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SAO SEBASTIAO DO UATUM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14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3758" w:val="left"/>
          <w:tab w:pos="5429" w:val="left"/>
          <w:tab w:pos="8827" w:val="left"/>
        </w:tabs>
        <w:bidi w:val="0"/>
        <w:spacing w:before="0" w:after="0" w:line="240" w:lineRule="auto"/>
        <w:ind w:left="14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Balanço Exercício:</w:t>
        <w:tab/>
        <w:t>2023</w:t>
        <w:tab/>
        <w:t>g |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06 - PROGRAMA DE TRABALHO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827" w:val="left"/>
        </w:tabs>
        <w:bidi w:val="0"/>
        <w:spacing w:before="0" w:after="320" w:line="240" w:lineRule="auto"/>
        <w:ind w:right="0"/>
        <w:jc w:val="both"/>
        <w:rPr>
          <w:sz w:val="16"/>
          <w:szCs w:val="16"/>
        </w:rPr>
      </w:pPr>
      <w:bookmarkStart w:id="2" w:name="bookmark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CONSOLIDADO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Página 1</w:t>
      </w:r>
      <w:bookmarkEnd w:id="2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b/>
          <w:bCs/>
          <w:smallCap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Orgao: </w:t>
      </w:r>
      <w:r>
        <w:rPr>
          <w:smallCap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05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administração indireta</w:t>
      </w:r>
      <w:bookmarkEnd w:id="3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bookmarkStart w:id="4" w:name="bookmark4"/>
      <w:r>
        <w:rPr>
          <w:b/>
          <w:bCs/>
          <w:smallCap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Unidade Orçamentaria: </w:t>
      </w:r>
      <w:r>
        <w:rPr>
          <w:smallCap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01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</w:t>
      </w:r>
      <w:bookmarkEnd w:id="4"/>
    </w:p>
    <w:tbl>
      <w:tblPr>
        <w:tblOverlap w:val="never"/>
        <w:jc w:val="center"/>
        <w:tblLayout w:type="fixed"/>
      </w:tblPr>
      <w:tblGrid>
        <w:gridCol w:w="5314"/>
        <w:gridCol w:w="1373"/>
        <w:gridCol w:w="1699"/>
        <w:gridCol w:w="1344"/>
      </w:tblGrid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CODIGO</w:t>
              <w:tab/>
              <w:t>ESPECIFICACAO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PROJETOS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ATIVIDADES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4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22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  <w:tab/>
              <w:t>Saneamento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 Administração Geral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4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0011 PROGRAMA DE APOIO ADMINISTRATIVO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8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2060.0000 Encargos com o SAAE - São Sebastião do Uatumã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  <w:tr>
        <w:trPr>
          <w:trHeight w:val="442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974.715,79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800" w:left="1409" w:right="238" w:bottom="7858" w:header="372" w:footer="7430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0" w:left="0" w:right="0" w:bottom="80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171" w:h="221" w:wrap="none" w:vAnchor="text" w:hAnchor="page" w:x="5097" w:y="1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845" w:h="221" w:wrap="none" w:vAnchor="text" w:hAnchor="page" w:x="8831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974.715,79</w:t>
      </w:r>
    </w:p>
    <w:p>
      <w:pPr>
        <w:pStyle w:val="Style4"/>
        <w:keepNext w:val="0"/>
        <w:keepLines w:val="0"/>
        <w:framePr w:w="845" w:h="221" w:wrap="none" w:vAnchor="text" w:hAnchor="page" w:x="10204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974.715,79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4902835</wp:posOffset>
            </wp:positionH>
            <wp:positionV relativeFrom="paragraph">
              <wp:posOffset>12700</wp:posOffset>
            </wp:positionV>
            <wp:extent cx="243840" cy="2622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4384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349250</wp:posOffset>
            </wp:positionH>
            <wp:positionV relativeFrom="paragraph">
              <wp:posOffset>481330</wp:posOffset>
            </wp:positionV>
            <wp:extent cx="2145665" cy="8045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45665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5049520</wp:posOffset>
            </wp:positionH>
            <wp:positionV relativeFrom="paragraph">
              <wp:posOffset>502920</wp:posOffset>
            </wp:positionV>
            <wp:extent cx="2164080" cy="7861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64080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00" w:left="550" w:right="238" w:bottom="80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0">
    <w:name w:val="Heading #3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/>
      <w:strike w:val="0"/>
      <w:sz w:val="20"/>
      <w:szCs w:val="20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42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ind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60"/>
      <w:ind w:left="142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FFFFFF"/>
      <w:spacing w:after="60"/>
      <w:ind w:left="140"/>
      <w:outlineLvl w:val="2"/>
    </w:pPr>
    <w:rPr>
      <w:rFonts w:ascii="Arial" w:eastAsia="Arial" w:hAnsi="Arial" w:cs="Arial"/>
      <w:b w:val="0"/>
      <w:bCs w:val="0"/>
      <w:i w:val="0"/>
      <w:iCs w:val="0"/>
      <w:smallCaps/>
      <w:strike w:val="0"/>
      <w:sz w:val="20"/>
      <w:szCs w:val="20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ind w:left="2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