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1"/>
    </w:p>
    <w:tbl>
      <w:tblPr>
        <w:tblOverlap w:val="never"/>
        <w:jc w:val="center"/>
        <w:tblLayout w:type="fixed"/>
      </w:tblPr>
      <w:tblGrid>
        <w:gridCol w:w="806"/>
        <w:gridCol w:w="542"/>
        <w:gridCol w:w="3182"/>
        <w:gridCol w:w="269"/>
        <w:gridCol w:w="168"/>
        <w:gridCol w:w="1344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656.892,86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137.932,42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161.919,73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632.905,55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172.878,48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137.932,42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161.260,59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149.550,31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116.393,12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144.694,81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116.393,12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144.694,81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116.393,12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144.694,81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14.900,26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14.900,26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101.492,86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129.794,55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8.134,61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8.134,61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8.134,61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8.134,61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111.992,78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6.537,80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118.075,58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111.992,78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6.537,80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118.075,58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111.992,78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6.537,80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118.075,58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105.281,22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6.017,80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111.299,02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6.711,56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6.776,56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ALMOXARIFADO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9.331,50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GÊNEROS ALIMENTÍCIOS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484.014,38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483.355,24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59.217,46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58.558,32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(83.020,70)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(83.679,84)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(83.020,70)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(83.679,84)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(83.020,70)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(83.679,84)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(44.120,56)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(44.604,36)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(24.699,02)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(24.874,36)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(677.083,05)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105.691,71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106.347,67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(677.739,01)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(84.355,18)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105.691,71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106.347,67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(85.011,14)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TRABALHISTAS,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34.178,03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34.178,03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3"/>
    </w:p>
    <w:tbl>
      <w:tblPr>
        <w:tblOverlap w:val="never"/>
        <w:jc w:val="center"/>
        <w:tblLayout w:type="fixed"/>
      </w:tblPr>
      <w:tblGrid>
        <w:gridCol w:w="826"/>
        <w:gridCol w:w="542"/>
        <w:gridCol w:w="3173"/>
        <w:gridCol w:w="278"/>
        <w:gridCol w:w="168"/>
        <w:gridCol w:w="1344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PREVIDENCIÁRIAS E ASSISTENCIAIS A PAGAR A CURTO PRAZO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29.411,94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29.411,94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63.302,20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FISCAIS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FISCAIS A CURTO PRAZO COM A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FISCAIS A CURTO PRAZO COM 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UNIÃO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INTEROFSS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214131100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PIS/PASEP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(83.679,18)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7.416,46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8.072,42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(84.335,14)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3.122,87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(83.935,14)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3.122,87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(83.935,14)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3.122,87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(83.935,14)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(65.460,77)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(65.450,15)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(17.818,41)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(18.484,99)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4.949,55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4.949,55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A PAGAR DE EMPRÉSTIMOS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A PAGAR DE EMPRÉSTIMOS E FINANCIAMENTOS A LONGO PRAZO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 - CONSOLI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DE CONTRATOS - FINANCIAMENTOS INTERNOS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SUPERÁVITS OU D 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OFSS</w:t>
      </w: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4"/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5"/>
    </w:p>
    <w:p>
      <w:pPr>
        <w:pStyle w:val="Style21"/>
        <w:keepNext w:val="0"/>
        <w:keepLines w:val="0"/>
        <w:widowControl w:val="0"/>
        <w:shd w:val="clear" w:color="auto" w:fill="auto"/>
        <w:tabs>
          <w:tab w:pos="9811" w:val="left"/>
        </w:tabs>
        <w:bidi w:val="0"/>
        <w:spacing w:before="0" w:after="0" w:line="240" w:lineRule="auto"/>
        <w:ind w:left="5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Julho</w:t>
        <w:tab/>
        <w:t>Página 3</w:t>
      </w:r>
    </w:p>
    <w:tbl>
      <w:tblPr>
        <w:tblOverlap w:val="never"/>
        <w:jc w:val="center"/>
        <w:tblLayout w:type="fixed"/>
      </w:tblPr>
      <w:tblGrid>
        <w:gridCol w:w="806"/>
        <w:gridCol w:w="533"/>
        <w:gridCol w:w="3163"/>
        <w:gridCol w:w="432"/>
        <w:gridCol w:w="1368"/>
        <w:gridCol w:w="1498"/>
        <w:gridCol w:w="1426"/>
        <w:gridCol w:w="1406"/>
        <w:gridCol w:w="298"/>
      </w:tblGrid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ACUMULADOS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ACUMULADOS - INTER OFSS - MUNICÍPIO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428.521,34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99.714,44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528.235,78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167.046,06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34.178,03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201.224,09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135.252,40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28.304,94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163.557,34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6.642,00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7.749,00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2.674,00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18.558,08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22.818,17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16.407,28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20.247,61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16.407,28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20.247,61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16.407,28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20.247,61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2.150,80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FGTS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2.150,80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2.150,80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257.120,85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64.191,84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321.312,69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USO DE 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92.032,50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92.032,50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92.032,50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GENEROS ALIMENTAÇÃO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6.290,50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8.360,50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COPA E COZINHA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LIMPEZA E PRODUTOS DE 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6.156,00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2.393,00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PARA MANUTENÇÃO DE BENS IMÓVEIS E INSTALAÇÕES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ELETRICO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31.189,00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MATERIAIS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172.213,01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52.700,70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224.913,71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148.113,01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48.300,70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196.413,71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148.113,01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48.300,70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196.413,71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22.583,16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24.811,02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9.939,52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11.066,12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17.227,00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51.594,00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68.426,00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LOCAÇÃO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MAO-DE-OBRA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24.900,00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29.850,00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7.850,94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1.908,24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9.759,18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96" w:hRule="exact"/>
        </w:trPr>
        <w:tc>
          <w:tcPr>
            <w:gridSpan w:val="9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6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7"/>
    </w:p>
    <w:tbl>
      <w:tblPr>
        <w:tblOverlap w:val="never"/>
        <w:jc w:val="center"/>
        <w:tblLayout w:type="fixed"/>
      </w:tblPr>
      <w:tblGrid>
        <w:gridCol w:w="826"/>
        <w:gridCol w:w="542"/>
        <w:gridCol w:w="3182"/>
        <w:gridCol w:w="346"/>
        <w:gridCol w:w="1435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4.366,48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4.366,48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4.366,48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4.366,48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4.366,48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DIMINUTIVAS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CONTRIBUIÇÕES SOCIAIS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PIS/PASEP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(408.331,15)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75.071,17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(483.402,32)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43.092,87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(261.190,93)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EXPLORAÇÃO DE BENS E DIREITOS E P RE ST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43.092,87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(261.190,93)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BRUTO DE EXPLORAÇÃO DE BENS E DIREITOS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43.092,87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(261.190,93)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BRUTO DE EXPLORAÇÃO DE BENS, DIREITOS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43.092,87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(261.190,93)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(217.836,06)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43.058,86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(260.894,92)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AUMENTATIVAS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(262,00)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(296,01)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1.770,17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(12.359,46)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1.770,17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(12.359,46)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1.770,17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(12.359,46)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1.770,17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(12.359,46)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(209.851,93)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(209.851,93)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(209.851,93)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RECEBIDAS PARA A EXECUÇÃO ORÇAMENTÁRIA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(209.851,93)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30.208,13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(209.851,93)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2.240.740,00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202.715,09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2.387.455,09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2.236.856,14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2.383.571,23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1.813.256,14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1.959.971,23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1.039.600,00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412.305,00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356.305,00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EXCESSO DE ARRECADAÇÃO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156.305,00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(356.305,00)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(412.305,00)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CANCELAMENTO/REMANEJAMENTO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(156.305,00)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(156.305,00)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(156.305,00)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920.371,23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920.371,23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920.371,23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829.688,19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920.403,28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8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9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365"/>
        <w:gridCol w:w="1430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INSCRITOS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(2.240.740,00)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553.756,11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700.471,20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(2.387.455,09)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(2.236.856,14)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553.756,11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700.471,20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(2.383.571,23)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(113.344,04)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(63.202,22)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(310.255,96)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50.141,82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(360.397,78)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(1.813.256,14)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503.614,29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650.329,38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(1.959.971,23)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(983.600,00)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297.164,69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353.164,69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(1.039.600,00)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(153.943,86)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(119.228,77)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206.449,60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297.164,69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(920.371,23)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(390.570,00)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(378.060,29)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(439.086,14)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(542.310,94)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206.449,60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297.164,69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(920.371,23)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206.449,60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297.164,69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(920.371,23)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206.449,60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297.164,69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(920.371,23)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(390.570,00)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(378.060,29)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(439.086,14)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(542.310,94)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A LIQUIDAR - INSCRIÇÃO NO O EXERCÍCIO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5.278.221,71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155.942,08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39.458,10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5.394.705,69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2.911.426,59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2.911.426,59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2.911.426,59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2.911.426,59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385.241,08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418.252,24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238.555,00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238.555,00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612.395,95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122.930,92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39.458,10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695.868,77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612.395,95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122.930,92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39.458,10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695.868,77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612.395,95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122.930,92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39.458,10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695.868,77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500.093,92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112.815,25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35.461,84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577.447,33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112.302,03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10.115,67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3.996,26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118.421,44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(5.278.221,71)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494.161,24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610.645,22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(5.394.705,69)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46.567,96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79.579,12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(2.911.426,59)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46.567,96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79.579,12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(2.911.426,59)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46.567,96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79.579,12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(2.911.426,59)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46.567,96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79.579,12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(2.911.426,59)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(385.241,08)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27.766,46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60.777,62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(418.252,24)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(284.589,40)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27.766,46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33.011,16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(289.834,10)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(100.651,68)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27.766,46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(128.418,14)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(38.380,00)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(34.580,00)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5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(7.220,00)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(11.020,00)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1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11"/>
    </w:p>
    <w:tbl>
      <w:tblPr>
        <w:tblOverlap w:val="never"/>
        <w:jc w:val="center"/>
        <w:tblLayout w:type="fixed"/>
      </w:tblPr>
      <w:tblGrid>
        <w:gridCol w:w="826"/>
        <w:gridCol w:w="542"/>
        <w:gridCol w:w="3163"/>
        <w:gridCol w:w="370"/>
        <w:gridCol w:w="1430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Julho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(238.555,00)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(238.555,00)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(157.354,50)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(142.353,00)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(81.200,50)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(96.202,00)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(612.395,95)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442.314,50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525.787,32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(695.868,77)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(612.395,95)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442.314,50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525.787,32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(695.868,77)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(612.395,95)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442.314,50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525.787,32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(695.868,77)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316.040,09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233.397,99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223.032,85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326.405,23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316.040,09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233.397,99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223.032,85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326.405,23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(391.150,00)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(378.640,29)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(391.150,00)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(378.640,29)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(84.355,18)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105.691,71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106.347,67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(85.011,14)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RETENÇÕES E CONSIGNAÇÕES 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3.122,87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(83.935,14)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(452.930,86)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105.691,71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(558.622,57)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(441.314,00)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(544.538,80)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(11.616,86)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(14.083,77)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(1.705.841,72)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(1.700.562,94)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(1.705.841,72)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(1.700.562,94)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RECEBER EM COBRANÇA ADMINISTRATIVA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(1.705.841,72)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(1.700.562,94)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(81.568,61)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(86.847,39)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RECEBIMENTOS DE CRÉDITOS INSCRITOS EM DÍVIDA ATIVA 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(81.568,61)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(86.847,39)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RECEBIMENTOS DE CRÉDITOS INSCRITOS EM DÍVIDAC ATIVA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ADMINISTRAI!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(81.568,61)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(86.847,39)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1.749.913,09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1.749.913,09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5304790</wp:posOffset>
                </wp:positionH>
                <wp:positionV relativeFrom="paragraph">
                  <wp:posOffset>12700</wp:posOffset>
                </wp:positionV>
                <wp:extent cx="1645920" cy="3898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17.69999999999999pt;margin-top:1.pt;width:129.59999999999999pt;height:30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2094" w:left="496" w:right="407" w:bottom="1153" w:header="0" w:footer="72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1279525</wp:posOffset>
              </wp:positionH>
              <wp:positionV relativeFrom="page">
                <wp:posOffset>573405</wp:posOffset>
              </wp:positionV>
              <wp:extent cx="5672455" cy="2501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75pt;margin-top:45.149999999999999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1276350</wp:posOffset>
              </wp:positionH>
              <wp:positionV relativeFrom="page">
                <wp:posOffset>857250</wp:posOffset>
              </wp:positionV>
              <wp:extent cx="2270760" cy="946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0.5pt;margin-top:67.5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2">
    <w:name w:val="Body text|3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50"/>
      <w:ind w:left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ind w:left="22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ind w:left="24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1">
    <w:name w:val="Body text|3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