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12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1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19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DESPESA DE ABRIL ( 01/04/2025 A 30/04/2025 )</w:t>
      </w:r>
      <w:bookmarkEnd w:id="1"/>
    </w:p>
    <w:p>
      <w:pPr>
        <w:pStyle w:val="Style6"/>
        <w:keepNext/>
        <w:keepLines/>
        <w:widowControl w:val="0"/>
        <w:shd w:val="clear" w:color="auto" w:fill="auto"/>
        <w:tabs>
          <w:tab w:pos="8670" w:val="left"/>
        </w:tabs>
        <w:bidi w:val="0"/>
        <w:spacing w:before="0" w:after="240" w:line="240" w:lineRule="auto"/>
        <w:ind w:right="0" w:firstLine="0"/>
        <w:jc w:val="both"/>
        <w:rPr>
          <w:sz w:val="15"/>
          <w:szCs w:val="15"/>
        </w:rPr>
      </w:pPr>
      <w:bookmarkStart w:id="2" w:name="bookmark2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Pag 01 de 02</w:t>
      </w:r>
      <w:bookmarkEnd w:id="2"/>
    </w:p>
    <w:p>
      <w:pPr>
        <w:widowControl w:val="0"/>
        <w:spacing w:line="1" w:lineRule="exact"/>
      </w:pPr>
      <w:r>
        <mc:AlternateContent>
          <mc:Choice Requires="wps">
            <w:drawing>
              <wp:anchor distT="168275" distB="170815" distL="0" distR="0" simplePos="0" relativeHeight="125829378" behindDoc="0" locked="0" layoutInCell="1" allowOverlap="1">
                <wp:simplePos x="0" y="0"/>
                <wp:positionH relativeFrom="page">
                  <wp:posOffset>897255</wp:posOffset>
                </wp:positionH>
                <wp:positionV relativeFrom="paragraph">
                  <wp:posOffset>168275</wp:posOffset>
                </wp:positionV>
                <wp:extent cx="1188720" cy="14605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ORÇAMENTÁRIO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0.650000000000006pt;margin-top:13.25pt;width:93.599999999999994pt;height:11.5pt;z-index:-125829375;mso-wrap-distance-left:0;mso-wrap-distance-top:13.25pt;mso-wrap-distance-right:0;mso-wrap-distance-bottom:13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ORÇAMENTÁRIO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275" distB="0" distL="0" distR="0" simplePos="0" relativeHeight="125829380" behindDoc="0" locked="0" layoutInCell="1" allowOverlap="1">
                <wp:simplePos x="0" y="0"/>
                <wp:positionH relativeFrom="page">
                  <wp:posOffset>4021455</wp:posOffset>
                </wp:positionH>
                <wp:positionV relativeFrom="paragraph">
                  <wp:posOffset>168275</wp:posOffset>
                </wp:positionV>
                <wp:extent cx="527050" cy="31686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933.600,00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677.360,54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16.64999999999998pt;margin-top:13.25pt;width:41.5pt;height:24.949999999999999pt;z-index:-125829373;mso-wrap-distance-left:0;mso-wrap-distance-top:13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933.600,00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677.360,54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275" distB="0" distL="0" distR="0" simplePos="0" relativeHeight="125829382" behindDoc="0" locked="0" layoutInCell="1" allowOverlap="1">
                <wp:simplePos x="0" y="0"/>
                <wp:positionH relativeFrom="page">
                  <wp:posOffset>4807585</wp:posOffset>
                </wp:positionH>
                <wp:positionV relativeFrom="paragraph">
                  <wp:posOffset>168275</wp:posOffset>
                </wp:positionV>
                <wp:extent cx="527050" cy="31686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348.859,19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226.197,47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8.55000000000001pt;margin-top:13.25pt;width:41.5pt;height:24.949999999999999pt;z-index:-125829371;mso-wrap-distance-left:0;mso-wrap-distance-top:13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348.859,19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226.197,47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384" behindDoc="0" locked="0" layoutInCell="1" allowOverlap="1">
                <wp:simplePos x="0" y="0"/>
                <wp:positionH relativeFrom="page">
                  <wp:posOffset>5643245</wp:posOffset>
                </wp:positionH>
                <wp:positionV relativeFrom="paragraph">
                  <wp:posOffset>165100</wp:posOffset>
                </wp:positionV>
                <wp:extent cx="518160" cy="32004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816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112.341,57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112.341,57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4.35000000000002pt;margin-top:13.pt;width:40.799999999999997pt;height:25.199999999999999pt;z-index:-125829369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112.341,57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112.341,57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386" behindDoc="0" locked="0" layoutInCell="1" allowOverlap="1">
                <wp:simplePos x="0" y="0"/>
                <wp:positionH relativeFrom="page">
                  <wp:posOffset>6560185</wp:posOffset>
                </wp:positionH>
                <wp:positionV relativeFrom="paragraph">
                  <wp:posOffset>165100</wp:posOffset>
                </wp:positionV>
                <wp:extent cx="527050" cy="32004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451.163,07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226.197,47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6.54999999999995pt;margin-top:13.pt;width:41.5pt;height:25.199999999999999pt;z-index:-125829367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451.163,07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226.197,47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52"/>
        <w:gridCol w:w="1094"/>
        <w:gridCol w:w="2755"/>
        <w:gridCol w:w="1526"/>
        <w:gridCol w:w="1320"/>
        <w:gridCol w:w="1301"/>
        <w:gridCol w:w="1224"/>
      </w:tblGrid>
      <w:tr>
        <w:trPr>
          <w:trHeight w:val="6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 Func</w:t>
              <w:tab/>
              <w:t>Econ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10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</w:t>
              <w:tab/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Pagto Atual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933.600,00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348.859,19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451.163,07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050101</w:t>
            </w:r>
          </w:p>
        </w:tc>
        <w:tc>
          <w:tcPr>
            <w:gridSpan w:val="2"/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677.360,54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226.197,47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226.197,47</w:t>
            </w:r>
          </w:p>
        </w:tc>
      </w:tr>
      <w:tr>
        <w:trPr>
          <w:trHeight w:val="230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17.122.0011.2065.000C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Encargos com o SAAE - São Sebastião do Uatumã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244.000,00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85.038,80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26.909,80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85.038,80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26.909,80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26.909,80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85.038,80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3.076,05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13.233,29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8.766,71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3.076,05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8.766,71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3.1.90.92.00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RESTITUIÇÕES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179.805,00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179.805,00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145.261,00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179.805,00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</w:tr>
      <w:tr>
        <w:trPr>
          <w:trHeight w:val="57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LOCOMOÇÃO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34.200,00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34.200,00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34.200,00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FÍSICA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103.744,39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43.184,74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249.832,70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308.249,61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58.416,91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43.184,74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58.416,91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8.636,08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TRIBUTÁRIAS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1.363,92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3.3.90.92.00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2.695,00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17.511.0102.1021.000C</w:t>
            </w:r>
          </w:p>
        </w:tc>
        <w:tc>
          <w:tcPr>
            <w:gridSpan w:val="3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Implantação do Sistema de Abast. de Água na Zona Rural do Município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4.4.90.51.00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OBRAS E INSTALAÇÕES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17.512.0102.1022.000C</w:t>
            </w:r>
          </w:p>
        </w:tc>
        <w:tc>
          <w:tcPr>
            <w:gridSpan w:val="3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Implantação do Sistema de Abast. de Água na Zona Urbana do Município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4.4.90.51.00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OBRAS E INSTALAÇÕES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933.600,00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348.859,19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451.163,07</w:t>
            </w:r>
          </w:p>
        </w:tc>
      </w:tr>
      <w:tr>
        <w:trPr>
          <w:trHeight w:val="264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226.197,47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226.197,47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1200" w:right="0" w:firstLine="2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12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19" w:val="left"/>
        </w:tabs>
        <w:bidi w:val="0"/>
        <w:spacing w:before="0" w:line="240" w:lineRule="auto"/>
        <w:ind w:left="12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200" w:right="0" w:firstLine="2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DESPESA DE ABRIL ( 01/04/2025 A 30/04/2025 )</w:t>
      </w:r>
      <w:bookmarkEnd w:id="4"/>
    </w:p>
    <w:tbl>
      <w:tblPr>
        <w:tblOverlap w:val="never"/>
        <w:jc w:val="center"/>
        <w:tblLayout w:type="fixed"/>
      </w:tblPr>
      <w:tblGrid>
        <w:gridCol w:w="5246"/>
        <w:gridCol w:w="768"/>
        <w:gridCol w:w="1195"/>
        <w:gridCol w:w="1258"/>
        <w:gridCol w:w="1286"/>
      </w:tblGrid>
      <w:tr>
        <w:trPr>
          <w:trHeight w:val="494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SERVIÇO AUTONOMO DE AGUA E ESGOTO - S. S. UATUMÃ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 02 de 02</w:t>
            </w:r>
          </w:p>
        </w:tc>
      </w:tr>
      <w:tr>
        <w:trPr>
          <w:trHeight w:val="6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04" w:val="left"/>
                <w:tab w:pos="3581" w:val="left"/>
                <w:tab w:pos="4709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 Func</w:t>
              <w:tab/>
              <w:t>Econ Especificação</w:t>
              <w:tab/>
              <w:t>Vinculo</w:t>
              <w:tab/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46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Pagto Atual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EXTRA ORÇAMENTÁRIA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0 -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8001</w:t>
              <w:tab/>
              <w:t>8001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321101 RESTOS À PAGAR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8002</w:t>
              <w:tab/>
              <w:t>8002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321101 RESTOS À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163,61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9002</w:t>
              <w:tab/>
              <w:t>9002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313108 Valor a Regularizar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9007</w:t>
              <w:tab/>
              <w:t>9007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313109 Diversos Responsáveis - Pedro Furtado Terço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9008</w:t>
              <w:tab/>
              <w:t>9008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 xml:space="preserve">313110 Diversos Responsáveis - Idilermano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Prestes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69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9009</w:t>
              <w:tab/>
              <w:t>9009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313201 Responsabilidade Financeira 2021 a 2024 - Artur M^rro^i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9010</w:t>
              <w:tab/>
              <w:t>9010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313113 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100 -001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163,61</w:t>
            </w:r>
          </w:p>
        </w:tc>
      </w:tr>
      <w:tr>
        <w:trPr>
          <w:trHeight w:val="269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113810800 - CRÉDITOS A RECEBER POR REEMBOLSO DE SALÁRIO FAMÍLIA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1.815,67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9001</w:t>
              <w:tab/>
              <w:t>9001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313101 Salario Familia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1.815,67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1.783,81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6.971,47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9003</w:t>
              <w:tab/>
              <w:t>9003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323201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1.783,81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6.317,52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9004</w:t>
              <w:tab/>
              <w:t>9004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323202 Prev.Social - Inss/P. Serviços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653,95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9005</w:t>
              <w:tab/>
              <w:t>9005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323204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218810108-ISS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9006</w:t>
              <w:tab/>
              <w:t>9006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323205 Imposto s/ Serviço -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EXTRA 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2.299,48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11.178,61</w:t>
            </w:r>
          </w:p>
        </w:tc>
      </w:tr>
    </w:tbl>
    <w:p>
      <w:pPr>
        <w:widowControl w:val="0"/>
        <w:spacing w:after="5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1499870" distL="114300" distR="114300" simplePos="0" relativeHeight="125829388" behindDoc="0" locked="0" layoutInCell="1" allowOverlap="1">
                <wp:simplePos x="0" y="0"/>
                <wp:positionH relativeFrom="page">
                  <wp:posOffset>6558915</wp:posOffset>
                </wp:positionH>
                <wp:positionV relativeFrom="paragraph">
                  <wp:posOffset>12700</wp:posOffset>
                </wp:positionV>
                <wp:extent cx="524510" cy="13398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237.376,08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16.45000000000005pt;margin-top:1.pt;width:41.299999999999997pt;height:10.550000000000001pt;z-index:-125829365;mso-wrap-distance-left:9.pt;mso-wrap-distance-right:9.pt;mso-wrap-distance-bottom:118.0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237.376,08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752475" distL="168910" distR="114935" simplePos="0" relativeHeight="125829390" behindDoc="0" locked="0" layoutInCell="1" allowOverlap="1">
                <wp:simplePos x="0" y="0"/>
                <wp:positionH relativeFrom="page">
                  <wp:posOffset>6613525</wp:posOffset>
                </wp:positionH>
                <wp:positionV relativeFrom="paragraph">
                  <wp:posOffset>552450</wp:posOffset>
                </wp:positionV>
                <wp:extent cx="469265" cy="34163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341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84.901,73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84.901,73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20.75pt;margin-top:43.5pt;width:36.950000000000003pt;height:26.899999999999999pt;z-index:-125829363;mso-wrap-distance-left:13.300000000000001pt;mso-wrap-distance-top:42.5pt;mso-wrap-distance-right:9.0500000000000007pt;mso-wrap-distance-bottom:59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84.901,73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84.901,73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499870" distB="0" distL="114300" distR="127000" simplePos="0" relativeHeight="125829392" behindDoc="0" locked="0" layoutInCell="1" allowOverlap="1">
                <wp:simplePos x="0" y="0"/>
                <wp:positionH relativeFrom="page">
                  <wp:posOffset>6558915</wp:posOffset>
                </wp:positionH>
                <wp:positionV relativeFrom="paragraph">
                  <wp:posOffset>1512570</wp:posOffset>
                </wp:positionV>
                <wp:extent cx="511810" cy="13398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8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322.277,81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16.45000000000005pt;margin-top:119.09999999999999pt;width:40.299999999999997pt;height:10.550000000000001pt;z-index:-125829361;mso-wrap-distance-left:9.pt;mso-wrap-distance-top:118.09999999999999pt;mso-wrap-distance-right:10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322.277,81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(ORÇAMENTÁRIO+EXTRA ORÇAMENTÁRIO)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PARA O MES SEGUINTE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682" w:val="left"/>
          <w:tab w:pos="2518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Recurso</w:t>
        <w:tab/>
        <w:t>Banco</w:t>
        <w:tab/>
        <w:t>Conta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82" w:val="left"/>
          <w:tab w:pos="2518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11 - Bradesco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237</w:t>
        <w:tab/>
        <w:t>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DO SALDO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92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18" w:left="1404" w:right="527" w:bottom="2792" w:header="490" w:footer="2364" w:gutter="0"/>
          <w:pgNumType w:start="1"/>
          <w:cols w:space="720"/>
          <w:noEndnote/>
          <w:rtlGutter w:val="0"/>
          <w:docGrid w:linePitch="360"/>
        </w:sectPr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SAO SEBASTIAO DO UATUMA, 30 de ABRIL de 2025</w:t>
      </w:r>
      <w:bookmarkEnd w:id="5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8" w:left="0" w:right="0" w:bottom="91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5178425</wp:posOffset>
                </wp:positionH>
                <wp:positionV relativeFrom="paragraph">
                  <wp:posOffset>140335</wp:posOffset>
                </wp:positionV>
                <wp:extent cx="685800" cy="133985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07.75pt;margin-top:11.050000000000001pt;width:54.pt;height:10.550000000000001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VASQUES DE OLIVEIRA CONTADORA - CRC: 7905/AM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8" w:left="1765" w:right="4260" w:bottom="918" w:header="0" w:footer="3" w:gutter="0"/>
      <w:cols w:num="2" w:space="720" w:equalWidth="0">
        <w:col w:w="2861" w:space="485"/>
        <w:col w:w="2530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line="223" w:lineRule="auto"/>
      <w:ind w:left="1210" w:firstLine="1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20"/>
      <w:ind w:left="12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