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left="122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1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19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122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DESPESA DE JANEIRO ( 01/01/2025 A 31/01/2025 )</w:t>
      </w:r>
      <w:bookmarkEnd w:id="1"/>
    </w:p>
    <w:p>
      <w:pPr>
        <w:pStyle w:val="Style6"/>
        <w:keepNext/>
        <w:keepLines/>
        <w:widowControl w:val="0"/>
        <w:shd w:val="clear" w:color="auto" w:fill="auto"/>
        <w:tabs>
          <w:tab w:pos="8670" w:val="left"/>
        </w:tabs>
        <w:bidi w:val="0"/>
        <w:spacing w:before="0" w:after="240" w:line="240" w:lineRule="auto"/>
        <w:ind w:left="1220" w:right="0" w:firstLine="0"/>
        <w:jc w:val="both"/>
        <w:rPr>
          <w:sz w:val="15"/>
          <w:szCs w:val="15"/>
        </w:rPr>
      </w:pPr>
      <w:bookmarkStart w:id="2" w:name="bookmark2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Pag 01 de 02</w:t>
      </w:r>
      <w:bookmarkEnd w:id="2"/>
    </w:p>
    <w:p>
      <w:pPr>
        <w:widowControl w:val="0"/>
        <w:spacing w:line="1" w:lineRule="exact"/>
      </w:pPr>
      <w:r>
        <mc:AlternateContent>
          <mc:Choice Requires="wps">
            <w:drawing>
              <wp:anchor distT="165100" distB="170815" distL="0" distR="0" simplePos="0" relativeHeight="125829378" behindDoc="0" locked="0" layoutInCell="1" allowOverlap="1">
                <wp:simplePos x="0" y="0"/>
                <wp:positionH relativeFrom="page">
                  <wp:posOffset>889635</wp:posOffset>
                </wp:positionH>
                <wp:positionV relativeFrom="paragraph">
                  <wp:posOffset>165100</wp:posOffset>
                </wp:positionV>
                <wp:extent cx="1188720" cy="14605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ORÇAMENTÁRIO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0.049999999999997pt;margin-top:13.pt;width:93.599999999999994pt;height:11.5pt;z-index:-125829375;mso-wrap-distance-left:0;mso-wrap-distance-top:13.pt;mso-wrap-distance-right:0;mso-wrap-distance-bottom:13.4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ORÇAMENTÁRIO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380" behindDoc="0" locked="0" layoutInCell="1" allowOverlap="1">
                <wp:simplePos x="0" y="0"/>
                <wp:positionH relativeFrom="page">
                  <wp:posOffset>4017010</wp:posOffset>
                </wp:positionH>
                <wp:positionV relativeFrom="paragraph">
                  <wp:posOffset>165100</wp:posOffset>
                </wp:positionV>
                <wp:extent cx="524510" cy="31686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783.600,00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190.873,53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16.30000000000001pt;margin-top:13.pt;width:41.299999999999997pt;height:24.949999999999999pt;z-index:-125829373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783.600,00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190.873,53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382" behindDoc="0" locked="0" layoutInCell="1" allowOverlap="1">
                <wp:simplePos x="0" y="0"/>
                <wp:positionH relativeFrom="page">
                  <wp:posOffset>4809490</wp:posOffset>
                </wp:positionH>
                <wp:positionV relativeFrom="paragraph">
                  <wp:posOffset>165100</wp:posOffset>
                </wp:positionV>
                <wp:extent cx="518160" cy="31686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816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190.873,53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26.966,60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78.69999999999999pt;margin-top:13.pt;width:40.799999999999997pt;height:24.949999999999999pt;z-index:-125829371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190.873,53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26.966,60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384" behindDoc="0" locked="0" layoutInCell="1" allowOverlap="1">
                <wp:simplePos x="0" y="0"/>
                <wp:positionH relativeFrom="page">
                  <wp:posOffset>5681345</wp:posOffset>
                </wp:positionH>
                <wp:positionV relativeFrom="paragraph">
                  <wp:posOffset>165100</wp:posOffset>
                </wp:positionV>
                <wp:extent cx="472440" cy="31686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26.966,60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26.966,60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7.35000000000002pt;margin-top:13.pt;width:37.200000000000003pt;height:24.949999999999999pt;z-index:-125829369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26.966,60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26.966,60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386" behindDoc="0" locked="0" layoutInCell="1" allowOverlap="1">
                <wp:simplePos x="0" y="0"/>
                <wp:positionH relativeFrom="page">
                  <wp:posOffset>6562090</wp:posOffset>
                </wp:positionH>
                <wp:positionV relativeFrom="paragraph">
                  <wp:posOffset>165100</wp:posOffset>
                </wp:positionV>
                <wp:extent cx="518160" cy="31686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816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163.906,93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26.966,60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16.70000000000005pt;margin-top:13.pt;width:40.799999999999997pt;height:24.949999999999999pt;z-index:-125829367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163.906,93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26.966,60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552"/>
        <w:gridCol w:w="1094"/>
        <w:gridCol w:w="2755"/>
        <w:gridCol w:w="1526"/>
        <w:gridCol w:w="1325"/>
        <w:gridCol w:w="1296"/>
        <w:gridCol w:w="1224"/>
      </w:tblGrid>
      <w:tr>
        <w:trPr>
          <w:trHeight w:val="61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 Func</w:t>
              <w:tab/>
              <w:t>Econ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930" w:val="left"/>
              </w:tabs>
              <w:bidi w:val="0"/>
              <w:spacing w:before="10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Especificação</w:t>
              <w:tab/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Pagto Atual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190.873,53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26.966,60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163.906,93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050101</w:t>
            </w:r>
          </w:p>
        </w:tc>
        <w:tc>
          <w:tcPr>
            <w:gridSpan w:val="2"/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190.873,53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26.966,60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26.966,60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26.966,60</w:t>
            </w:r>
          </w:p>
        </w:tc>
      </w:tr>
      <w:tr>
        <w:trPr>
          <w:trHeight w:val="230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17.122.0011.2065.000C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Encargos com o SAAE - São Sebastião do Uatumã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7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 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244.000,00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3.1.90.92.00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3.1.90.94.00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RESTITUIÇÕES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TRABALHISTAS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57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LOCOMOÇÃO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FÍSICA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134.255,22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2.348,29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131.906,93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JURÍDICA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134.255,22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2.348,29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2.348,29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2.348,29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TRIBUTÁRIAS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3.3.90.92.00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4.4.90.52.00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17.511.0102.1021.000C</w:t>
            </w:r>
          </w:p>
        </w:tc>
        <w:tc>
          <w:tcPr>
            <w:gridSpan w:val="3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Implantação do Sistema de Abast. de Água na Zona Rural do Município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4.4.90.51.00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OBRAS E INSTALAÇÕES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17.512.0102.1022.000C</w:t>
            </w:r>
          </w:p>
        </w:tc>
        <w:tc>
          <w:tcPr>
            <w:gridSpan w:val="3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Implantação do Sistema de Abast. de Água na Zona Urbana do Município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4.4.90.51.00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OBRAS E INSTALAÇÕES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190.873,53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26.966,60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163.906,93</w:t>
            </w:r>
          </w:p>
        </w:tc>
      </w:tr>
      <w:tr>
        <w:trPr>
          <w:trHeight w:val="264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190.873,53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26.966,60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26.966,60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26.966,60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left="126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59" w:val="left"/>
        </w:tabs>
        <w:bidi w:val="0"/>
        <w:spacing w:before="0" w:line="240" w:lineRule="auto"/>
        <w:ind w:left="1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tbl>
      <w:tblPr>
        <w:tblOverlap w:val="never"/>
        <w:jc w:val="center"/>
        <w:tblLayout w:type="fixed"/>
      </w:tblPr>
      <w:tblGrid>
        <w:gridCol w:w="5294"/>
        <w:gridCol w:w="768"/>
        <w:gridCol w:w="1402"/>
        <w:gridCol w:w="1051"/>
        <w:gridCol w:w="1320"/>
      </w:tblGrid>
      <w:tr>
        <w:trPr>
          <w:trHeight w:val="715" w:hRule="exact"/>
        </w:trPr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26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BALANCETE DA DESPESA DE JANEIRO ( 01/01/2025 A 31/01/2025 ) SERVIÇO AUTONOMO DE AGUA E ESGOTO - S. S. UATUMÃ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 02 de 02</w:t>
            </w:r>
          </w:p>
        </w:tc>
      </w:tr>
      <w:tr>
        <w:trPr>
          <w:trHeight w:val="61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04" w:val="left"/>
                <w:tab w:pos="3581" w:val="left"/>
                <w:tab w:pos="4709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 Func</w:t>
              <w:tab/>
              <w:t>Econ Especificação</w:t>
              <w:tab/>
              <w:t>Vinculo</w:t>
              <w:tab/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46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Pagto Atual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EXTRA ORÇAMENTÁRIA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0 -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8001</w:t>
              <w:tab/>
              <w:t>8001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321101 RESTOS À PAGAR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8002</w:t>
              <w:tab/>
              <w:t>8002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321101 RESTOS À PAGAR NÃO PROCESSADOS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62,36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9002</w:t>
              <w:tab/>
              <w:t>9002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313108 Valor a Regularizar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9007</w:t>
              <w:tab/>
              <w:t>9007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313109 Diversos Responsáveis - Pedro Furtado Terço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9008</w:t>
              <w:tab/>
              <w:t>9008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 xml:space="preserve">313110 Diversos Responsáveis - Idilermano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Prestes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69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9009</w:t>
              <w:tab/>
              <w:t>9009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313201 Responsabilidade Financeira 2021 a 2024 - Artur M^rro^i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9010</w:t>
              <w:tab/>
              <w:t>9010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313113 VALOR A REGULARIZAR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100 -001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62,36</w:t>
            </w:r>
          </w:p>
        </w:tc>
      </w:tr>
      <w:tr>
        <w:trPr>
          <w:trHeight w:val="269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113810800 - CRÉDITOS A RECEBER POR REEMBOLSO DE SALÁRIO FAMÍLIA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9001</w:t>
              <w:tab/>
              <w:t>9001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313101 Salario Familia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2.207,53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2.207,53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9003</w:t>
              <w:tab/>
              <w:t>9003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323201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1.553,58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1.553,58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9004</w:t>
              <w:tab/>
              <w:t>9004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323202 Prev.Social - Inss/P. Serviços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653,95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653,95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9005</w:t>
              <w:tab/>
              <w:t>9005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323204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218810108-ISS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9006</w:t>
              <w:tab/>
              <w:t>9006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323205 Imposto s/ Serviço -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EXTRA 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5.017,75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5.017,75</w:t>
            </w:r>
          </w:p>
        </w:tc>
      </w:tr>
    </w:tbl>
    <w:p>
      <w:pPr>
        <w:widowControl w:val="0"/>
        <w:spacing w:after="5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1503045" distL="163195" distR="114300" simplePos="0" relativeHeight="125829388" behindDoc="0" locked="0" layoutInCell="1" allowOverlap="1">
                <wp:simplePos x="0" y="0"/>
                <wp:positionH relativeFrom="page">
                  <wp:posOffset>6621780</wp:posOffset>
                </wp:positionH>
                <wp:positionV relativeFrom="paragraph">
                  <wp:posOffset>12700</wp:posOffset>
                </wp:positionV>
                <wp:extent cx="472440" cy="13398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31.984,35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21.39999999999998pt;margin-top:1.pt;width:37.200000000000003pt;height:10.550000000000001pt;z-index:-125829365;mso-wrap-distance-left:12.85pt;mso-wrap-distance-right:9.pt;mso-wrap-distance-bottom:118.34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31.984,35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542290" distB="753110" distL="163195" distR="117475" simplePos="0" relativeHeight="125829390" behindDoc="0" locked="0" layoutInCell="1" allowOverlap="1">
                <wp:simplePos x="0" y="0"/>
                <wp:positionH relativeFrom="page">
                  <wp:posOffset>6621780</wp:posOffset>
                </wp:positionH>
                <wp:positionV relativeFrom="paragraph">
                  <wp:posOffset>554990</wp:posOffset>
                </wp:positionV>
                <wp:extent cx="469265" cy="34163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341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68.099,72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68.099,72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21.39999999999998pt;margin-top:43.700000000000003pt;width:36.950000000000003pt;height:26.899999999999999pt;z-index:-125829363;mso-wrap-distance-left:12.85pt;mso-wrap-distance-top:42.700000000000003pt;mso-wrap-distance-right:9.25pt;mso-wrap-distance-bottom:59.29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68.099,72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68.099,72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502410" distB="635" distL="114300" distR="117475" simplePos="0" relativeHeight="125829392" behindDoc="0" locked="0" layoutInCell="1" allowOverlap="1">
                <wp:simplePos x="0" y="0"/>
                <wp:positionH relativeFrom="page">
                  <wp:posOffset>6572885</wp:posOffset>
                </wp:positionH>
                <wp:positionV relativeFrom="paragraph">
                  <wp:posOffset>1515110</wp:posOffset>
                </wp:positionV>
                <wp:extent cx="518160" cy="13398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816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100.084,07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17.54999999999995pt;margin-top:119.3pt;width:40.799999999999997pt;height:10.550000000000001pt;z-index:-125829361;mso-wrap-distance-left:9.pt;mso-wrap-distance-top:118.3pt;mso-wrap-distance-right:9.25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100.084,07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(ORÇAMENTÁRIO+EXTRA ORÇAMENTÁRIO)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PARA O MES SEGUINTE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682" w:val="left"/>
          <w:tab w:pos="2518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Recurso</w:t>
        <w:tab/>
        <w:t>Banco</w:t>
        <w:tab/>
        <w:t>Conta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82" w:val="left"/>
          <w:tab w:pos="2518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11 - Bradesco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237</w:t>
        <w:tab/>
        <w:t>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DO SALDO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82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18" w:left="1375" w:right="522" w:bottom="2792" w:header="490" w:footer="2364" w:gutter="0"/>
          <w:pgNumType w:start="1"/>
          <w:cols w:space="720"/>
          <w:noEndnote/>
          <w:rtlGutter w:val="0"/>
          <w:docGrid w:linePitch="360"/>
        </w:sectPr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SAO SEBASTIAO DO UATUMA, 31 de JANEIRO de 2025</w:t>
      </w:r>
      <w:bookmarkEnd w:id="4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8" w:left="0" w:right="0" w:bottom="91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5186045</wp:posOffset>
                </wp:positionH>
                <wp:positionV relativeFrom="paragraph">
                  <wp:posOffset>140335</wp:posOffset>
                </wp:positionV>
                <wp:extent cx="685800" cy="133985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TESOUREIRO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08.35000000000002pt;margin-top:11.050000000000001pt;width:54.pt;height:10.550000000000001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TESOUREIRO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ROSANA VASQUES DE OLIVEIRA CONTADORA - CRC: 7905/AM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8" w:left="1765" w:right="4260" w:bottom="918" w:header="0" w:footer="3" w:gutter="0"/>
      <w:cols w:num="2" w:space="720" w:equalWidth="0">
        <w:col w:w="2861" w:space="485"/>
        <w:col w:w="2530"/>
      </w:cols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line="223" w:lineRule="auto"/>
      <w:ind w:left="1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40"/>
      <w:ind w:left="152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