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1186815</wp:posOffset>
            </wp:positionH>
            <wp:positionV relativeFrom="paragraph">
              <wp:posOffset>12700</wp:posOffset>
            </wp:positionV>
            <wp:extent cx="701040" cy="658495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01040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5861685</wp:posOffset>
            </wp:positionH>
            <wp:positionV relativeFrom="paragraph">
              <wp:posOffset>20320</wp:posOffset>
            </wp:positionV>
            <wp:extent cx="871855" cy="871855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871855" cy="8718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28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Sistema de Previdência dos Servidores Públicos do</w:t>
      </w:r>
      <w:bookmarkEnd w:id="0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Município de Presidente Figueiredo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Seguradora do Servidor Público Municipal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05.573.777/0001-69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920" w:line="218" w:lineRule="auto"/>
        <w:ind w:left="1060" w:right="0" w:hanging="106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íífCOOfTI/ Av. Amazonino Mendes, N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vertAlign w:val="superscript"/>
          <w:lang w:val="pt-PT" w:eastAsia="pt-PT" w:bidi="pt-PT"/>
        </w:rPr>
        <w:t>0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.: 304 - Bairro Galo da Serra 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flIZ 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Ir Presidente Figueiredo - Amazonas - Brasil - Cep: 69.724-300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REUNIÃO ORDINÁRIA DO CONSELHO FISCAL</w:t>
        <w:br/>
        <w:t>PRESIDENTE FIGUEIREDO, 20 DE AGOSTO DE 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ATA DE REUNIÃO ORDINÁRIA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20 dias do mês de agosto de dois mil e vinte e cinco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dez horas,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iniciou-se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reunião com o Conselho Fiscal, a partir da convocação da Senhora Suzana Farias de Araújo - Diretora Presidente do SISPREV. A reunião se iniciou com a leitura da ata anterior, onde foi assinada e aprovada por todos. Com a presença dos Conselheiros Aníbal Ney Epaminondas de Melo Júnior, Representante dos Servidores Ativos, Elaine Cristina dos Santos Silva, Representante do Poder Legislativo, Ismael de Aguiar Silva Representante do Poder Executivo e Josivan Bezerra Pacheco Representante dos Inativos e Pensionistas.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comum acordo a reunião foi realizada em conjunta com o Conselho Administrativo/Deliberativo e contou com a presença da Diretora Presidente Suzana Farias de Araújo, e a Diretora Administrativa e Financeira Solange Duarte Moreira.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Diretora Suzana abriu a reunião nos informando que havia iniciado o processo de compra de material de expediente pois o instituto já estava sem esse material a algum tempo, o primeiro desse ano, informou ainda o resgate de 02 (dois) fundos de investimentos multimercados que estavam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alocados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 CEF - 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Federal, que matinha uma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alocação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Multimercado, por se tratar de um momento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muito delicado para se manter investimento com esse perfil, onde não obtivemos os ganhos estimados para os referidos fundos, além de nos passar informações sobre o período de resgate estabelecido pelo fundo de D25, o que contraria o perfil dos fundo onde estão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alocados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recursos do SISPREV, informou ainda, que estaria realocando os recursos nessa mesma semana. Nos informou que o Sr. Flávio da empresa de consultoria para investimentos, ministrará um curso preparatório para que os conselheiros possam estar realizando a prova para sua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 capacitação,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atendimento a exigibilidade legal e devida permanência no conselho.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Foi sugerido um curso na modalidade on line no mês de setembro, e ou, presencial no mês de outubro, onde os membros dos dois conselhos se manifestaram pela segunda opção, assim, ficando no aguardo da data prevista para a realização 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capacitação.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Foi apresentado a este conselho documentação de prestação de contas referente aos meses de junho e julho, bem como Conciliações Bancárias de Balancetes Isolados, Folhas de Pagamentos, Notas de Empenho, Notas de Liquidação, Ordem de Pagamento e Notas fiscais. Outrossim, que o sistema está recebendo mensalmente os repasses da Câmara Municipal e Prefeitura Municipal.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Extraorçamentárias, e o relatório mensal de investimentos.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Este conselho verificou um ativo dos valoreS existente em conta de investimentos, no valor de R$203.459.049,13 (duzentos e três milhões, quatrocentos e cinquenta e nove mil, quarenta e nove reais e treze centavos) referente aos meses de junho e julho de 2025.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Fomos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informados que o parcelamento feito pela prefeitura está sendo pago rigorosamente em dia, porém após o pagamento de 15 (quinze) parcelas o SISPREV foi notificado que o parcelamento não poderia ter sido efetuado, e por esse motivo será necessária uma atualização desde o ano anterior.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Este Conselho examinou atentamente o resumo das atividades desenvolvidas, achando conforme tanto despesas quanto receitas, sobretudo pela contenção de gastos, todos eles imprescindíveis, declara aprovar as contas dos meses de junho e julho de 2025.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4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 não ter nada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tratar deu por encerrada a presente reunião. Foi lavrada a presente ata, que lida e aprovada, vai assinada por todos os membros do Conselho.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18"/>
          <w:szCs w:val="18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517" w:left="1333" w:right="1279" w:bottom="110" w:header="89" w:footer="3" w:gutter="0"/>
          <w:pgNumType w:start="1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"Reunir-se 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é um começo, permanecer juntos é um progresso, e trabalhar juntos é sucesso."</w:t>
        <w:br/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Fone/Fax: (0xx92) 3324-2153 / e-mail:</w:t>
      </w:r>
      <w:r>
        <w:fldChar w:fldCharType="begin"/>
      </w:r>
      <w:r>
        <w:rPr/>
        <w:instrText> HYPERLINK "mailto:sisprev_pf@hotmail.com"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sisprev_pf@hotmail.com</w:t>
      </w:r>
      <w:r>
        <w:fldChar w:fldCharType="end"/>
      </w:r>
    </w:p>
    <w:p>
      <w:pPr>
        <w:pStyle w:val="Style13"/>
        <w:keepNext/>
        <w:keepLines/>
        <w:framePr w:w="1861" w:h="436" w:wrap="none" w:hAnchor="page" w:x="1399" w:y="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</w:rPr>
        <w:t>SISPREV</w:t>
      </w:r>
      <w:bookmarkEnd w:id="2"/>
    </w:p>
    <w:p>
      <w:pPr>
        <w:pStyle w:val="Style2"/>
        <w:keepNext/>
        <w:keepLines/>
        <w:framePr w:w="5476" w:h="1354" w:wrap="none" w:hAnchor="page" w:x="3257" w:y="55"/>
        <w:widowControl w:val="0"/>
        <w:shd w:val="clear" w:color="auto" w:fill="auto"/>
        <w:bidi w:val="0"/>
        <w:spacing w:before="0" w:after="0" w:line="240" w:lineRule="auto"/>
        <w:ind w:left="-2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</w:rPr>
        <w:t>Sistema de Previdência dos Servidores Públicos do</w:t>
        <w:br/>
        <w:t>Município de Presidente Figueiredo</w:t>
      </w:r>
      <w:bookmarkEnd w:id="3"/>
    </w:p>
    <w:p>
      <w:pPr>
        <w:pStyle w:val="Style4"/>
        <w:keepNext w:val="0"/>
        <w:keepLines w:val="0"/>
        <w:framePr w:w="5476" w:h="1354" w:wrap="none" w:hAnchor="page" w:x="3257" w:y="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A Seguradora do Servidor Público Municipal</w:t>
        <w:br/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</w:rPr>
        <w:t>CNPJ: 05.573.777/0001-69</w:t>
      </w:r>
    </w:p>
    <w:p>
      <w:pPr>
        <w:pStyle w:val="Style7"/>
        <w:keepNext w:val="0"/>
        <w:keepLines w:val="0"/>
        <w:framePr w:w="5476" w:h="1354" w:wrap="none" w:hAnchor="page" w:x="3257" w:y="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Av. Amazonino Mendes, N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vertAlign w:val="superscript"/>
          <w:lang w:val="pt-BR" w:eastAsia="pt-BR" w:bidi="pt-BR"/>
        </w:rPr>
        <w:t>0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.: 304 - Bairro Galo da Serra</w:t>
        <w:br/>
        <w:t>Presidente Figueiredo - Amazonas - Brasil - Cep: 69.724-300</w:t>
      </w:r>
    </w:p>
    <w:p>
      <w:pPr>
        <w:pStyle w:val="Style10"/>
        <w:keepNext w:val="0"/>
        <w:keepLines w:val="0"/>
        <w:framePr w:w="3751" w:h="295" w:wrap="none" w:hAnchor="page" w:x="4110" w:y="1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MEMBROS DO CO ELHO FISCAL</w:t>
      </w:r>
    </w:p>
    <w:p>
      <w:pPr>
        <w:pStyle w:val="Style7"/>
        <w:keepNext w:val="0"/>
        <w:keepLines w:val="0"/>
        <w:framePr w:w="1274" w:h="515" w:wrap="none" w:hAnchor="page" w:x="4178" w:y="2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Aníbal Ney Ep</w:t>
      </w:r>
    </w:p>
    <w:p>
      <w:pPr>
        <w:pStyle w:val="Style7"/>
        <w:keepNext w:val="0"/>
        <w:keepLines w:val="0"/>
        <w:framePr w:w="1274" w:h="515" w:wrap="none" w:hAnchor="page" w:x="4178" w:y="2370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</w:t>
      </w:r>
    </w:p>
    <w:p>
      <w:pPr>
        <w:pStyle w:val="Style16"/>
        <w:keepNext w:val="0"/>
        <w:keepLines w:val="0"/>
        <w:framePr w:w="2178" w:h="500" w:wrap="none" w:hAnchor="page" w:x="5442" w:y="26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te dos Servidores Ativos</w:t>
      </w:r>
    </w:p>
    <w:p>
      <w:pPr>
        <w:pStyle w:val="Style16"/>
        <w:keepNext w:val="0"/>
        <w:keepLines w:val="0"/>
        <w:framePr w:w="2178" w:h="500" w:wrap="none" w:hAnchor="page" w:x="5442" w:y="2614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residente</w:t>
      </w:r>
    </w:p>
    <w:p>
      <w:pPr>
        <w:pStyle w:val="Style7"/>
        <w:keepNext w:val="0"/>
        <w:keepLines w:val="0"/>
        <w:framePr w:w="3164" w:h="878" w:wrap="none" w:hAnchor="page" w:x="4398" w:y="3500"/>
        <w:widowControl w:val="0"/>
        <w:shd w:val="clear" w:color="auto" w:fill="auto"/>
        <w:bidi w:val="0"/>
        <w:spacing w:before="0" w:after="0"/>
        <w:ind w:left="0" w:right="0" w:firstLine="1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^Santos Silva Representante do Poder Legislativo</w:t>
      </w:r>
    </w:p>
    <w:p>
      <w:pPr>
        <w:pStyle w:val="Style7"/>
        <w:keepNext w:val="0"/>
        <w:keepLines w:val="0"/>
        <w:framePr w:w="3164" w:h="878" w:wrap="none" w:hAnchor="page" w:x="4398" w:y="350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Membro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1169035</wp:posOffset>
            </wp:positionH>
            <wp:positionV relativeFrom="margin">
              <wp:posOffset>18415</wp:posOffset>
            </wp:positionV>
            <wp:extent cx="688975" cy="65214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88975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5825490</wp:posOffset>
            </wp:positionH>
            <wp:positionV relativeFrom="margin">
              <wp:posOffset>0</wp:posOffset>
            </wp:positionV>
            <wp:extent cx="877570" cy="89598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877570" cy="8959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68910" distL="0" distR="0" simplePos="0" relativeHeight="62914692" behindDoc="1" locked="0" layoutInCell="1" allowOverlap="1">
            <wp:simplePos x="0" y="0"/>
            <wp:positionH relativeFrom="page">
              <wp:posOffset>3221990</wp:posOffset>
            </wp:positionH>
            <wp:positionV relativeFrom="margin">
              <wp:posOffset>1037590</wp:posOffset>
            </wp:positionV>
            <wp:extent cx="1706880" cy="76835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706880" cy="7683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3148330</wp:posOffset>
            </wp:positionH>
            <wp:positionV relativeFrom="margin">
              <wp:posOffset>1842770</wp:posOffset>
            </wp:positionV>
            <wp:extent cx="494030" cy="62166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494030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2604770</wp:posOffset>
            </wp:positionH>
            <wp:positionV relativeFrom="margin">
              <wp:posOffset>2857500</wp:posOffset>
            </wp:positionV>
            <wp:extent cx="2377440" cy="141414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377440" cy="14141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6993890</wp:posOffset>
            </wp:positionH>
            <wp:positionV relativeFrom="margin">
              <wp:posOffset>3429000</wp:posOffset>
            </wp:positionV>
            <wp:extent cx="225425" cy="23177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25425" cy="2317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0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585" w:left="1398" w:right="534" w:bottom="59" w:header="157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2" w:after="4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5" w:left="0" w:right="0" w:bottom="59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1500" w:right="0" w:hanging="1500"/>
        <w:jc w:val="left"/>
        <w:rPr>
          <w:sz w:val="18"/>
          <w:szCs w:val="18"/>
        </w:rPr>
      </w:pP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'Reunir-se é um começo, permanecer juntos é um progresso, e trabalhar juntos é sucesso." 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Fone/Fax: ÍOxx92) 3324-2153 / e-mail:sisprev pf(8)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hotmail.com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85" w:left="1906" w:right="1790" w:bottom="5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2|1_"/>
    <w:basedOn w:val="DefaultParagraphFont"/>
    <w:link w:val="Style2"/>
    <w:rPr>
      <w:rFonts w:ascii="Arial" w:eastAsia="Arial" w:hAnsi="Arial" w:cs="Arial"/>
      <w:b/>
      <w:bCs/>
      <w:i/>
      <w:iCs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/>
      <w:bCs/>
      <w:i/>
      <w:iCs/>
      <w:smallCaps w:val="0"/>
      <w:strike w:val="0"/>
      <w:sz w:val="16"/>
      <w:szCs w:val="16"/>
      <w:u w:val="none"/>
      <w:lang w:val="pt-BR" w:eastAsia="pt-BR" w:bidi="pt-BR"/>
    </w:rPr>
  </w:style>
  <w:style w:type="character" w:customStyle="1" w:styleId="CharStyle8">
    <w:name w:val="Body text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1">
    <w:name w:val="Body text|3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Heading #1|1_"/>
    <w:basedOn w:val="DefaultParagraphFont"/>
    <w:link w:val="Style13"/>
    <w:rPr>
      <w:rFonts w:ascii="Arial" w:eastAsia="Arial" w:hAnsi="Arial" w:cs="Arial"/>
      <w:b/>
      <w:bCs/>
      <w:i/>
      <w:iCs/>
      <w:smallCaps w:val="0"/>
      <w:strike w:val="0"/>
      <w:sz w:val="34"/>
      <w:szCs w:val="34"/>
      <w:u w:val="none"/>
      <w:lang w:val="pt-BR" w:eastAsia="pt-BR" w:bidi="pt-BR"/>
    </w:rPr>
  </w:style>
  <w:style w:type="character" w:customStyle="1" w:styleId="CharStyle17">
    <w:name w:val="Picture caption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pt-BR" w:eastAsia="pt-BR" w:bidi="pt-BR"/>
    </w:rPr>
  </w:style>
  <w:style w:type="paragraph" w:customStyle="1" w:styleId="Style2">
    <w:name w:val="Heading #2|1"/>
    <w:basedOn w:val="Normal"/>
    <w:link w:val="CharStyle3"/>
    <w:pPr>
      <w:widowControl w:val="0"/>
      <w:shd w:val="clear" w:color="auto" w:fill="FFFFFF"/>
      <w:ind w:left="-10"/>
      <w:jc w:val="center"/>
      <w:outlineLvl w:val="1"/>
    </w:pPr>
    <w:rPr>
      <w:rFonts w:ascii="Arial" w:eastAsia="Arial" w:hAnsi="Arial" w:cs="Arial"/>
      <w:b/>
      <w:bCs/>
      <w:i/>
      <w:iCs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jc w:val="center"/>
    </w:pPr>
    <w:rPr>
      <w:rFonts w:ascii="Arial" w:eastAsia="Arial" w:hAnsi="Arial" w:cs="Arial"/>
      <w:b/>
      <w:bCs/>
      <w:i/>
      <w:iCs/>
      <w:smallCaps w:val="0"/>
      <w:strike w:val="0"/>
      <w:sz w:val="16"/>
      <w:szCs w:val="16"/>
      <w:u w:val="none"/>
      <w:lang w:val="pt-BR" w:eastAsia="pt-BR" w:bidi="pt-BR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  <w:spacing w:line="26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0">
    <w:name w:val="Body text|3"/>
    <w:basedOn w:val="Normal"/>
    <w:link w:val="CharStyle11"/>
    <w:pPr>
      <w:widowControl w:val="0"/>
      <w:shd w:val="clear" w:color="auto" w:fill="FFFFFF"/>
      <w:spacing w:after="740" w:line="247" w:lineRule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Heading #1|1"/>
    <w:basedOn w:val="Normal"/>
    <w:link w:val="CharStyle14"/>
    <w:pPr>
      <w:widowControl w:val="0"/>
      <w:shd w:val="clear" w:color="auto" w:fill="FFFFFF"/>
      <w:outlineLvl w:val="0"/>
    </w:pPr>
    <w:rPr>
      <w:rFonts w:ascii="Arial" w:eastAsia="Arial" w:hAnsi="Arial" w:cs="Arial"/>
      <w:b/>
      <w:bCs/>
      <w:i/>
      <w:iCs/>
      <w:smallCaps w:val="0"/>
      <w:strike w:val="0"/>
      <w:sz w:val="34"/>
      <w:szCs w:val="34"/>
      <w:u w:val="none"/>
      <w:lang w:val="pt-BR" w:eastAsia="pt-BR" w:bidi="pt-BR"/>
    </w:rPr>
  </w:style>
  <w:style w:type="paragraph" w:customStyle="1" w:styleId="Style16">
    <w:name w:val="Picture caption|1"/>
    <w:basedOn w:val="Normal"/>
    <w:link w:val="CharStyle17"/>
    <w:pPr>
      <w:widowControl w:val="0"/>
      <w:shd w:val="clear" w:color="auto" w:fill="FFFFFF"/>
      <w:ind w:left="9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/Relationships>
</file>