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26060" distL="340360" distR="311150" simplePos="0" relativeHeight="125829378" behindDoc="0" locked="0" layoutInCell="1" allowOverlap="1">
            <wp:simplePos x="0" y="0"/>
            <wp:positionH relativeFrom="page">
              <wp:posOffset>887095</wp:posOffset>
            </wp:positionH>
            <wp:positionV relativeFrom="paragraph">
              <wp:posOffset>71120</wp:posOffset>
            </wp:positionV>
            <wp:extent cx="603250" cy="57277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325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53085" distB="0" distL="114300" distR="114300" simplePos="0" relativeHeight="125829379" behindDoc="0" locked="0" layoutInCell="1" allowOverlap="1">
                <wp:simplePos x="0" y="0"/>
                <wp:positionH relativeFrom="page">
                  <wp:posOffset>661035</wp:posOffset>
                </wp:positionH>
                <wp:positionV relativeFrom="paragraph">
                  <wp:posOffset>624205</wp:posOffset>
                </wp:positionV>
                <wp:extent cx="1028700" cy="24701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87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2.049999999999997pt;margin-top:49.149999999999999pt;width:81.pt;height:19.449999999999999pt;z-index:-125829374;mso-wrap-distance-left:9.pt;mso-wrap-distance-top:43.549999999999997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2302510</wp:posOffset>
                </wp:positionH>
                <wp:positionV relativeFrom="paragraph">
                  <wp:posOffset>345440</wp:posOffset>
                </wp:positionV>
                <wp:extent cx="2830195" cy="45720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019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 Seguradora do Servidor Público Municipal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14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8484A1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CNPJ: 05.573.777/0001-69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8484A1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Av. Onça Pintada, N° : 304 - Bairro Galo da Serra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81.30000000000001pt;margin-top:27.199999999999999pt;width:222.84999999999999pt;height:36.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14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 Seguradora do Servidor Público Municipal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14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8484A1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CNPJ: 05.573.777/0001-69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8484A1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Av. Onça Pintada, N° : 304 - Bairro Galo da Serra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50800" distR="50800" simplePos="0" relativeHeight="125829383" behindDoc="0" locked="0" layoutInCell="1" allowOverlap="1">
            <wp:simplePos x="0" y="0"/>
            <wp:positionH relativeFrom="page">
              <wp:posOffset>6986905</wp:posOffset>
            </wp:positionH>
            <wp:positionV relativeFrom="paragraph">
              <wp:posOffset>7685405</wp:posOffset>
            </wp:positionV>
            <wp:extent cx="402590" cy="347345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38455" distR="0" simplePos="0" relativeHeight="125829384" behindDoc="0" locked="0" layoutInCell="1" allowOverlap="1">
            <wp:simplePos x="0" y="0"/>
            <wp:positionH relativeFrom="page">
              <wp:posOffset>1443355</wp:posOffset>
            </wp:positionH>
            <wp:positionV relativeFrom="paragraph">
              <wp:posOffset>8723630</wp:posOffset>
            </wp:positionV>
            <wp:extent cx="1261745" cy="951230"/>
            <wp:wrapTight wrapText="righ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61745" cy="9512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1104900</wp:posOffset>
                </wp:positionH>
                <wp:positionV relativeFrom="paragraph">
                  <wp:posOffset>9466580</wp:posOffset>
                </wp:positionV>
                <wp:extent cx="351790" cy="18732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179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Marc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7.pt;margin-top:745.39999999999998pt;width:27.699999999999999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Marc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2396490</wp:posOffset>
                </wp:positionH>
                <wp:positionV relativeFrom="paragraph">
                  <wp:posOffset>9466580</wp:posOffset>
                </wp:positionV>
                <wp:extent cx="875665" cy="18732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566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ixeira Bastos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88.69999999999999pt;margin-top:745.39999999999998pt;width:68.950000000000003pt;height:14.75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ixeira Bastos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0800" distB="0" distL="114300" distR="114300" simplePos="0" relativeHeight="125829387" behindDoc="0" locked="0" layoutInCell="1" allowOverlap="1">
            <wp:simplePos x="0" y="0"/>
            <wp:positionH relativeFrom="page">
              <wp:posOffset>455295</wp:posOffset>
            </wp:positionH>
            <wp:positionV relativeFrom="paragraph">
              <wp:posOffset>9660890</wp:posOffset>
            </wp:positionV>
            <wp:extent cx="274320" cy="2438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7432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3584575</wp:posOffset>
            </wp:positionH>
            <wp:positionV relativeFrom="margin">
              <wp:posOffset>8249920</wp:posOffset>
            </wp:positionV>
            <wp:extent cx="3127375" cy="178625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27375" cy="17862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640"/>
        <w:ind w:left="760" w:right="1860" w:hanging="76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Sistema de Previdência dos Servidores Públicos do Município de Presidente Figueiredo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8484A1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Presidente Figueiredo - Amazonas - Brasil - Cep: 69.735-000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REUNIÃO ORDINÁRIA DO CONSELHO DELIBERATIVO</w:t>
        <w:br/>
        <w:t>PRESIDENTE FIGUEIREDO, 18 DE DEZEMBRO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dezoito dias do mês dezembro de dois mil e vinte e cinco,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dez horas,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iniciou-se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reunião do Conselho Deliberativo, a partir da convocação do senhor Marcos Leandro Teixeira Bastos, Presidente do Conselho Deliberativo. A reunião se iniciou com a leitura da Ata da reunião anterior com o comparecimento dos seguintes conselheiros: Manoel Haroldo Coutinho Torres, Representante do Poder Executivo, Eliane Neves Falcão, Representante do Poder Legislativo, Márcio Luiz Teixeira Bastos, Representante dos Servidores Ativos e Joailson Rodrigues de Souza, Representante dos servidores Inativos e Pensionistas e os Diretores do SISPREV, Suzana Farias de Araújo e Solange Duarte Moreira. Em seguida passou a palavra a sra. Suzana Farias de Araújo - Diretora Presidente onde a mesma apresentou planilha onde constam o Saldo Bancário do SISPREV, referente ao mês novembro que os investimentos do SISPREV no mês de novembro de 2025, obtiveram rendimento de R$ 2.267.599,50 (dois milhões, duzentos e sessenta e sete mil, quinhentos e noventa e nove reais e cinquenta centavos). Que o saldo bancário do SISPREV, em 30 de novembro de 2025 é de R$ 216.940.555,37 (Duzentos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dezesseis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milhões novecentos e quarenta mil quinhentos e cinquenta e cinco reais e trinta e sete centavos). Informou que os repasses da Prefeitura Municipal de Presidente Figueiredo e da Câmara Municipal de Presidente Figueiredo estão todos em dias, juntamente com o parcelamento patronal da Prefeitura. Que as aplicações estão enquadradas dentro dos limites estabelecidos na Resolução 4563/2021, bem como ao longo do ano o SISPREV, através do seus rendimentos e pontualidade dos repasses previdenciários, está atingindo sua meta Atuarial. Foram analisadas as documentações referente aos processos administrativos e de pagamentos efetuados. O Conselheiro sr. Manoel Haroldo Coutinho Torres, representante do Poder EXECUTIVO, junto a este Conselho, pediu a palavra para informar que está sem tempo para acompanhar a reunião e comunicou sua saída, assim já deixo registrado minha saída e solicito que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SISPREV, comunique minha decisão junto ao Gabinete do Prefeito, para que possam indicar outro servidor, na oportunidade ratifico minha solicitação ao assinar esta Ata de Reunião. Dessa forma, e por não este Conselho não identificar nada em desacordo e por não ter 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deliberar o Senhor Marcos Leandro Teixeira Bastos, Presidente do Conselho Deliberativo, deu por encerrada a presente reunião. 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para constar,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foi por mim,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Marcos Leandro Teixeira Bastos, designado como Secretário do Conselho Deliberativo, lavrada a presente ata, que logo lida e aprovada, vai por todos assinada.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760" w:right="0" w:hanging="7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MEMBROS DO CONSELHO DELIBERATIVO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656" w:left="1045" w:right="1092" w:bottom="141" w:header="228" w:footer="3" w:gutter="0"/>
          <w:pgNumType w:start="1"/>
          <w:cols w:space="720"/>
          <w:noEndnote/>
          <w:rtlGutter w:val="0"/>
          <w:docGrid w:linePitch="360"/>
        </w:sectPr>
      </w:pPr>
      <w:r>
        <w:rPr>
          <w:i/>
          <w:iCs/>
          <w:color w:val="8484A1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"Reunir-se </w:t>
      </w:r>
      <w:r>
        <w:rPr>
          <w:i/>
          <w:iCs/>
          <w:color w:val="8484A1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é um começo, permanecer juntos é um progresso, e trabalhar juntos é sucesso."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-2420" w:right="0" w:firstLine="20"/>
        <w:jc w:val="left"/>
      </w:pPr>
      <w:r>
        <w:drawing>
          <wp:anchor distT="0" distB="0" distL="114300" distR="114300" simplePos="0" relativeHeight="125829388" behindDoc="0" locked="0" layoutInCell="1" allowOverlap="1">
            <wp:simplePos x="0" y="0"/>
            <wp:positionH relativeFrom="page">
              <wp:posOffset>913765</wp:posOffset>
            </wp:positionH>
            <wp:positionV relativeFrom="paragraph">
              <wp:posOffset>63500</wp:posOffset>
            </wp:positionV>
            <wp:extent cx="609600" cy="597535"/>
            <wp:wrapSquare wrapText="bothSides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609600" cy="59753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" w:name="bookmark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Sistema de Previdência dos Servidores Públicos do</w:t>
      </w:r>
      <w:bookmarkEnd w:id="1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21" w:lineRule="auto"/>
        <w:ind w:left="-1760" w:right="0" w:firstLine="20"/>
        <w:jc w:val="lef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Município de Presidente Figueiredo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160"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>A Seguradora do Servidor Público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-8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685165</wp:posOffset>
                </wp:positionH>
                <wp:positionV relativeFrom="paragraph">
                  <wp:posOffset>152400</wp:posOffset>
                </wp:positionV>
                <wp:extent cx="1033145" cy="247015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3.950000000000003pt;margin-top:12.pt;width:81.349999999999994pt;height:19.449999999999999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8484A1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760" w:right="0" w:firstLine="20"/>
        <w:jc w:val="left"/>
        <w:rPr>
          <w:sz w:val="20"/>
          <w:szCs w:val="20"/>
        </w:rPr>
      </w:pPr>
      <w:r>
        <w:rPr>
          <w:color w:val="8484A1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N° : 304 - Bairro Galo da Serra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2420" w:right="0" w:firstLine="20"/>
        <w:jc w:val="left"/>
        <w:rPr>
          <w:sz w:val="20"/>
          <w:szCs w:val="20"/>
        </w:rPr>
      </w:pPr>
      <w:r>
        <w:rPr>
          <w:color w:val="8484A1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990" w:lineRule="exact"/>
        <w:ind w:left="0" w:right="20" w:firstLine="0"/>
        <w:jc w:val="center"/>
      </w:pPr>
      <w:r>
        <mc:AlternateContent>
          <mc:Choice Requires="wps">
            <w:drawing>
              <wp:anchor distT="0" distB="0" distL="0" distR="0" simplePos="0" relativeHeight="125829391" behindDoc="0" locked="0" layoutInCell="1" allowOverlap="1">
                <wp:simplePos x="0" y="0"/>
                <wp:positionH relativeFrom="page">
                  <wp:posOffset>975360</wp:posOffset>
                </wp:positionH>
                <wp:positionV relativeFrom="paragraph">
                  <wp:posOffset>469900</wp:posOffset>
                </wp:positionV>
                <wp:extent cx="2457450" cy="101727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57450" cy="1017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12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Presidente do Conselho Deliberativo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22" w:lineRule="auto"/>
                              <w:ind w:left="860" w:right="840" w:firstLine="260"/>
                              <w:jc w:val="left"/>
                            </w:pPr>
                            <w:r>
                              <w:rPr>
                                <w:color w:val="58559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w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|lianeiNeves Falcão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12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ao Poder Legislativo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76.799999999999997pt;margin-top:37.pt;width:193.5pt;height:80.099999999999994pt;z-index:-12582936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122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Presidente do Conselho Deliberativo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22" w:lineRule="auto"/>
                        <w:ind w:left="860" w:right="840" w:firstLine="260"/>
                        <w:jc w:val="left"/>
                      </w:pPr>
                      <w:r>
                        <w:rPr>
                          <w:color w:val="585598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w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|lianeiNeves Falcão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122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ao Poder Legislativo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dos Inativos e Pensionistas</w:t>
        <w:br/>
        <w:t>MáratrtúírTeíxeíra Bastos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720" w:line="240" w:lineRule="auto"/>
        <w:ind w:left="0" w:right="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dos Servidores Ativos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/>
        <w:ind w:left="-4300" w:right="580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Manoel Haroldo Coutinho Torres Representante do Poder Executivo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430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609" w:left="5406" w:right="1260" w:bottom="152" w:header="181" w:footer="3" w:gutter="0"/>
          <w:pgNumType w:start="3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CONVIDADOS: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93" behindDoc="0" locked="0" layoutInCell="1" allowOverlap="1">
            <wp:simplePos x="0" y="0"/>
            <wp:positionH relativeFrom="page">
              <wp:posOffset>1759585</wp:posOffset>
            </wp:positionH>
            <wp:positionV relativeFrom="paragraph">
              <wp:posOffset>102870</wp:posOffset>
            </wp:positionV>
            <wp:extent cx="560705" cy="579120"/>
            <wp:wrapTight wrapText="bothSides">
              <wp:wrapPolygon>
                <wp:start x="0" y="0"/>
                <wp:lineTo x="21600" y="0"/>
                <wp:lineTo x="21600" y="21600"/>
                <wp:lineTo x="1322" y="21600"/>
                <wp:lineTo x="1322" y="13629"/>
                <wp:lineTo x="0" y="13629"/>
                <wp:lineTo x="0" y="0"/>
              </wp:wrapPolygon>
            </wp:wrapTight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6070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94" behindDoc="0" locked="0" layoutInCell="1" allowOverlap="1">
            <wp:simplePos x="0" y="0"/>
            <wp:positionH relativeFrom="page">
              <wp:posOffset>4841240</wp:posOffset>
            </wp:positionH>
            <wp:positionV relativeFrom="paragraph">
              <wp:posOffset>12700</wp:posOffset>
            </wp:positionV>
            <wp:extent cx="1054735" cy="46926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054735" cy="4692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534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Suzan</w:t>
        <w:tab/>
        <w:t>de Araújo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Diretora Presidènte do SISPREV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6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9" w:left="1763" w:right="1706" w:bottom="152" w:header="0" w:footer="3" w:gutter="0"/>
          <w:cols w:num="2" w:space="116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SolangeJ2uartç Moreira. Diretora Administrativa Financeira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6" w:after="1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9" w:left="0" w:right="0" w:bottom="15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spacing w:val="0"/>
          <w:w w:val="100"/>
          <w:position w:val="0"/>
          <w:shd w:val="clear" w:color="auto" w:fill="auto"/>
        </w:rPr>
        <w:t>'Reunir-se é um começo, permanecer juntos é um progresso, e trabalhar juntos é sucesso."</w:t>
      </w:r>
    </w:p>
    <w:sectPr>
      <w:footnotePr>
        <w:pos w:val="pageBottom"/>
        <w:numFmt w:val="decimal"/>
        <w:numRestart w:val="continuous"/>
      </w:footnotePr>
      <w:pgSz w:w="11900" w:h="16840"/>
      <w:pgMar w:top="609" w:left="1086" w:right="1260" w:bottom="15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color w:val="C18C96"/>
      <w:sz w:val="30"/>
      <w:szCs w:val="30"/>
      <w:u w:val="none"/>
      <w:lang w:val="pt-BR" w:eastAsia="pt-BR" w:bidi="pt-BR"/>
    </w:rPr>
  </w:style>
  <w:style w:type="character" w:customStyle="1" w:styleId="CharStyle5">
    <w:name w:val="Body text|4_"/>
    <w:basedOn w:val="DefaultParagraphFont"/>
    <w:link w:val="Style4"/>
    <w:rPr>
      <w:rFonts w:ascii="Arial" w:eastAsia="Arial" w:hAnsi="Arial" w:cs="Arial"/>
      <w:b/>
      <w:bCs/>
      <w:i/>
      <w:iCs/>
      <w:smallCaps w:val="0"/>
      <w:strike w:val="0"/>
      <w:color w:val="8484A1"/>
      <w:sz w:val="16"/>
      <w:szCs w:val="16"/>
      <w:u w:val="none"/>
      <w:lang w:val="pt-BR" w:eastAsia="pt-BR" w:bidi="pt-BR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Pictur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 w:val="0"/>
      <w:bCs w:val="0"/>
      <w:i/>
      <w:iCs/>
      <w:smallCaps w:val="0"/>
      <w:strike w:val="0"/>
      <w:color w:val="8296DB"/>
      <w:sz w:val="26"/>
      <w:szCs w:val="26"/>
      <w:u w:val="none"/>
    </w:rPr>
  </w:style>
  <w:style w:type="character" w:customStyle="1" w:styleId="CharStyle23">
    <w:name w:val="Body text|3_"/>
    <w:basedOn w:val="DefaultParagraphFont"/>
    <w:link w:val="Style22"/>
    <w:rPr>
      <w:rFonts w:ascii="Arial" w:eastAsia="Arial" w:hAnsi="Arial" w:cs="Arial"/>
      <w:b w:val="0"/>
      <w:bCs w:val="0"/>
      <w:i/>
      <w:iCs/>
      <w:smallCaps w:val="0"/>
      <w:strike w:val="0"/>
      <w:color w:val="8484A1"/>
      <w:sz w:val="19"/>
      <w:szCs w:val="19"/>
      <w:u w:val="none"/>
      <w:lang w:val="pt-BR" w:eastAsia="pt-BR" w:bidi="pt-BR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color w:val="C18C96"/>
      <w:sz w:val="30"/>
      <w:szCs w:val="30"/>
      <w:u w:val="none"/>
      <w:lang w:val="pt-BR" w:eastAsia="pt-BR" w:bidi="pt-BR"/>
    </w:rPr>
  </w:style>
  <w:style w:type="paragraph" w:customStyle="1" w:styleId="Style4">
    <w:name w:val="Body text|4"/>
    <w:basedOn w:val="Normal"/>
    <w:link w:val="CharStyle5"/>
    <w:pPr>
      <w:widowControl w:val="0"/>
      <w:shd w:val="clear" w:color="auto" w:fill="FFFFFF"/>
      <w:ind w:left="-580" w:right="70"/>
    </w:pPr>
    <w:rPr>
      <w:rFonts w:ascii="Arial" w:eastAsia="Arial" w:hAnsi="Arial" w:cs="Arial"/>
      <w:b/>
      <w:bCs/>
      <w:i/>
      <w:iCs/>
      <w:smallCaps w:val="0"/>
      <w:strike w:val="0"/>
      <w:color w:val="8484A1"/>
      <w:sz w:val="16"/>
      <w:szCs w:val="16"/>
      <w:u w:val="none"/>
      <w:lang w:val="pt-BR" w:eastAsia="pt-BR" w:bidi="pt-BR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460" w:line="257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300" w:line="31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Pictur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after="320" w:line="223" w:lineRule="auto"/>
      <w:ind w:left="-500" w:right="930" w:hanging="370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color w:val="8296DB"/>
      <w:sz w:val="26"/>
      <w:szCs w:val="26"/>
      <w:u w:val="none"/>
    </w:rPr>
  </w:style>
  <w:style w:type="paragraph" w:customStyle="1" w:styleId="Style22">
    <w:name w:val="Body text|3"/>
    <w:basedOn w:val="Normal"/>
    <w:link w:val="CharStyle23"/>
    <w:pPr>
      <w:widowControl w:val="0"/>
      <w:shd w:val="clear" w:color="auto" w:fill="FFFFFF"/>
      <w:ind w:right="320"/>
      <w:jc w:val="center"/>
    </w:pPr>
    <w:rPr>
      <w:rFonts w:ascii="Arial" w:eastAsia="Arial" w:hAnsi="Arial" w:cs="Arial"/>
      <w:b w:val="0"/>
      <w:bCs w:val="0"/>
      <w:i/>
      <w:iCs/>
      <w:smallCaps w:val="0"/>
      <w:strike w:val="0"/>
      <w:color w:val="8484A1"/>
      <w:sz w:val="19"/>
      <w:szCs w:val="19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png"/><Relationship Id="rId18" Type="http://schemas.openxmlformats.org/officeDocument/2006/relationships/image" Target="media/image7.pn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Dir Pres</dc:creator>
  <cp:keywords/>
</cp:coreProperties>
</file>