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197" w:lineRule="auto"/>
        <w:ind w:left="0" w:right="0" w:firstLine="0"/>
        <w:jc w:val="both"/>
      </w:pPr>
      <w:r>
        <w:drawing>
          <wp:anchor distT="0" distB="247015" distL="317500" distR="309245" simplePos="0" relativeHeight="125829378" behindDoc="0" locked="0" layoutInCell="1" allowOverlap="1">
            <wp:simplePos x="0" y="0"/>
            <wp:positionH relativeFrom="page">
              <wp:posOffset>796290</wp:posOffset>
            </wp:positionH>
            <wp:positionV relativeFrom="paragraph">
              <wp:posOffset>12700</wp:posOffset>
            </wp:positionV>
            <wp:extent cx="628015" cy="61595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2801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12775" distB="0" distL="114300" distR="114300" simplePos="0" relativeHeight="125829379" behindDoc="0" locked="0" layoutInCell="1" allowOverlap="1">
                <wp:simplePos x="0" y="0"/>
                <wp:positionH relativeFrom="page">
                  <wp:posOffset>593090</wp:posOffset>
                </wp:positionH>
                <wp:positionV relativeFrom="paragraph">
                  <wp:posOffset>625475</wp:posOffset>
                </wp:positionV>
                <wp:extent cx="1024255" cy="24701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425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SISPREV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46.700000000000003pt;margin-top:49.25pt;width:80.650000000000006pt;height:19.449999999999999pt;z-index:-125829374;mso-wrap-distance-left:9.pt;mso-wrap-distance-top:48.25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SISPREV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i/>
          <w:iCs/>
          <w:color w:val="708DD3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Sistema de Previdência dos Servidores Públicos do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left"/>
      </w:pPr>
      <w:r>
        <w:rPr>
          <w:i/>
          <w:iCs/>
          <w:color w:val="708DD3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Município de Presidente Figueiredo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8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A Seguradora do Servidor Público Municipal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1640" w:right="0" w:firstLine="20"/>
        <w:jc w:val="left"/>
        <w:rPr>
          <w:sz w:val="22"/>
          <w:szCs w:val="22"/>
        </w:rPr>
      </w:pPr>
      <w:r>
        <w:rPr>
          <w:color w:val="777B9A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CNPJ: 05.573.777/0001-69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680" w:firstLine="820"/>
        <w:jc w:val="left"/>
        <w:rPr>
          <w:sz w:val="20"/>
          <w:szCs w:val="20"/>
        </w:rPr>
      </w:pPr>
      <w:r>
        <w:rPr>
          <w:color w:val="777B9A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Av. Onça Pintada, N°: 304 - Bairro Galo da Serra Presidente Figueiredo - Amazonas - Brasil - Cep: 69.735-000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40" w:line="276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REUNIÃO ORDINÁRIA DO CONSELHO DELIBERATIVO</w:t>
        <w:br/>
        <w:t>PRESIDENTE FIGUEIREDO, 21 DE MAIO DE 2025.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ATA DE REUNIÃO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Aos vinte e um dias do mês de maio de dois mil e vinte e cinco, às dez horas, iniciou-se a reunião do Conselho Deliberativo, a partir da convocação do senhor Marcos Leandro Teixeira Bastos, Presidente do Conselho Deliberativo. A reunião se iniciou com a leitura da Ata da reunião anterior com o comparecimento dos seguintes conselheiros: Eliane Neves Falcão, Representante do Poder Legislativo, Márcio Luiz Teixeira Bastos, Representante dos Servidores Ativos e Joailson Rodrigues de Souza, Representante dos Inativos e Pensionistas e com o Diretor Administrativo e Financeiro do SISPREV, senhor Josuel Raimundo de Araújo. O Presidente senhor Marcos Leandro Teixeira Bastos, deu início a Reunião, em seguida passou a palavra ao Diretor Administrativo e Financeiro do SISPREV, onde o mesmo justificou a ausência da senhora Diretora Presidente, senhora Suzana Farias de Araújo, pois a mesma teve que acompanhar a sessão na CÂMARA MUNICPAL, que nessa reunião estaria em Pauta a votação das Leis de interesse do SISPREV, que trata da Lei que altera a Alíquota da Taxa de Administração e da Lei que trata do Parcelamento. Em seguida apresentou a Planilha dos investimentos do mês de abril de 2025, com rendimentos no valor de R$ 77.038,74 (Setenta e sete mil, trinta e oito reais e setenta e quatro centavos), justificou que esse valor dos rendimentos é devido 03 (Três) fundos de Investimentos no Exterior e que devido a discursão da tarifação de imposto em negociação com o governo americano, com outros países, e com isso o mercado /inanceiro ficou instável, ressaltou também que o Comitê de Política de Investimentos, já 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F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está tomando as providenciais no sentido de resgate e aplicação em outros fundos de investimentos. Dessa forma os ganhos negativos, nesses 03 (TRÊS) fundos de Investimentos. Informou ainda que os repasses da Prefeitura Municipal de Presidente Figueiredo e da Câmara Municipal de Presidente Figueiredo estão todos em dias, juntamente com o parcelamento patronal da Prefeitura. E por não ter nada mais para deliberar o Senhor Marcos Leandro Teixeira Bastos, Presidente do Conselho Deliberativo, deu por encerrada a presente reunião. Nada mais havendo para constar, foi por mim, Marcos Leandro Teixeira Bastos, designado como Secretário do Conselho Deliberativo, lavrada a presente ata, que logo lida e aprovada, vai por todos assinada.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140" w:line="286" w:lineRule="auto"/>
        <w:ind w:left="0" w:right="0" w:firstLine="0"/>
        <w:jc w:val="center"/>
      </w:pPr>
      <w:r>
        <w:drawing>
          <wp:anchor distT="114300" distB="0" distL="114300" distR="114300" simplePos="0" relativeHeight="125829381" behindDoc="0" locked="0" layoutInCell="1" allowOverlap="1">
            <wp:simplePos x="0" y="0"/>
            <wp:positionH relativeFrom="page">
              <wp:posOffset>621030</wp:posOffset>
            </wp:positionH>
            <wp:positionV relativeFrom="paragraph">
              <wp:posOffset>419100</wp:posOffset>
            </wp:positionV>
            <wp:extent cx="658495" cy="68897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658495" cy="688975"/>
                    </a:xfrm>
                    <a:prstGeom prst="rect"/>
                  </pic:spPr>
                </pic:pic>
              </a:graphicData>
            </a:graphic>
          </wp:anchor>
        </w:drawing>
      </w: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BR" w:eastAsia="pt-BR" w:bidi="pt-BR"/>
        </w:rPr>
        <w:t>MEMBROS DO CONSELHO DELIBERATIVO</w:t>
      </w:r>
      <w:bookmarkEnd w:id="1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20"/>
        <w:jc w:val="left"/>
        <w:rPr>
          <w:sz w:val="19"/>
          <w:szCs w:val="19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639" w:left="934" w:right="1252" w:bottom="161" w:header="211" w:footer="3" w:gutter="0"/>
          <w:pgNumType w:start="1"/>
          <w:cols w:space="720"/>
          <w:noEndnote/>
          <w:rtlGutter w:val="0"/>
          <w:docGrid w:linePitch="360"/>
        </w:sectPr>
      </w:pPr>
      <w:r>
        <w:rPr>
          <w:i/>
          <w:iCs/>
          <w:color w:val="777B9A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'Reunir-se é um começo, permanecer juntos é um progresso, e trabalhar juntos é sucesso."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1799590</wp:posOffset>
                </wp:positionH>
                <wp:positionV relativeFrom="paragraph">
                  <wp:posOffset>12700</wp:posOffset>
                </wp:positionV>
                <wp:extent cx="3799205" cy="94170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99205" cy="941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708DD3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Sistema de Previdência dos Servidores Públicos do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680" w:right="0" w:firstLine="2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708DD3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Município de Presidente Figueiredo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 Seguradora do Servidor Público Municipal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8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777B9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CNPJ: 05.573.777/0001-69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680" w:right="0" w:firstLine="2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777B9A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Av. Opça Pintada, N</w:t>
                            </w:r>
                            <w:r>
                              <w:rPr>
                                <w:color w:val="777B9A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vertAlign w:val="superscript"/>
                                <w:lang w:val="pt-BR" w:eastAsia="pt-BR" w:bidi="pt-BR"/>
                              </w:rPr>
                              <w:t>0</w:t>
                            </w:r>
                            <w:r>
                              <w:rPr>
                                <w:color w:val="777B9A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.: 304 - Bairro Galo da Serra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777B9A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Presidente gueiredo - Amazonas - Brasil - Cep: 69.735-000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41.69999999999999pt;margin-top:1.pt;width:299.14999999999998pt;height:74.150000000000006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708DD3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Sistema de Previdência dos Servidores Públicos do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680" w:right="0" w:firstLine="2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708DD3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Município de Presidente Figueiredo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 Seguradora do Servidor Público Municipal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8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color w:val="777B9A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CNPJ: 05.573.777/0001-69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680" w:right="0" w:firstLine="2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777B9A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Av. Opça Pintada, N</w:t>
                      </w:r>
                      <w:r>
                        <w:rPr>
                          <w:color w:val="777B9A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vertAlign w:val="superscript"/>
                          <w:lang w:val="pt-BR" w:eastAsia="pt-BR" w:bidi="pt-BR"/>
                        </w:rPr>
                        <w:t>0</w:t>
                      </w:r>
                      <w:r>
                        <w:rPr>
                          <w:color w:val="777B9A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.: 304 - Bairro Galo da Serra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777B9A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Presidente gueiredo - Amazonas - Brasil - Cep: 69.735-000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0" distL="0" distR="0" simplePos="0" relativeHeight="125829384" behindDoc="0" locked="0" layoutInCell="1" allowOverlap="1">
            <wp:simplePos x="0" y="0"/>
            <wp:positionH relativeFrom="page">
              <wp:posOffset>1132205</wp:posOffset>
            </wp:positionH>
            <wp:positionV relativeFrom="paragraph">
              <wp:posOffset>779780</wp:posOffset>
            </wp:positionV>
            <wp:extent cx="1554480" cy="944880"/>
            <wp:wrapTight wrapText="bothSides">
              <wp:wrapPolygon>
                <wp:start x="18836" y="0"/>
                <wp:lineTo x="21600" y="0"/>
                <wp:lineTo x="21600" y="472"/>
                <wp:lineTo x="20329" y="472"/>
                <wp:lineTo x="20329" y="524"/>
                <wp:lineTo x="20298" y="524"/>
                <wp:lineTo x="20298" y="16724"/>
                <wp:lineTo x="15819" y="16724"/>
                <wp:lineTo x="15819" y="19450"/>
                <wp:lineTo x="20298" y="19450"/>
                <wp:lineTo x="20298" y="21600"/>
                <wp:lineTo x="0" y="21600"/>
                <wp:lineTo x="0" y="4194"/>
                <wp:lineTo x="18836" y="4194"/>
                <wp:lineTo x="18836" y="0"/>
              </wp:wrapPolygon>
            </wp:wrapTight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54480" cy="9448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25829385" behindDoc="0" locked="0" layoutInCell="1" allowOverlap="1">
            <wp:simplePos x="0" y="0"/>
            <wp:positionH relativeFrom="page">
              <wp:posOffset>5674360</wp:posOffset>
            </wp:positionH>
            <wp:positionV relativeFrom="paragraph">
              <wp:posOffset>1204595</wp:posOffset>
            </wp:positionV>
            <wp:extent cx="1420495" cy="426720"/>
            <wp:wrapTight wrapText="bothSides">
              <wp:wrapPolygon>
                <wp:start x="0" y="0"/>
                <wp:lineTo x="21357" y="0"/>
                <wp:lineTo x="21357" y="4043"/>
                <wp:lineTo x="21600" y="4043"/>
                <wp:lineTo x="21600" y="19867"/>
                <wp:lineTo x="4452" y="19867"/>
                <wp:lineTo x="4452" y="21600"/>
                <wp:lineTo x="0" y="21600"/>
                <wp:lineTo x="0" y="0"/>
              </wp:wrapPolygon>
            </wp:wrapTight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420495" cy="4267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3"/>
        <w:keepNext/>
        <w:keepLines/>
        <w:widowControl w:val="0"/>
        <w:shd w:val="clear" w:color="auto" w:fill="auto"/>
        <w:tabs>
          <w:tab w:pos="2149" w:val="left"/>
        </w:tabs>
        <w:bidi w:val="0"/>
        <w:spacing w:before="0" w:after="6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Ma</w:t>
        <w:tab/>
        <w:t>êTxeira Bastos</w:t>
      </w:r>
      <w:bookmarkEnd w:id="2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Presidente do Conselho Deliberativo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60" w:line="240" w:lineRule="auto"/>
        <w:ind w:left="42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lloailson Rodrigues &lt; ouza</w:t>
      </w:r>
      <w:bookmarkEnd w:id="3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677" w:left="1390" w:right="1372" w:bottom="94" w:header="249" w:footer="3" w:gutter="0"/>
          <w:cols w:num="2" w:space="720" w:equalWidth="0">
            <w:col w:w="3899" w:space="702"/>
            <w:col w:w="4536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Representante dos Inativos e Pensionistas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7" w:after="1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77" w:left="0" w:right="0" w:bottom="94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660400" distR="114300" simplePos="0" relativeHeight="125829386" behindDoc="0" locked="0" layoutInCell="1" allowOverlap="1">
            <wp:simplePos x="0" y="0"/>
            <wp:positionH relativeFrom="page">
              <wp:posOffset>1461135</wp:posOffset>
            </wp:positionH>
            <wp:positionV relativeFrom="paragraph">
              <wp:posOffset>12700</wp:posOffset>
            </wp:positionV>
            <wp:extent cx="981710" cy="743585"/>
            <wp:wrapSquare wrapText="bothSides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981710" cy="7435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915035</wp:posOffset>
                </wp:positionH>
                <wp:positionV relativeFrom="paragraph">
                  <wp:posOffset>316865</wp:posOffset>
                </wp:positionV>
                <wp:extent cx="658495" cy="41592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8495" cy="4159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180" w:firstLine="0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E</w:t>
                            </w:r>
                          </w:p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Represeri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72.049999999999997pt;margin-top:24.949999999999999pt;width:51.850000000000001pt;height:32.7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180" w:firstLine="0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E</w:t>
                      </w:r>
                    </w:p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Represeri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7" behindDoc="0" locked="0" layoutInCell="1" allowOverlap="1">
                <wp:simplePos x="0" y="0"/>
                <wp:positionH relativeFrom="page">
                  <wp:posOffset>1979930</wp:posOffset>
                </wp:positionH>
                <wp:positionV relativeFrom="paragraph">
                  <wp:posOffset>301625</wp:posOffset>
                </wp:positionV>
                <wp:extent cx="1351280" cy="448310"/>
                <wp:wrapSquare wrapText="bothSides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1280" cy="4483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8" w:lineRule="auto"/>
                              <w:ind w:left="560" w:right="0" w:hanging="56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 xml:space="preserve">eVes Falcão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der Legislativo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155.90000000000001pt;margin-top:23.75pt;width:106.40000000000001pt;height:35.299999999999997pt;z-index:-125829366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8" w:lineRule="auto"/>
                        <w:ind w:left="560" w:right="0" w:hanging="56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 xml:space="preserve">eVes Falcão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der Legislativo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60" w:line="240" w:lineRule="auto"/>
        <w:ind w:left="136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Mareio Luiz Teixeira Bastos</w:t>
      </w:r>
      <w:bookmarkEnd w:id="4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left="0" w:right="32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Representante dos Servidores Ativos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720" w:line="240" w:lineRule="auto"/>
        <w:ind w:left="-1280" w:right="0" w:firstLine="0"/>
        <w:jc w:val="center"/>
      </w:pPr>
      <w:bookmarkStart w:id="5" w:name="bookmark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CONVIDADO:</w:t>
      </w:r>
      <w:bookmarkEnd w:id="5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7640" w:line="314" w:lineRule="auto"/>
        <w:ind w:left="-128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Josuel Raimundo de Araújo</w:t>
        <w:br/>
        <w:t>Diretor Administrativo e Financeiro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"Reunir-se é um começo, permanecer juntos é um progresso, e trabalhar iuntnc h d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trraccn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"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677" w:left="5246" w:right="1373" w:bottom="94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5_"/>
    <w:basedOn w:val="DefaultParagraphFont"/>
    <w:link w:val="Style2"/>
    <w:rPr>
      <w:rFonts w:ascii="Arial" w:eastAsia="Arial" w:hAnsi="Arial" w:cs="Arial"/>
      <w:b/>
      <w:bCs/>
      <w:i/>
      <w:iCs/>
      <w:smallCaps w:val="0"/>
      <w:strike w:val="0"/>
      <w:color w:val="B68191"/>
      <w:sz w:val="30"/>
      <w:szCs w:val="30"/>
      <w:u w:val="none"/>
    </w:rPr>
  </w:style>
  <w:style w:type="character" w:customStyle="1" w:styleId="CharStyle5">
    <w:name w:val="Body text|2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8">
    <w:name w:val="Body text|4_"/>
    <w:basedOn w:val="DefaultParagraphFont"/>
    <w:link w:val="Style7"/>
    <w:rPr>
      <w:rFonts w:ascii="Arial" w:eastAsia="Arial" w:hAnsi="Arial" w:cs="Arial"/>
      <w:b/>
      <w:bCs/>
      <w:i/>
      <w:iCs/>
      <w:smallCaps w:val="0"/>
      <w:strike w:val="0"/>
      <w:color w:val="777B9A"/>
      <w:sz w:val="16"/>
      <w:szCs w:val="16"/>
      <w:u w:val="none"/>
    </w:rPr>
  </w:style>
  <w:style w:type="character" w:customStyle="1" w:styleId="CharStyle11">
    <w:name w:val="Body text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4">
    <w:name w:val="Heading #1|1_"/>
    <w:basedOn w:val="DefaultParagraphFont"/>
    <w:link w:val="Style13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20">
    <w:name w:val="Picture caption|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4">
    <w:name w:val="Body text|3_"/>
    <w:basedOn w:val="DefaultParagraphFont"/>
    <w:link w:val="Style23"/>
    <w:rPr>
      <w:rFonts w:ascii="Arial" w:eastAsia="Arial" w:hAnsi="Arial" w:cs="Arial"/>
      <w:b w:val="0"/>
      <w:bCs w:val="0"/>
      <w:i/>
      <w:iCs/>
      <w:smallCaps w:val="0"/>
      <w:strike w:val="0"/>
      <w:color w:val="777B9A"/>
      <w:sz w:val="19"/>
      <w:szCs w:val="19"/>
      <w:u w:val="none"/>
    </w:rPr>
  </w:style>
  <w:style w:type="paragraph" w:customStyle="1" w:styleId="Style2">
    <w:name w:val="Body text|5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/>
      <w:bCs/>
      <w:i/>
      <w:iCs/>
      <w:smallCaps w:val="0"/>
      <w:strike w:val="0"/>
      <w:color w:val="B68191"/>
      <w:sz w:val="30"/>
      <w:szCs w:val="30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  <w:spacing w:after="220" w:line="257" w:lineRule="auto"/>
      <w:ind w:firstLine="10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7">
    <w:name w:val="Body text|4"/>
    <w:basedOn w:val="Normal"/>
    <w:link w:val="CharStyle8"/>
    <w:pPr>
      <w:widowControl w:val="0"/>
      <w:shd w:val="clear" w:color="auto" w:fill="FFFFFF"/>
      <w:ind w:left="690"/>
    </w:pPr>
    <w:rPr>
      <w:rFonts w:ascii="Arial" w:eastAsia="Arial" w:hAnsi="Arial" w:cs="Arial"/>
      <w:b/>
      <w:bCs/>
      <w:i/>
      <w:iCs/>
      <w:smallCaps w:val="0"/>
      <w:strike w:val="0"/>
      <w:color w:val="777B9A"/>
      <w:sz w:val="16"/>
      <w:szCs w:val="16"/>
      <w:u w:val="none"/>
    </w:rPr>
  </w:style>
  <w:style w:type="paragraph" w:customStyle="1" w:styleId="Style10">
    <w:name w:val="Body text|1"/>
    <w:basedOn w:val="Normal"/>
    <w:link w:val="CharStyle11"/>
    <w:pPr>
      <w:widowControl w:val="0"/>
      <w:shd w:val="clear" w:color="auto" w:fill="FFFFFF"/>
      <w:spacing w:after="600" w:line="312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3">
    <w:name w:val="Heading #1|1"/>
    <w:basedOn w:val="Normal"/>
    <w:link w:val="CharStyle14"/>
    <w:pPr>
      <w:widowControl w:val="0"/>
      <w:shd w:val="clear" w:color="auto" w:fill="FFFFFF"/>
      <w:spacing w:after="10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19">
    <w:name w:val="Picture caption|1"/>
    <w:basedOn w:val="Normal"/>
    <w:link w:val="CharStyle20"/>
    <w:pPr>
      <w:widowControl w:val="0"/>
      <w:shd w:val="clear" w:color="auto" w:fill="FFFFFF"/>
      <w:spacing w:after="30"/>
      <w:ind w:right="9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3">
    <w:name w:val="Body text|3"/>
    <w:basedOn w:val="Normal"/>
    <w:link w:val="CharStyle24"/>
    <w:pPr>
      <w:widowControl w:val="0"/>
      <w:shd w:val="clear" w:color="auto" w:fill="FFFFFF"/>
      <w:ind w:left="-3480"/>
    </w:pPr>
    <w:rPr>
      <w:rFonts w:ascii="Arial" w:eastAsia="Arial" w:hAnsi="Arial" w:cs="Arial"/>
      <w:b w:val="0"/>
      <w:bCs w:val="0"/>
      <w:i/>
      <w:iCs/>
      <w:smallCaps w:val="0"/>
      <w:strike w:val="0"/>
      <w:color w:val="777B9A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png"/><Relationship Id="rId10" Type="http://schemas.openxmlformats.org/officeDocument/2006/relationships/image" Target="media/image3.png" TargetMode="External"/><Relationship Id="rId11" Type="http://schemas.openxmlformats.org/officeDocument/2006/relationships/image" Target="media/image4.png"/><Relationship Id="rId12" Type="http://schemas.openxmlformats.org/officeDocument/2006/relationships/image" Target="media/image4.pn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/Relationships>
</file>