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858" w:h="576" w:wrap="none" w:hAnchor="page" w:x="2142" w:y="152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  <w:rPr>
          <w:sz w:val="34"/>
          <w:szCs w:val="34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PREFEITURA DE ~ </w:t>
      </w:r>
      <w:r>
        <w:rPr>
          <w:b/>
          <w:bCs/>
          <w:color w:val="000000"/>
          <w:spacing w:val="0"/>
          <w:w w:val="60"/>
          <w:position w:val="0"/>
          <w:sz w:val="34"/>
          <w:szCs w:val="34"/>
          <w:shd w:val="clear" w:color="auto" w:fill="auto"/>
          <w:lang w:val="pt-BR" w:eastAsia="pt-BR" w:bidi="pt-BR"/>
        </w:rPr>
        <w:t>NOVO ARIPUANA</w:t>
      </w:r>
    </w:p>
    <w:p>
      <w:pPr>
        <w:widowControl w:val="0"/>
        <w:spacing w:line="360" w:lineRule="exact"/>
      </w:pPr>
      <w:r>
        <w:drawing>
          <wp:anchor distT="0" distB="0" distL="0" distR="1179830" simplePos="0" relativeHeight="62914690" behindDoc="1" locked="0" layoutInCell="1" allowOverlap="1">
            <wp:simplePos x="0" y="0"/>
            <wp:positionH relativeFrom="page">
              <wp:posOffset>879475</wp:posOffset>
            </wp:positionH>
            <wp:positionV relativeFrom="margin">
              <wp:posOffset>4445</wp:posOffset>
            </wp:positionV>
            <wp:extent cx="481330" cy="4572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1330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3439795</wp:posOffset>
            </wp:positionH>
            <wp:positionV relativeFrom="margin">
              <wp:posOffset>0</wp:posOffset>
            </wp:positionV>
            <wp:extent cx="487680" cy="54229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8768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9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42" w:left="1313" w:right="838" w:bottom="386" w:header="14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NOVO ARIPUANÃ</w:t>
        <w:br/>
        <w:t>GABINETE DO PREFEITO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DECRETO N° 019 DE 02 DE MARÇO DE 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/>
        <w:ind w:left="3980" w:right="68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DISPÕE SOBRE A NOMEAÇÃO DO (A) SENHOR (A) GEYSILA FERNANDA MENDES DE MELO PARA EXERCER O CARGO DE PROVIMENTO EM COMISSÃO DE CONTROLADOR GERAL, CG1.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68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uso de suas atribuições que lhe são conferidas por Lei;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68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disposto no Art. 43, Inciso II da Lei Orgânica do Município e Art.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da Lei Complementar n° 025 de 01 de Novembro de 2006.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300" w:lineRule="auto"/>
        <w:ind w:left="68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DECRETA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68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. Nomear o (a) senhor 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GEYSILA FERNANDA MENDES DE MELO,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para exercer o Cargo de Provimento em Comissão de Controlador Geral, CG-1.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 Determinar a Secretaria Municipal de Administração que adote as medidas cabíveis para o fiel cumprimento deste Decreto.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 Este Decreto entra em vigor na data de sua publicação.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76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4°. Revogam-se as disposições em contrário.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60" w:line="259" w:lineRule="auto"/>
        <w:ind w:left="56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PUBLIQUE-SE, CIENTIFIQUE-SE E CUMPRA-SE.</w:t>
      </w:r>
      <w:bookmarkEnd w:id="1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860"/>
        <w:jc w:val="both"/>
      </w:pPr>
      <w:r>
        <w:drawing>
          <wp:anchor distT="203200" distB="598805" distL="0" distR="2281555" simplePos="0" relativeHeight="125829378" behindDoc="0" locked="0" layoutInCell="1" allowOverlap="1">
            <wp:simplePos x="0" y="0"/>
            <wp:positionH relativeFrom="page">
              <wp:posOffset>925195</wp:posOffset>
            </wp:positionH>
            <wp:positionV relativeFrom="paragraph">
              <wp:posOffset>635000</wp:posOffset>
            </wp:positionV>
            <wp:extent cx="3816350" cy="198120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16350" cy="1981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5012690</wp:posOffset>
                </wp:positionH>
                <wp:positionV relativeFrom="paragraph">
                  <wp:posOffset>767715</wp:posOffset>
                </wp:positionV>
                <wp:extent cx="2011680" cy="7816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1680" cy="7816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PUBLICAÇÃO: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Atesto para os fins e efeitos legais que este Decreto foi publicado de acordo com a Lei Orgânica do Município de Novo Aripuanã,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em 02 de março de 2026.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94.69999999999999pt;margin-top:60.450000000000003pt;width:158.40000000000001pt;height:61.549999999999997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u w:val="single"/>
                          <w:shd w:val="clear" w:color="auto" w:fill="auto"/>
                          <w:lang w:val="pt-BR" w:eastAsia="pt-BR" w:bidi="pt-BR"/>
                        </w:rPr>
                        <w:t>PUBLICAÇÃO: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Atesto para os fins e efeitos legais que este Decreto foi publicado de acordo com a Lei Orgânica do Município de Novo Aripuanã,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em 02 de março de 2026.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1592580</wp:posOffset>
                </wp:positionH>
                <wp:positionV relativeFrom="paragraph">
                  <wp:posOffset>2889250</wp:posOffset>
                </wp:positionV>
                <wp:extent cx="4169410" cy="32448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69410" cy="3244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CNPJ 04.278.818/0001-21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Avenida 16 de Fevereiro, n° 73 - Centro - Novo Aripuanã/AM - CEP 69.260-000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25.40000000000001pt;margin-top:227.5pt;width:328.30000000000001pt;height:25.5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CNPJ 04.278.818/0001-21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Avenida 16 de Fevereiro, n° 73 - Centro - Novo Aripuanã/AM - CEP 69.260-000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Amazonas, aos dois dias do mês de março do ano de dois mil e vinte e seis.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/>
        <w:ind w:left="0" w:firstLine="0"/>
        <w:jc w:val="center"/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MARIA </w:t>
      </w:r>
      <w:r>
        <w:rPr>
          <w:smallCap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OLIMpTa/DOS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S^ÍTOS PASSOS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Secretárià-Wunicipal de Administração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42" w:left="1313" w:right="903" w:bottom="38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Body text|2_"/>
    <w:basedOn w:val="DefaultParagraphFont"/>
    <w:link w:val="Style9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Body text|1_"/>
    <w:basedOn w:val="DefaultParagraphFont"/>
    <w:link w:val="Style1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1|1_"/>
    <w:basedOn w:val="DefaultParagraphFont"/>
    <w:link w:val="Style1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|3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240"/>
      <w:ind w:left="560"/>
      <w:jc w:val="center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after="330" w:line="262" w:lineRule="auto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spacing w:after="320" w:line="278" w:lineRule="auto"/>
      <w:ind w:left="62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|3"/>
    <w:basedOn w:val="Normal"/>
    <w:link w:val="CharStyle18"/>
    <w:pPr>
      <w:widowControl w:val="0"/>
      <w:shd w:val="clear" w:color="auto" w:fill="FFFFFF"/>
      <w:spacing w:after="280" w:line="221" w:lineRule="auto"/>
      <w:ind w:right="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