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426720</wp:posOffset>
            </wp:positionH>
            <wp:positionV relativeFrom="paragraph">
              <wp:posOffset>12700</wp:posOffset>
            </wp:positionV>
            <wp:extent cx="890270" cy="8108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0270" cy="810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6915150</wp:posOffset>
            </wp:positionH>
            <wp:positionV relativeFrom="paragraph">
              <wp:posOffset>7734300</wp:posOffset>
            </wp:positionV>
            <wp:extent cx="341630" cy="11341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1630" cy="1134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/>
        <w:keepLines/>
        <w:widowControl w:val="0"/>
        <w:pBdr>
          <w:top w:val="single" w:sz="0" w:space="0" w:color="B2ABB8"/>
          <w:left w:val="single" w:sz="0" w:space="0" w:color="B2ABB8"/>
          <w:bottom w:val="single" w:sz="0" w:space="0" w:color="B2ABB8"/>
          <w:right w:val="single" w:sz="0" w:space="0" w:color="B2ABB8"/>
        </w:pBdr>
        <w:shd w:val="clear" w:color="auto" w:fill="B2ABB8"/>
        <w:bidi w:val="0"/>
        <w:spacing w:before="0" w:after="1320" w:line="240" w:lineRule="auto"/>
        <w:ind w:left="0" w:right="0" w:firstLine="0"/>
        <w:jc w:val="left"/>
      </w:pPr>
      <w:bookmarkStart w:id="0" w:name="bookmark0"/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DE PREVIDÊNCIA SOCIAL DO MUNICÍPIO </w:t>
      </w:r>
      <w:r>
        <w:rPr>
          <w:color w:val="FFFFFF"/>
          <w:spacing w:val="0"/>
          <w:w w:val="100"/>
          <w:position w:val="0"/>
          <w:shd w:val="clear" w:color="auto" w:fill="auto"/>
        </w:rPr>
        <w:t xml:space="preserve">DE </w:t>
      </w:r>
      <w:r>
        <w:rPr>
          <w:color w:val="FFFFFF"/>
          <w:spacing w:val="0"/>
          <w:w w:val="100"/>
          <w:position w:val="0"/>
          <w:shd w:val="clear" w:color="auto" w:fill="auto"/>
          <w:lang w:val="pt-PT" w:eastAsia="pt-PT" w:bidi="pt-PT"/>
        </w:rPr>
        <w:t>MAUÉS-SISPREV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4400" w:right="5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DE PRESTAÇÃO DE SERVIÇOS N° 004/2025, que celebram entre si o FUNDO DE PREVIDÊNCIA SOCIAL DO MUNICÍPIO DE MAUÉS e a empresa ANC TECNOLOGIA DA INFORMAÇÃO LTDA, na forma a seguir: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07 (Sete) dias do mês de Fevereiro de 2026,0 FUNDO DE PREVIDÊNCIA SOCIAL DO MUNICÍPIO DE MAUÉS, pessoa jurídica de direito público interno, inscrita no CNPJ n° 12.098.239/0001-25, com sede na Rua Batista Michiles, n° 948, Centro, Maués/AM, doravante denominada CONTRATANTE, neste ato representado pela sua Diretora a Sra. ERIENE BARBOSA PEIXOTO, portadora do CPF n° 061.223.952-12 e a empresa ANC TECNOLOGIA DA INFORMAÇÃO LTDA, 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CNPJ, sob o n° 11.588.406/0001-53, situada, na Av. Rio Jutai,816, Conj. Vieira Alves, Nossa Senhora das Graças, Manaus/AM, adiante designada simplesmente CONTRATADA, neste ato representado por seu Representante Legal, o Senhor ERNANI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CALDAS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JESUS, portador do RG n° 1264480-3-SSP/AM e do CPF n° 598245302-15, residente e domiciliado no mesmo endereço empresarial, mediante solicitação através de processo administrativo, assinam o PRIMEIRO TERMO ADITIVO AO CONTRATO DE PRESTAÇÃO DE SERVIÇOS N° 004/2025, que se regerá pelas normas da Lei n° 8.666/93, suas alterações posteriores e pelas cláusulas e condições seguintes: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CLÁUSULA PRIMEIRA - DO OBJETO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line="240" w:lineRule="auto"/>
        <w:ind w:left="0" w:right="0" w:firstLine="4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tem por objeto prorrogar a vigência do Contrato por 12 (doze) meses, contados a partir de 07 de Fevereiro de 2026 e válido até 07 de Fevereiro de 2027, e reajustar o Contrato de Prestação de Serviços n° 004/2025 com base do ajuste no valor do provedor de hospedagem, no período de 07/02/2026 a 07/02/2027 e previsão contratual disposta no Parágrafo Segundo da Cláusula Segunda.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CLÁUSULA SEGUNDA - DO VALOR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total deste Termo Aditivo é de R$ 6.960,00 (Seis mil novecentos e sessenta Reais).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decorrência da prorrogação da vigência e do reajuste do valor de hospedagem do provedor anual, haverá acréscimo no valor de RS 55,00 (Cinquenta e cinco Reais) nas parcelas mensais, totalizando o valor de RS 580,00 (quinhentos e oitenta reais), sendo o valor global de RS6.960,00 (seis mil, novecentos e sessenta reais).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CLÁULA TERCEIRA -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ORÇAMENTÁRIA: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280" w:line="240" w:lineRule="auto"/>
        <w:ind w:left="0" w:right="0" w:firstLine="4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despesa decorrente do presente Termo Aditivo, no valor total estimado de R$ 6.960,00 (Seis Mil Novecentos e Sessenta Reais), correrá à conta de créditos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2026 consignados à 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seguinte dotação: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left"/>
      </w:pPr>
      <w:r>
        <w:drawing>
          <wp:anchor distT="596900" distB="0" distL="114300" distR="114300" simplePos="0" relativeHeight="125829380" behindDoc="0" locked="0" layoutInCell="1" allowOverlap="1">
            <wp:simplePos x="0" y="0"/>
            <wp:positionH relativeFrom="page">
              <wp:posOffset>320040</wp:posOffset>
            </wp:positionH>
            <wp:positionV relativeFrom="margin">
              <wp:posOffset>9271000</wp:posOffset>
            </wp:positionV>
            <wp:extent cx="7205345" cy="76835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205345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 Unidade: 02.03.04 - SISTEMA DE PREVIDÊNCIA SOCIAL</w:t>
      </w:r>
      <w:r>
        <w:br w:type="page"/>
      </w:r>
    </w:p>
    <w:p>
      <w:pPr>
        <w:pStyle w:val="Style5"/>
        <w:keepNext/>
        <w:keepLines/>
        <w:widowControl w:val="0"/>
        <w:pBdr>
          <w:top w:val="single" w:sz="0" w:space="0" w:color="B3ACB8"/>
          <w:left w:val="single" w:sz="0" w:space="0" w:color="B3ACB8"/>
          <w:bottom w:val="single" w:sz="0" w:space="0" w:color="B3ACB8"/>
          <w:right w:val="single" w:sz="0" w:space="0" w:color="B3ACB8"/>
        </w:pBdr>
        <w:shd w:val="clear" w:color="auto" w:fill="B3ACB8"/>
        <w:bidi w:val="0"/>
        <w:spacing w:before="0" w:line="240" w:lineRule="auto"/>
        <w:ind w:left="0" w:right="0" w:firstLine="440"/>
        <w:jc w:val="left"/>
      </w:pPr>
      <w:r>
        <w:drawing>
          <wp:anchor distT="0" distB="0" distL="50800" distR="50800" simplePos="0" relativeHeight="125829381" behindDoc="0" locked="0" layoutInCell="1" allowOverlap="1">
            <wp:simplePos x="0" y="0"/>
            <wp:positionH relativeFrom="page">
              <wp:posOffset>211455</wp:posOffset>
            </wp:positionH>
            <wp:positionV relativeFrom="paragraph">
              <wp:posOffset>-50800</wp:posOffset>
            </wp:positionV>
            <wp:extent cx="688975" cy="78041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88975" cy="78041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color w:val="FFFFFF"/>
          <w:spacing w:val="0"/>
          <w:w w:val="100"/>
          <w:position w:val="0"/>
          <w:shd w:val="clear" w:color="auto" w:fill="auto"/>
        </w:rPr>
        <w:t>FUNDO DE PREVIDÊNCIA SOCIAL DO MUNICÍPIO DE MAUÉS-SISPREV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tabs>
          <w:tab w:pos="1090" w:val="left"/>
        </w:tabs>
        <w:bidi w:val="0"/>
        <w:spacing w:before="0" w:after="0" w:line="240" w:lineRule="auto"/>
        <w:ind w:left="1120" w:right="0" w:hanging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</w:t>
        <w:tab/>
        <w:t>Projeto/Ativ idade: 09271.0042.2048 — Manutenção e Funcionamento do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1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1120" w:right="1060" w:hanging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 Elemento de Dpesa: 33.90.39 — Outros Serviços de Terceiros — Pessoa Jurídica; Fonte: 802 - RPPS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4" w:val="left"/>
          <w:tab w:pos="1770" w:val="left"/>
        </w:tabs>
        <w:bidi w:val="0"/>
        <w:spacing w:before="0" w:after="60" w:line="262" w:lineRule="auto"/>
        <w:ind w:left="0" w:right="106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atender a despesa prevista no exercício em curso, foi emitida a Nota de Empenho n°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datada de 07/02/2026, no valor de R$ 6.960,00 (Seis mil novecentos e sessenta reais), sem prejuízo da emissão de reforços ou anulações em razão de disponibilidade orçamentária, alterações no Programa de Trabalho ou em decorrência de novas determinações legais.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CLÁUSULA QUARTA DA LEGISLAÇÃO: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260" w:line="314" w:lineRule="auto"/>
        <w:ind w:left="0" w:right="0" w:firstLine="4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Aplica-se à presente avença as disposições da lei n° 8.666/93, art. 57 II e art. 65 §8°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CLÁUSULA QUINTA - DA PUBLICAÇÃO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2" w:val="left"/>
        </w:tabs>
        <w:bidi w:val="0"/>
        <w:spacing w:before="0" w:after="80" w:line="259" w:lineRule="auto"/>
        <w:ind w:left="0" w:right="106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Incumbirá à CONTRATANTE providenciar a publicação deste Termo Aditivo, por extrato, no Diário Oficial dos Municípios, nos termos do parágrafo único do art. 61, da Lei n° 8.666/1993.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CLÁUSULA SEXTA - DA RATIFICAÇÃO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6" w:val="left"/>
        </w:tabs>
        <w:bidi w:val="0"/>
        <w:spacing w:before="0" w:after="80" w:line="262" w:lineRule="auto"/>
        <w:ind w:left="0" w:right="106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E, por estarem assim justos e contratados, firmam o presente, em 02 (duas) vias de igual teor e para um só efeito, juntamente com as testemunhas abaixo, que declaram conhecer todas as Cláusulas deste Contrato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49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Maués/AM, 07 de Fevereiro de 2026.</w:t>
      </w:r>
    </w:p>
    <w:p>
      <w:pPr>
        <w:widowControl w:val="0"/>
        <w:spacing w:line="1" w:lineRule="exact"/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528" w:left="1605" w:right="636" w:bottom="2062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697230" distL="0" distR="0" simplePos="0" relativeHeight="125829382" behindDoc="0" locked="0" layoutInCell="1" allowOverlap="1">
            <wp:simplePos x="0" y="0"/>
            <wp:positionH relativeFrom="page">
              <wp:posOffset>2146935</wp:posOffset>
            </wp:positionH>
            <wp:positionV relativeFrom="paragraph">
              <wp:posOffset>0</wp:posOffset>
            </wp:positionV>
            <wp:extent cx="3102610" cy="33528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0261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2767965</wp:posOffset>
                </wp:positionH>
                <wp:positionV relativeFrom="paragraph">
                  <wp:posOffset>293370</wp:posOffset>
                </wp:positionV>
                <wp:extent cx="1863090" cy="73914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3090" cy="7391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/ A’// \7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</w:rPr>
                              <w:t>HARHOS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 77 /VO/O Diretora Presidente CNPJ: 12.098.239/0001-25 Contratante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17.94999999999999pt;margin-top:23.100000000000001pt;width:146.69999999999999pt;height:58.2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/ A’// \7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</w:rPr>
                        <w:t>HARHOS 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 77 /VO/O Diretora Presidente CNPJ: 12.098.239/0001-25 Contratante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left="0" w:right="0" w:bottom="7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ERNANI CALDAS DE JESUS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legal da empresa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ANCTECNOLOGIA DA INFORMAÇÃOLTDA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11.588.406/0001-53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Contratada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Testemunhas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:</w:t>
      </w:r>
      <w:bookmarkEnd w:id="2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left="1840" w:right="400" w:bottom="7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171450" distL="0" distR="0" simplePos="0" relativeHeight="125829383" behindDoc="0" locked="0" layoutInCell="1" allowOverlap="1">
                <wp:simplePos x="0" y="0"/>
                <wp:positionH relativeFrom="page">
                  <wp:posOffset>1087755</wp:posOffset>
                </wp:positionH>
                <wp:positionV relativeFrom="paragraph">
                  <wp:posOffset>203200</wp:posOffset>
                </wp:positionV>
                <wp:extent cx="201930" cy="1828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93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5.650000000000006pt;margin-top:16.pt;width:15.9pt;height:14.4pt;z-index:-125829370;mso-wrap-distance-left:0;mso-wrap-distance-top:16.pt;mso-wrap-distance-right:0;mso-wrap-distance-bottom:13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0" distL="0" distR="0" simplePos="0" relativeHeight="125829385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203200</wp:posOffset>
                </wp:positionV>
                <wp:extent cx="3105150" cy="3543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05150" cy="354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1).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086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Nome: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</w:rPr>
                              <w:t>C|&lt;av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</w:rPr>
                              <w:t>\á-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5.049999999999997pt;margin-top:16.pt;width:244.5pt;height:27.899999999999999pt;z-index:-125829368;mso-wrap-distance-left:0;mso-wrap-distance-top:16.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1).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086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Nome: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</w:rPr>
                        <w:t>C|&lt;av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</w:rPr>
                        <w:t>\á-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left="0" w:right="0" w:bottom="7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left="1840" w:right="400" w:bottom="7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Nome:_3^^u2L^—_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8" w:left="0" w:right="0" w:bottom="7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32385</wp:posOffset>
            </wp:positionH>
            <wp:positionV relativeFrom="paragraph">
              <wp:posOffset>12700</wp:posOffset>
            </wp:positionV>
            <wp:extent cx="7211695" cy="76835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7211695" cy="768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68" w:left="286" w:right="262" w:bottom="7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240030</wp:posOffset>
              </wp:positionH>
              <wp:positionV relativeFrom="page">
                <wp:posOffset>203200</wp:posOffset>
              </wp:positionV>
              <wp:extent cx="57150" cy="685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18.899999999999999pt;margin-top:16.pt;width:4.5pt;height:5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5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6"/>
      <w:szCs w:val="26"/>
      <w:u w:val="none"/>
      <w:lang w:val="pt-BR" w:eastAsia="pt-BR" w:bidi="pt-BR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69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1080"/>
      <w:ind w:firstLine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6"/>
      <w:szCs w:val="26"/>
      <w:u w:val="none"/>
      <w:lang w:val="pt-BR" w:eastAsia="pt-BR" w:bidi="pt-BR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10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BR" w:eastAsia="pt-BR" w:bidi="pt-BR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after="80"/>
      <w:ind w:left="292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