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20" w:line="240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LEI MUNICIPAL N°. 007/2025-GPCMM, DE 30 DE SETEMBRO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4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o Plano Plurianual do Município 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4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Maraã para o período 2026-2029.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CÂMARANICIPAL DE MARAÃ,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suas atribuições que lhe são conferidas por Lei;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FAÇO SABER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todos os habitantes deste município que a Câmara Municipal de Maraã aprovou e eu promulgo a seguinte Lei: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5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5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instituído o Plano Plurianual - PPA para o período de 2026-2029, estabelecendo, em cumprimento ao disposto no art. 165, inciso I e §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da Constituição Federal e art. 157, inciso I e §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Constituição Estadual, as diretrizes, objetivos e metas da Administração Pública Municipal para as despesas de capital, outras delas decorrentes e para as relativas aos programas de duração continuada, na forma dos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Anexos I e II,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desta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Integram o Plano Plurianual: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line="36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Anexo 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Orientação Estratégica de Governo;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5" w:val="left"/>
        </w:tabs>
        <w:bidi w:val="0"/>
        <w:spacing w:before="0" w:line="36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Anexo II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Relatórios do PPA;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0" w:val="left"/>
        </w:tabs>
        <w:bidi w:val="0"/>
        <w:spacing w:before="0" w:line="36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Anexo III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Metas e Prioridades da Administração Municipal para o exercício de 2026;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line="360" w:lineRule="auto"/>
        <w:ind w:left="74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Anexo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IV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Documentação da Audiência Pública; e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8" w:val="left"/>
        </w:tabs>
        <w:bidi w:val="0"/>
        <w:spacing w:before="0" w:line="360" w:lineRule="auto"/>
        <w:ind w:left="7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Anexo V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 Auxiliares.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2° 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cumprimento das disposições constitucionais que disciplinam o Plano Plurianual e para efeito desta Lei,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entende-se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Programa: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instrumento de organização da atuação governamental que articula um conjunto de ações que concorrem para a concretização de um objetivo comum preestabelecido, mensurado por indicadores instituídos no plano, visando à solução de um problema ou o atendimento de determinada necessidade ou demanda da sociedade. São tipos de programas: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Programa Finalístico: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resulta em bens e/ou serviços ofertados diretamente à sociedade, cujos resultados sejam passíveis de mensuração;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Programa de Apoio Administrativo: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engloba ações de natureza tipicamente administrativa que, embora colaborem para a consecução dos objetivos dos programas finalístico e demais programas, não têm suas despesas passíveis de apropriação, no momento, àqueles programas;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Objetivo: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expressa o resultado que se deseja alcançar, ou seja, a transformação da situação a qual o programa se propõe modificar;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5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conjunto de operações das quais resultam bens ou serviços que concorrem para atender aos objetivos de um programa,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classificando-se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Projeto: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instrumento de programação utilizado para alcançar o objetivo de um programa, envolvendo um conjunto de operações, limitadas no tempo, das quais resulta um produto que concorre para a expansão ou o aperfeiçoamento da ação de Governo;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Atividade: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instrumento de programação utilizado para alcançar o objetivo de um programa, envolvendo um conjunto de operações que se realizam de modo contínuo e permanente, das quais resulta um produto ou serviço necessário à manutenção da ação de Governo.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Operação Especial: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que não contribuem para manutenção, expansão ou aperfeiçoamento das ações de governo, das quais não resulta um produto e não gera contraprestação direta sob a forma de bens e serviços.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5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Horizonte Temporal: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estabelece o período de vigência do programa, podendo ser contínuo ou temporário;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5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Público Alvo: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segmento(s) da sociedade ao(s) qual(is) o programa se destina e que se beneficia(m) direta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legitimamente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sua execução;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Produto: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bem ou serviço que resulta da ação, destinado ao público-alvo ou o investimento para a produção deste bem ou serviço;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8" w:val="left"/>
        </w:tabs>
        <w:bidi w:val="0"/>
        <w:spacing w:before="0" w:after="0" w:line="317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Unidade de Medida: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padrão selecionado para mensurar a produção rln hem nu cprvirn-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36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Meta Física: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é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quantidade de produto a ser ofertado por ação, num determinado período e instituída para cada ano;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7" w:val="left"/>
        </w:tabs>
        <w:bidi w:val="0"/>
        <w:spacing w:before="0" w:after="44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Meta Financeira: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define a quantidade de recursos disponíveis para o período estabelecido.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valores financeiros estabelecidos para as 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são estimativos, não se constituindo em limites à programação das despesas expressas nas leis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em seus créditos adicionais.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35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metas da Administração Pública Municipal, para cada exercício de vigência do Plano Plurianual, serão apropriadas pela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observadas as prioridades e regras estabelecidas na Lei de Diretrizes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pertinente e a disponibilidade anual efetiva de recursos financeiros.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títulos dos programas e ações do Plano Plurianual serão aplicados nas leis de diretrizes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nas leis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seus créditos adicionais e nas leis que as modifiquem.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ou a exclusão de programas constantes do Plano Plurianual, assim como a inclusão de novos programas, será proposta pelo Poder Executivo, por meio de projeto de lei de revisão anual ou específico, ressalvado o disposto nos §§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deste artigo.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 de programa: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5" w:val="left"/>
        </w:tabs>
        <w:bidi w:val="0"/>
        <w:spacing w:before="0" w:line="35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adequação de denominação ou do objetivo e modificação do público-alvo;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50" w:val="left"/>
        </w:tabs>
        <w:bidi w:val="0"/>
        <w:spacing w:before="0" w:line="35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inclusão ou exclusão de 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alterações no Plano Plurianual deverão ter a mesma formatação e conter todos os elementos presentes nesta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8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inclusões, exclusões e alterações de 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poderão ocorrer por intermédio da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de seus créditos adicionais especiais.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o Poder Executivo autorizado a incluir, excluir ou alterar produtos, unidades de medidas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metas das ações do Plano Plurianual, desde que contribuam para a realização dos objetivos do programa e não afetem a consistência deste.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5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do disposto no artigo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da Lei de Diretrizes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LDO 2026, as Metas e Prioridades para o exercício financeiro de 2026 são as especificadas no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Anexo III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integra esta Lei, as quais terão precedência na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recursos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2026, não se constituindo, todavia, em limite à programação das despesas.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7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 em vigor em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33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MARAÃ, EM 30 DE SETEMBRO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8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Maraã (AM), 30 de setembro de 2025.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33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Mesaque Salazar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Ferreira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M. de Maraã</w:t>
        <w:br/>
        <w:t>CPF n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000916142-28</w:t>
      </w:r>
    </w:p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2295" w:left="984" w:right="902" w:bottom="2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1722120</wp:posOffset>
              </wp:positionH>
              <wp:positionV relativeFrom="page">
                <wp:posOffset>683260</wp:posOffset>
              </wp:positionV>
              <wp:extent cx="4136390" cy="45720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3639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MARAÃ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CNPJ Ne 03.606.367/0001-41 Av. 25 de Março 197 - Centro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69.490-000 Maraã / 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5.59999999999999pt;margin-top:53.799999999999997pt;width:325.69999999999999pt;height:3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MARAÃ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CNPJ Ne 03.606.367/0001-41 Av. 25 de Março 197 - Centro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69.490-000 Maraã / 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bullet"/>
      <w:lvlText w:val="V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348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