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2669540</wp:posOffset>
            </wp:positionH>
            <wp:positionV relativeFrom="margin">
              <wp:posOffset>6049010</wp:posOffset>
            </wp:positionV>
            <wp:extent cx="737870" cy="4813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37870" cy="48133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008 DE 03 DE FEVEREIRO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454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servidor da Câmara Municipal de Itacoatiara para viajar, concede diária(s) e dá outras providências.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das atribuições legais que lhe são conferidas pela Lei Orgânica do Município e pelo Regimento Interno,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27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JOSÉ MONTEIRO DE LIMA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Controlador Geral, 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04 a 07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para: (1) Tratar sobre a atualização de informações no Portal da Transparência da Câmara Municipal de Itacoatiara (CMI), junto à empresa ANC Tecnologia da Informação Ltda.; (2)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relacionados à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digitalização eletrônica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documentos (GED) CMI, junto à empresa Prime Consultoria em Tecnologia da Informação Ltda.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2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servidor supracitado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03 (três) Diárias,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R$ 536,00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(quinhentos e trinta e seis 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R$ 1.608,00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(um mil seiscentos e oito reais), para cobrir despesas com alimentação e pousada.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2" w:val="left"/>
        </w:tabs>
        <w:bidi w:val="0"/>
        <w:spacing w:before="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after="24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03 de fevereiro de 2026.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4941" w:val="left"/>
        </w:tabs>
        <w:bidi w:val="0"/>
        <w:spacing w:before="0" w:after="0" w:line="240" w:lineRule="auto"/>
        <w:ind w:left="3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ARIALDO</w:t>
        <w:tab/>
        <w:t>LÃES DA SILVA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0" w:right="0" w:firstLine="0"/>
        <w:jc w:val="center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'Presidente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Ciente: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413760" cy="34163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13760" cy="34163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965" w:left="1058" w:right="1188" w:bottom="1569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2134870</wp:posOffset>
              </wp:positionH>
              <wp:positionV relativeFrom="page">
                <wp:posOffset>10104120</wp:posOffset>
              </wp:positionV>
              <wp:extent cx="3181985" cy="869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8198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Av. Parque. 1452 - Iraci Itacoatiara - AM.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68.09999999999999pt;margin-top:795.60000000000002pt;width:250.55000000000001pt;height:6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Av. Parque. 1452 - Iraci Itacoatiara - AM.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685165</wp:posOffset>
              </wp:positionH>
              <wp:positionV relativeFrom="page">
                <wp:posOffset>10085705</wp:posOffset>
              </wp:positionV>
              <wp:extent cx="599821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9982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950000000000003pt;margin-top:794.14999999999998pt;width:472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2797810</wp:posOffset>
              </wp:positionH>
              <wp:positionV relativeFrom="page">
                <wp:posOffset>726440</wp:posOffset>
              </wp:positionV>
              <wp:extent cx="1878965" cy="3111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78965" cy="3111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GABINETE DA PRESIDÊNCIA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20.30000000000001pt;margin-top:57.200000000000003pt;width:147.94999999999999pt;height:24.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GABINETE DA PRESIDÊNCIA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868045</wp:posOffset>
              </wp:positionH>
              <wp:positionV relativeFrom="page">
                <wp:posOffset>1042035</wp:posOffset>
              </wp:positionV>
              <wp:extent cx="5742305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423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349999999999994pt;margin-top:82.049999999999997pt;width:452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2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0">
    <w:name w:val="Picture caption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35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990"/>
      <w:ind w:left="1610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