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001 DE 13 DE JANEIRO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452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servidor da Câmara Municipal de Itacoatiara para viajar, concede diárias e dá outras providências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das atribuições legais que lhe são conferidas pela Lei Orgânica do Município e pelo Regimento Interno,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8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JOSÉ MONTEIRO DE LIMA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Controlador Geral, para viajar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à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17 de janeiro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para: (1)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relacionados à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digitalização eletrônica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documentos (GED) da Câmara Municipal de Itacoatiara, junto à empresa Prime Consultoria em Tecnologia da Informação Ltda; (2) Tratar sobre a atualização de informações no Portal da Transparência da CMI, junto à empresa ANC Tecnologia da Informação Ltda;(3)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relacionados à Prestação de Contas do Exercício de 2025 da CMI, junto à empresa Record Assessoria e Consultoria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Contábil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Ltda.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4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servidor supracitado,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03 (três)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R$ 536,00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(quinhentos e trinta e seis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R$ 1.608,00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 e seiscentos e oito reais), para cobrir despesas com alimentação e pousada.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2" w:val="left"/>
        </w:tabs>
        <w:bidi w:val="0"/>
        <w:spacing w:before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3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5" w:val="left"/>
        </w:tabs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0" w:right="0" w:firstLine="0"/>
        <w:jc w:val="lef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929" w:left="989" w:right="1264" w:bottom="128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13 de janeiro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63" w:left="0" w:right="0" w:bottom="105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1030" w:h="295" w:wrap="none" w:vAnchor="text" w:hAnchor="page" w:x="4050" w:y="6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ARIALDO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645795</wp:posOffset>
            </wp:positionH>
            <wp:positionV relativeFrom="paragraph">
              <wp:posOffset>2030095</wp:posOffset>
            </wp:positionV>
            <wp:extent cx="2188210" cy="68897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88210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676910" distR="0" simplePos="0" relativeHeight="62914695" behindDoc="1" locked="0" layoutInCell="1" allowOverlap="1">
            <wp:simplePos x="0" y="0"/>
            <wp:positionH relativeFrom="page">
              <wp:posOffset>3248025</wp:posOffset>
            </wp:positionH>
            <wp:positionV relativeFrom="paragraph">
              <wp:posOffset>12700</wp:posOffset>
            </wp:positionV>
            <wp:extent cx="1548130" cy="755650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48130" cy="7556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2954655</wp:posOffset>
            </wp:positionH>
            <wp:positionV relativeFrom="paragraph">
              <wp:posOffset>2231390</wp:posOffset>
            </wp:positionV>
            <wp:extent cx="944880" cy="29845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44880" cy="298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63" w:left="989" w:right="1264" w:bottom="105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2095500</wp:posOffset>
              </wp:positionH>
              <wp:positionV relativeFrom="page">
                <wp:posOffset>10090150</wp:posOffset>
              </wp:positionV>
              <wp:extent cx="3181985" cy="10541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8198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Av. Parque, 1452 - Iraci. Itacoatiara - ÂM.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69101 -053. Fone: (92) 3521 -1828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165.pt;margin-top:794.5pt;width:250.55000000000001pt;height:8.3000000000000007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Av. Parque, 1452 - Iraci. Itacoatiara - ÂM.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69101 -053. Fone: (92) 3521 -1828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2753995</wp:posOffset>
              </wp:positionH>
              <wp:positionV relativeFrom="page">
                <wp:posOffset>744855</wp:posOffset>
              </wp:positionV>
              <wp:extent cx="1860550" cy="3111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60550" cy="311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16.84999999999999pt;margin-top:58.649999999999999pt;width:146.5pt;height:24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828675</wp:posOffset>
              </wp:positionH>
              <wp:positionV relativeFrom="page">
                <wp:posOffset>1062990</wp:posOffset>
              </wp:positionV>
              <wp:extent cx="5723890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23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25pt;margin-top:83.700000000000003pt;width:45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2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