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MUNICÍPIO DE ITACOATIARA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114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Poder Legislativo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00" w:line="240" w:lineRule="auto"/>
        <w:ind w:left="0" w:right="0" w:firstLine="114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Câmara Municipal de Itacoatiara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DP N° 002, DE 02 DE JANEIRO DE 2026.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57" w:lineRule="auto"/>
        <w:ind w:left="508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NOMEIA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Cargo de Provimento em Comissão que especifica, do Quadro de Pessoal da Câmara Municipal de Itacoatiara, e dá outras providências.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57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Presidente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Câmara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Municipal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Itacoatiara-AM (CMI),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de suas atribuições legais que lhe são conferidas pela Lei Orgânica do Município e pelo Regime Interno.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da Resolução Legislativa n° 6 de 13/12/2010 (Regime Interno) da CMI, que trata das competências do Presidente da Câmara, em especial, o inciso XXXTV;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006 de 19/07/2019 e a Lei n° 009 de 21/10/2024, promulgadas pela CMI;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76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PT" w:eastAsia="pt-PT" w:bidi="pt-PT"/>
        </w:rPr>
        <w:t>DECRETA: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NOMEADA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pessoa abaixo relacionada, para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 de Provimento em Comissão: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1580" w:right="0" w:hanging="36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1. RUFINO CRISOSTOMO DE SOUZA FILHO,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Cargo de Assessor Parlamentar (Símbolo CC-7);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/>
        <w:ind w:left="0" w:right="0" w:firstLine="11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Revogadas as disposições em contrário, este Decreto entra em vigor na data de sua publicação, nos termos da Lei Orgânica do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Gabinete da Presidência da Câmara Municipal de Itacoatiara, em 02 de janeiro de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7310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7310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3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Este Decreto foi publicado de acordo com a Lei n° 12.527 de 18/11/2011 (Lei de Acesso à Informação) e de acordo com a Lei Orgânica do Município de Itacoatiara.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footerReference w:type="default" r:id="rId7"/>
      <w:footnotePr>
        <w:pos w:val="pageBottom"/>
        <w:numFmt w:val="decimal"/>
        <w:numRestart w:val="continuous"/>
      </w:footnotePr>
      <w:pgSz w:w="11900" w:h="16840"/>
      <w:pgMar w:top="333" w:left="1365" w:right="880" w:bottom="295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2517140</wp:posOffset>
              </wp:positionH>
              <wp:positionV relativeFrom="page">
                <wp:posOffset>10429875</wp:posOffset>
              </wp:positionV>
              <wp:extent cx="2811780" cy="6858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1178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Parque. 1452 - Iraci - 69101-053 - Fones: Í923 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198.19999999999999pt;margin-top:821.25pt;width:221.40000000000001pt;height:5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Parque. 1452 - Iraci - 69101-053 - Fones: Í923 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2590165</wp:posOffset>
              </wp:positionH>
              <wp:positionV relativeFrom="page">
                <wp:posOffset>10414000</wp:posOffset>
              </wp:positionV>
              <wp:extent cx="4366260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43662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03.94999999999999pt;margin-top:820.pt;width:343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1|1_"/>
    <w:basedOn w:val="DefaultParagraphFont"/>
    <w:link w:val="Style8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Body text|2_"/>
    <w:basedOn w:val="DefaultParagraphFont"/>
    <w:link w:val="Style12"/>
    <w:rPr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CharStyle15">
    <w:name w:val="Body text|3_"/>
    <w:basedOn w:val="DefaultParagraphFont"/>
    <w:link w:val="Style14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80" w:line="252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28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FFFFFF"/>
      <w:spacing w:after="3020"/>
      <w:ind w:left="4520"/>
    </w:pPr>
    <w:rPr>
      <w:b/>
      <w:bCs/>
      <w:i/>
      <w:iCs/>
      <w:smallCaps w:val="0"/>
      <w:strike w:val="0"/>
      <w:sz w:val="19"/>
      <w:szCs w:val="19"/>
      <w:u w:val="none"/>
    </w:rPr>
  </w:style>
  <w:style w:type="paragraph" w:customStyle="1" w:styleId="Style14">
    <w:name w:val="Body text|3"/>
    <w:basedOn w:val="Normal"/>
    <w:link w:val="CharStyle15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/Relationships>
</file>