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724400" cy="16827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724400" cy="1682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PROJETO DE LEI N° 001/2025-GV/CMFB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AUTORIA: VEREADORA LIZIANE AVELINO GOMES PARTIDO PROGRESSISTAS - PP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512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Dispõe sobre a criação da Procuradoria Especial da Mulher no âmbito da Câmara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512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Municipal de Fonte Boa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 CÂMARA MUNICIPAL DE FONTE BOA,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através dos seus representantes legais aprovou a seguinte Lei: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criada, no âmbito da Câmara Municipal de Fonte Boa,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Procuradoria Especial da Mulher,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a finalidade de zelar pela defesa dos direitos das mulheres, pela promoção da igualdade de gênero e pela execução de campanhas educativas voltadas para o combate à violência e à discriminação de todos os tipos.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Procuradoria Especial da Mulher tem por competências: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Receber, examinar e encaminhar aos órgãos competentes denúncias de violência 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40" w:val="left"/>
          <w:tab w:pos="5738" w:val="left"/>
          <w:tab w:pos="774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discriminação</w:t>
        <w:tab/>
        <w:t>contra</w:t>
        <w:tab/>
        <w:t>a</w:t>
        <w:tab/>
        <w:t>mulher;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Fiscalizar e acompanhar a execução de programas e políticas públicas que visem à promoção da igualdade de gênero e à proteção da mulher;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Promover e executar campanhas educativas voltadas para o combate à violência e à discriminação de todos os tipos, com ênfase na defesa dos direitos da mulher;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Colaborar com entidades e órgãos públicos e privados na promoção dos direitos da mulher;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Incentivar a participação da mulher na política e em espaços de decisão;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Elaborar relatórios e recomendações que contribuam para a formulação de políticas públicas voltadas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mulheres.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Procuradoria Especial da Mulher será composta por: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Uma Procuradora da Mulher,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designada dentre as vereadoras da Câmara Municipal, designada pela Presidência da Câmara para mandato de 2 (dois) anos, permitida uma recondução; com início coincidente com o início da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e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Legislativa.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10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Na ausência de vereadora na composição da Câmara, a Procuradoria poderá ser exercida por vereador, desde que comprometido com a defesa dos direitos das mulheres, eleito pelo Plenário.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Art. 4°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Procuradoria da Mulher contará com o apoio técnico e administrativo da estrutura existente na Câmara Municipal para o desempenho de suas atividades, podendo firmar parcerias com órgãos públicos e privados.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3452495</wp:posOffset>
            </wp:positionH>
            <wp:positionV relativeFrom="margin">
              <wp:posOffset>-27305</wp:posOffset>
            </wp:positionV>
            <wp:extent cx="737870" cy="755650"/>
            <wp:wrapTopAndBottom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37870" cy="7556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 rí.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Procuradoria da Mulher apresentará, anualmente, relatório de atividades ao Plenário da Câmara, com indicação de medidas e sugestões para aprimoramento das políticas públicas relacionadas às mulheres.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Art. 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As despesas decorrentes da execução desta Lei correrão por conta das dotações orçamentárias próprias da Câmara Municipal, suplementadas se necessário.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Esta Lei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Câmara Municipal de Fonte Boa, 26 de Agosto 2025.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  <w:rPr>
          <w:sz w:val="50"/>
          <w:szCs w:val="50"/>
        </w:rPr>
      </w:pPr>
      <w:bookmarkStart w:id="0" w:name="bookmark0"/>
      <w:r>
        <w:rPr>
          <w:spacing w:val="0"/>
          <w:w w:val="100"/>
          <w:position w:val="0"/>
          <w:sz w:val="38"/>
          <w:szCs w:val="38"/>
          <w:shd w:val="clear" w:color="auto" w:fill="auto"/>
        </w:rPr>
        <w:t xml:space="preserve">ftiwn </w:t>
      </w:r>
      <w:r>
        <w:rPr>
          <w:rFonts w:ascii="Times New Roman" w:eastAsia="Times New Roman" w:hAnsi="Times New Roman" w:cs="Times New Roman"/>
          <w:smallCaps/>
          <w:spacing w:val="0"/>
          <w:w w:val="100"/>
          <w:position w:val="0"/>
          <w:sz w:val="50"/>
          <w:szCs w:val="50"/>
          <w:shd w:val="clear" w:color="auto" w:fill="auto"/>
          <w:lang w:val="pt-BR" w:eastAsia="pt-BR" w:bidi="pt-BR"/>
        </w:rPr>
        <w:t>(Wm</w:t>
      </w:r>
      <w:r>
        <w:rPr>
          <w:rFonts w:ascii="Times New Roman" w:eastAsia="Times New Roman" w:hAnsi="Times New Roman" w:cs="Times New Roman"/>
          <w:smallCaps/>
          <w:spacing w:val="0"/>
          <w:w w:val="100"/>
          <w:position w:val="0"/>
          <w:sz w:val="50"/>
          <w:szCs w:val="50"/>
          <w:u w:val="none"/>
          <w:shd w:val="clear" w:color="auto" w:fill="auto"/>
          <w:lang w:val="pt-BR" w:eastAsia="pt-BR" w:bidi="pt-BR"/>
        </w:rPr>
        <w:t xml:space="preserve"> ■</w:t>
      </w:r>
      <w:bookmarkEnd w:id="0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23" w:lineRule="auto"/>
        <w:ind w:left="294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Liziane Avelino Gomes</w:t>
      </w:r>
      <w:bookmarkEnd w:id="1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200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75" w:left="1653" w:right="1650" w:bottom="1970" w:header="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5509895</wp:posOffset>
            </wp:positionH>
            <wp:positionV relativeFrom="margin">
              <wp:posOffset>3963670</wp:posOffset>
            </wp:positionV>
            <wp:extent cx="1456690" cy="1456690"/>
            <wp:wrapSquare wrapText="bothSides"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456690" cy="145669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Vereadora- Partido Progressistas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PP</w:t>
      </w:r>
      <w:bookmarkEnd w:id="2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834130" cy="1657985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34130" cy="16579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criação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Procuradoria Especial da Mulher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na Câmara Municipal de Fonte Boa tem como objetivo fortalecer as ações voltadas à defesa dos direitos das mulheres, à promoção da igualdade de gênero e ao enfrentamento de todas as formas de violência contra a mulher em nosso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Procuradoria da Mulher atuará como um órgão de apoio institucional dentro do Poder Legislativo, destinado a receber, examinar e encaminhar aos órgãos competentes denúncias de violência e discriminação contra a mulher; acompanhar a execução de políticas públicas que assegurem a participação feminina na sociedade e no mercado de trabalho; além de promover campanhas educativas e atividades voltadas à conscientização sobre os direitos das mulheres.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necessidade de sua criação se justifica pelo preocupante cenário nacional e regional de violência contra a mulher, conforme dados divulgados pelo Fórum Brasileiro de Segurança Pública, que apontam altos índices de feminicídio e agressões. Em cidades do interior do Amazonas, como Fonte Boa, muitas vezes as vítimas enfrentam dificuldades para acessar serviços de denúncia e apoio, tomando-se essencial a atuação de um órgão que sirva de ponte entre a população e as instituições competentes.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Além disso, a Procuradoria da Mulher contribuirá para o fortalecimento do papel da Câmara Municipal como agente de transformação social, aproximando o Poder Legislativo da comunidade e reafirmando o compromisso com os princípios constitucionais da dignidade da pessoa humana, igualdade e justiça social.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6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Diante do exposto, a criação da Procuradoria Especial da Mulher representa um avanço significativo para a promoção de uma sociedade mais justa e igualitária, reforçando o compromisso desta Casa Legislativa com a defesa dos direitos fundamentais e com a proteção das mulheres de Fonte Boa.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389505" cy="61595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38950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Vereadora - Partido Progressistas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-PP</w:t>
      </w:r>
    </w:p>
    <w:sectPr>
      <w:footnotePr>
        <w:pos w:val="pageBottom"/>
        <w:numFmt w:val="decimal"/>
        <w:numRestart w:val="continuous"/>
      </w:footnotePr>
      <w:pgSz w:w="11900" w:h="16840"/>
      <w:pgMar w:top="39" w:left="1698" w:right="1640" w:bottom="3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595AB2"/>
      <w:sz w:val="38"/>
      <w:szCs w:val="38"/>
      <w:u w:val="single"/>
      <w:lang w:val="pt-PT" w:eastAsia="pt-PT" w:bidi="pt-PT"/>
    </w:rPr>
  </w:style>
  <w:style w:type="character" w:customStyle="1" w:styleId="CharStyle11">
    <w:name w:val="Heading #2|1_"/>
    <w:basedOn w:val="DefaultParagraphFont"/>
    <w:link w:val="Style10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Picture caption|1_"/>
    <w:basedOn w:val="DefaultParagraphFont"/>
    <w:link w:val="Style12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ind w:right="380"/>
      <w:jc w:val="right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95AB2"/>
      <w:sz w:val="38"/>
      <w:szCs w:val="38"/>
      <w:u w:val="single"/>
      <w:lang w:val="pt-PT" w:eastAsia="pt-PT" w:bidi="pt-PT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line="230" w:lineRule="auto"/>
      <w:ind w:left="2470"/>
      <w:outlineLvl w:val="1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