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582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3348990</wp:posOffset>
            </wp:positionH>
            <wp:positionV relativeFrom="margin">
              <wp:posOffset>0</wp:posOffset>
            </wp:positionV>
            <wp:extent cx="640080" cy="37211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40080" cy="3721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87" w:left="1552" w:right="614" w:bottom="1975" w:header="0" w:footer="1547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7" w:left="0" w:right="0" w:bottom="1975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MUNICIPAL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FONTE BOA - AM</w:t>
        <w:br/>
        <w:t>CNPJ N° 84.456.722/0001-45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PORTARIA N° 11/2025 - GPCMFB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38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Fonte Boa, 03 de Fevereiro de 2025.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9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Presidente da Câmara Municipal de Fonte Boa - AM,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Neiverlici de Souza Oliveira,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das suas atribuições que lhe são conferidas por Lei.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58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pt-PT" w:eastAsia="pt-PT" w:bidi="pt-PT"/>
        </w:rPr>
        <w:t>RESOLVE: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8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 Exonerar o Servidor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Sr. MENOEL EDNEY RODRIGUES,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brasileiro, amazonense, solteiro, portador 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RG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N°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1816456-OSSP/AM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CPF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N°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775.067.662-72,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do cargo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DIRETOR DO DEPARTAMENTO DE CONTROLE INTERNO DA CÂMARA MUNICIPAL DE FONTE BOA.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Revogam as disposições em contrario;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Esta Portaria entra em vigor na data de sua publicação;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0" w:line="262" w:lineRule="auto"/>
        <w:ind w:left="580" w:right="0" w:firstLine="0"/>
        <w:jc w:val="lef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CUMPRA-SE, REGISTRE-SE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E PUBLIQUE-SE.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58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7" w:left="1552" w:right="1795" w:bottom="1975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GABINETE DA PRESIDÊNCIA DA CÂMARA MUNICIPAL DE FOBNTE BOA-AM,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aos 03 dias do mês de Fevereiro de 2025.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7" w:left="0" w:right="0" w:bottom="387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framePr w:w="5270" w:h="367" w:wrap="none" w:vAnchor="text" w:hAnchor="page" w:x="3187" w:y="19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Presidente da Câmara Municipal de Fonte Boa</w:t>
      </w:r>
    </w:p>
    <w:p>
      <w:pPr>
        <w:pStyle w:val="Style8"/>
        <w:keepNext w:val="0"/>
        <w:keepLines w:val="0"/>
        <w:framePr w:w="3298" w:h="1094" w:wrap="none" w:vAnchor="text" w:hAnchor="page" w:x="7990" w:y="21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PUBLICADO POR AF QUADRO DA GAMARA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tA J ilCI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A~</w:t>
      </w:r>
    </w:p>
    <w:p>
      <w:pPr>
        <w:pStyle w:val="Style8"/>
        <w:keepNext w:val="0"/>
        <w:keepLines w:val="0"/>
        <w:framePr w:w="3298" w:h="1094" w:wrap="none" w:vAnchor="text" w:hAnchor="page" w:x="7990" w:y="21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FONTE BOA CONFORME , DISPOSTO NO ART. 89 DA LEI ORGANICA MU N»C!PAL.</w:t>
      </w:r>
    </w:p>
    <w:p>
      <w:pPr>
        <w:widowControl w:val="0"/>
        <w:spacing w:line="360" w:lineRule="exact"/>
      </w:pPr>
      <w:r>
        <w:drawing>
          <wp:anchor distT="0" distB="255905" distL="658495" distR="658495" simplePos="0" relativeHeight="62914691" behindDoc="1" locked="0" layoutInCell="1" allowOverlap="1">
            <wp:simplePos x="0" y="0"/>
            <wp:positionH relativeFrom="page">
              <wp:posOffset>2681605</wp:posOffset>
            </wp:positionH>
            <wp:positionV relativeFrom="paragraph">
              <wp:posOffset>557530</wp:posOffset>
            </wp:positionV>
            <wp:extent cx="2030095" cy="66421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030095" cy="6642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699770" distB="0" distL="251460" distR="82550" simplePos="0" relativeHeight="62914692" behindDoc="1" locked="0" layoutInCell="1" allowOverlap="1">
            <wp:simplePos x="0" y="0"/>
            <wp:positionH relativeFrom="page">
              <wp:posOffset>5324475</wp:posOffset>
            </wp:positionH>
            <wp:positionV relativeFrom="paragraph">
              <wp:posOffset>712470</wp:posOffset>
            </wp:positionV>
            <wp:extent cx="1761490" cy="63373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761490" cy="6337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2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87" w:left="1552" w:right="614" w:bottom="387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b/>
      <w:bCs/>
      <w:i w:val="0"/>
      <w:iCs w:val="0"/>
      <w:smallCaps w:val="0"/>
      <w:strike w:val="0"/>
      <w:u w:val="none"/>
    </w:rPr>
  </w:style>
  <w:style w:type="character" w:customStyle="1" w:styleId="CharStyle5">
    <w:name w:val="Body text|1_"/>
    <w:basedOn w:val="DefaultParagraphFont"/>
    <w:link w:val="Style4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Picture caption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320"/>
      <w:jc w:val="center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320"/>
      <w:ind w:firstLine="29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Picture caption|1"/>
    <w:basedOn w:val="Normal"/>
    <w:link w:val="CharStyle9"/>
    <w:pPr>
      <w:widowControl w:val="0"/>
      <w:shd w:val="clear" w:color="auto" w:fill="FFFFFF"/>
      <w:spacing w:line="262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