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1650365</wp:posOffset>
            </wp:positionH>
            <wp:positionV relativeFrom="margin">
              <wp:posOffset>7593965</wp:posOffset>
            </wp:positionV>
            <wp:extent cx="1957070" cy="83502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957070" cy="8350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PODER LEGISLATIVO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CÂMARA MUNICIPAL DE FONTE BOA-AM</w:t>
        <w:br/>
        <w:t>CNPJ N° 84.456.722/0001-45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5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DECRETO LEGISLATIVO N° 005/2024-GP/CMFB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00"/>
        <w:ind w:left="39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Cria a Comissão Organizadora do concurso do Brasão da Câmara Municipal de Fonte Boa, e dá outras providências.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left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 Senhor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SEBASTIÃO DE OLIVEIRA FILHO,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Presidente da Câmara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00"/>
        <w:ind w:left="0" w:right="0" w:firstLine="0"/>
        <w:jc w:val="both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Municipal de Fonte Boa, no uso de suas atribuições que lhe são conferidas por Lei.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00"/>
        <w:ind w:left="0" w:right="0" w:firstLine="5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DECRETA: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-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Fica criada a Comissão Organizadora do concurso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Brasão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da Câmara Municipal de Fonte Boa, composta pelos seguintes membros: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92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 - Presidente: RAFAELA DA SILVA E SILVA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05" w:val="left"/>
        </w:tabs>
        <w:bidi w:val="0"/>
        <w:spacing w:before="0" w:after="200"/>
        <w:ind w:left="92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MEMBRO: KEILA RODRIGUES DOS SANTOS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98" w:val="left"/>
        </w:tabs>
        <w:bidi w:val="0"/>
        <w:spacing w:before="0" w:after="700"/>
        <w:ind w:left="920" w:right="0" w:firstLine="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MEMBRO: JEFERSON PEREIRA DE SOUZA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2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-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Este Decreto entra em vigor na data de sua publicação, revogadas as disposições em contrário.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GABINETE DO PRESIDENTE DA CÂMARA MUNICIPAL DE FONTE BOA,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em 04 de Abril de 2024.</w:t>
      </w:r>
    </w:p>
    <w:p>
      <w:pPr>
        <w:framePr w:w="3334" w:h="2290" w:hSpace="3550" w:wrap="notBeside" w:vAnchor="text" w:hAnchor="text" w:x="-1000" w:y="1"/>
        <w:widowControl w:val="0"/>
        <w:rPr>
          <w:sz w:val="2"/>
          <w:szCs w:val="2"/>
        </w:rPr>
      </w:pPr>
      <w:r>
        <w:drawing>
          <wp:inline>
            <wp:extent cx="2115185" cy="145669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15185" cy="14566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1696085" simplePos="0" relativeHeight="125829378" behindDoc="0" locked="0" layoutInCell="1" allowOverlap="1">
                <wp:simplePos x="0" y="0"/>
                <wp:positionH relativeFrom="column">
                  <wp:posOffset>1718945</wp:posOffset>
                </wp:positionH>
                <wp:positionV relativeFrom="paragraph">
                  <wp:posOffset>621665</wp:posOffset>
                </wp:positionV>
                <wp:extent cx="2016125" cy="374650"/>
                <wp:wrapTopAndBottom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6125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Sebastião de Oliyeirajíilho Presidente da Câmara Municipal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135.34999999999999pt;margin-top:48.950000000000003pt;width:158.75pt;height:29.5pt;z-index:-125829375;mso-wrap-distance-left:0;mso-wrap-distance-right:133.55000000000001pt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Sebastião de Oliyeirajíilho Presidente da Câmara Municipal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footnotePr>
        <w:pos w:val="pageBottom"/>
        <w:numFmt w:val="decimal"/>
        <w:numRestart w:val="continuous"/>
      </w:footnotePr>
      <w:pgSz w:w="11900" w:h="16840"/>
      <w:pgMar w:top="1638" w:left="1617" w:right="1729" w:bottom="746" w:header="1210" w:footer="31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upperRoman"/>
      <w:lvlText w:val="%1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Picture caption|1_"/>
    <w:basedOn w:val="DefaultParagraphFont"/>
    <w:link w:val="Style6"/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30" w:line="276" w:lineRule="auto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6">
    <w:name w:val="Picture caption|1"/>
    <w:basedOn w:val="Normal"/>
    <w:link w:val="CharStyle7"/>
    <w:pPr>
      <w:widowControl w:val="0"/>
      <w:shd w:val="clear" w:color="auto" w:fill="FFFFFF"/>
      <w:spacing w:line="233" w:lineRule="auto"/>
      <w:jc w:val="center"/>
    </w:pPr>
    <w:rPr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