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 MUNICÍPIO DE ENVIRA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drawing>
          <wp:anchor distT="0" distB="0" distL="25400" distR="25400" simplePos="0" relativeHeight="125829378" behindDoc="0" locked="0" layoutInCell="1" allowOverlap="1">
            <wp:simplePos x="0" y="0"/>
            <wp:positionH relativeFrom="page">
              <wp:posOffset>5514975</wp:posOffset>
            </wp:positionH>
            <wp:positionV relativeFrom="paragraph">
              <wp:posOffset>38100</wp:posOffset>
            </wp:positionV>
            <wp:extent cx="1627505" cy="99377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627505" cy="9937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DO PREFEITO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0226, DE 21 DE OUTUBRO DE 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21" w:lineRule="auto"/>
        <w:ind w:left="120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Dispõe sobre a concessão de pensão por morte dc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ex-companheiro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servidora pública municipal efetiva vinculada ao Fundo de Pensão e Aposentadorias do Município de Envira.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2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Prefeito de Envira em exercício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JAMES PINHEIRO DE FRANÇA,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 uso das competências que lhe são conferidas pela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Lei n° 080/2001,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pela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Lei Complementar n° 415/2022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pela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Lei Orgânica do Município de Envira,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2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requerimento administrativo formulado pelo senhor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JOSÉ GOMES DA SILVA,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ex-companheiro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da servidora pública efetiva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MARIA DE NAZARÉ PINHEIRO DE AGUIAR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(CPF n° 310.137.082-53, matrícula n° 768), ocupante do cargo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Auxiliar de Serviços Gerais - AS-IA,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vinculada ao Fundo de Pensão e Aposentadorias do Município de Envira -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FAPENV;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certidão de óbito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juntada aos autos administrativos, registrada sob matrícula n° 004341 01 55 2025 4 00105 269 0030504 71;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2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 disposições previstas no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18 e seguintes da Lei Complementar n° 415/2022,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que disciplinam a concessão de pensão por morte no âmbito do FAPENV;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2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Parecer Jurídico n° 62/2025,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lavra do Dr. João Victor Pereira Martins da Silva (OAB/AM 8.726), que reconheceu a competência administrativa para a edição do ato concessivo;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Parecer Jurídico n" 14/2025,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também emitido pelo referido advogado, que opinou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pelo deferimento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pedido dc pensão por morte;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2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2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CONCEDIDA,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nos termos do art. 18 da Lei Complementar n° 415/2022, 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pensão por morte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 senhor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JOSE GOMES DA SILVA,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 decorrência do falecimento de sua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ex-companheira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MARIA DE NAZARÉ PINHEIRO DE AGUIAR,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CPF n° 310.137.082-53, matrícula n° 768. ocupante do cargo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Auxiliar de Serviços Gerais - AS-IA,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vinculada ao FAPENV na qualidade de servidora pública municipal efetiva.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2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valor do benefício será calculado na forma estabelecida pelo art. 18, incisos I e II, da Lei Complementar n° 415/2022.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2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À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data do óbito, a servidora percebia o montante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RS 1.593,90 (um mil, quinhentos e noventa e três reais e noventa centavos),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correspondente ao salário-mínimo vigente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RS 1.518,00 (um mil, quinhentos e dezoito reais),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acrescido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5%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quinquênio,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 que servirá dc base para a fixação da pensão.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16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736" w:left="3336" w:right="3366" w:bottom="736" w:header="308" w:footer="308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beneficio produzirá efeitos a partir da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data do óbito,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nos termos do art. 19, inciso I, alínea “a”, da Lei Complementar n° 415/2022 e conforme o Parecer Jurídico constante no processo administrativo.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1640" w:right="2280" w:firstLine="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5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 providências administrativas decorrentes deste ato ficam a cargo do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Diretor-Presidente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 FAPENV.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1640" w:right="2280" w:firstLine="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 6°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Este ato entra em vigor na data de sua publicação, revogadas as disposições em contrário.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1640" w:right="0" w:firstLine="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Publique-se e Cumpra-se.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164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Envira-AM, 21 de outubro dc 2025.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1640" w:right="2280" w:firstLine="20"/>
        <w:jc w:val="left"/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JAMES PINHEIRO DE FRANÇA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Prefeito em Exercício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2320" w:firstLine="0"/>
        <w:jc w:val="righ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Publicado por:</w:t>
      </w:r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60" w:line="218" w:lineRule="auto"/>
        <w:ind w:left="4020" w:right="232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Maria Nicélia Páscoa Bezerra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Código Identificador: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13D753F9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1640" w:right="228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Matéria publicada no Diário Oficial Eletrônico dos Municípios do Estado do Amazonas no dia 22/10/2025. Edição 3967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21" w:lineRule="auto"/>
        <w:ind w:left="1640" w:right="2280" w:firstLine="2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543" w:left="1678" w:right="1121" w:bottom="543" w:header="115" w:footer="115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verificação de autenticidade da matéria pode ser feita informando o código identificador no site: </w:t>
      </w:r>
      <w:r>
        <w:fldChar w:fldCharType="begin"/>
      </w:r>
      <w:r>
        <w:rPr/>
        <w:instrText> HYPERLINK "https://u-ww.diariomunicipal.com.br/aam/"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https://u-ww.diariomunicipal.com.br/aam/</w:t>
      </w:r>
      <w:r>
        <w:fldChar w:fldCharType="end"/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3006725</wp:posOffset>
                </wp:positionH>
                <wp:positionV relativeFrom="paragraph">
                  <wp:posOffset>31750</wp:posOffset>
                </wp:positionV>
                <wp:extent cx="1874520" cy="201295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452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GABINETE DO PREFEITO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236.75pt;margin-top:2.5pt;width:147.59999999999999pt;height:15.85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GABINETE DO PREFEITO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5407025</wp:posOffset>
            </wp:positionH>
            <wp:positionV relativeFrom="paragraph">
              <wp:posOffset>12700</wp:posOffset>
            </wp:positionV>
            <wp:extent cx="1578610" cy="865505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78610" cy="8655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PORTARIA N° XXXXX, DE XX DE SETEMBRO DE 2025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354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Dispõe sobre a concessão de pensão por morte de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ex-companheira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 servidor público municipal efetivo vinculado ao Fundo de Pensão e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354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Aposentadorias do Município de Envira.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PREFEITO MUNICIPAL DE ENVIRA,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IVON RATES DA SILVA,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no uso das competências que lhe são conferidas pela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Lei n° 080/2001,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pela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Lei Complementar n° 415/2022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 pela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Lei Orgânica do Município de Envira,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requerimento administrativo formulado pelo senhor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JOSÉ GOMES DA SILVA,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ex-companheiro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da servidora pública efetiva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MARIA DE NAZARÉ PINHEIRO DE AGUIAR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(CPF n° 310.137.082-53, matrícula n° 768), ocupante do cargo de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Auxiliar de Serviços Gerais - AS-IA,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vinculada ao Fundo de Pensão e Aposentadorias do Município de Envira -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FAPENV;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certidão de óbito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juntada aos autos administrativos, registrada sob matrícula n° 004341 01 55 2025 4 00105 269 0030504 71;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 disposições previstas no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art.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18 e seguintes da Lei Complementar n° 415/2022,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que disciplinam a concessão de pensão por morte no âmbito do FAPENV;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Parecer Jurídico n° 62/2025,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 lavra do Dr. João Victor Pereira Martins da Silva (OAB/AM 8.726), que reconheceu a competência administrativa para a edição do ato concessivo;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Parecer Jurídico n° 14/2025,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também emitido pelo referido advogado, que opinou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pelo deferimento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do pedido de pensão por morte;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76" w:lineRule="auto"/>
        <w:ind w:left="0"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RESOLVE:</w:t>
      </w:r>
      <w:bookmarkEnd w:id="1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1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-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Fica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CONCEDIDA,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nos termos do art. 18 da Lei Complementar n° 415/2022, 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pensão por morte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ao senhor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JOSÉ GOMES DA SILVA,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em decorrência do falecimento de sua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ex-companheira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MARIA DE NAZARÉ PINHEIRO DE AGUIAR,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CPF n° 310.137.082-53, matrícula n° 768, ocupante do cargo de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Auxiliar de Serviços Gerais - AS-IA,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vinculada ao FAPENV na qualidade de servidora pública municipal efetiva.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2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-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valor do benefício será calculado na forma estabelecida pelo art. 18, incisos I e II, da Lei Complementar n° 415/2022.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Art. 3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-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À data do óbito, a servidora percebia o montante de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RS 1.593,90 (um mil, quinhentos e noventa e três reais e noventa centavos),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correspondente ao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salário- mínimo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vigente de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R$ 1.518,00 (um mil, quinhentos e dezoito reais),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acrescido de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5% de quinquênio,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valor que servirá de base para a fixação da pensão.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Art. 4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-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O benefício produzirá efeitos a partir da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data do óbito,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nos termos do art. 19, inciso I, alínea “a”, da Lei Complementar n° 415/2022 e conforme o Parecer Jurídico constante no processo administrativo.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Art. 5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-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As providências administrativas decorrentes deste ato ficam a cargo do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Diretor-Presidente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do FAPENV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80" w:line="288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Art. 6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 -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Este ato entra em vigor na data de sua publicação, revogadas as disposições em contrário.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2" w:name="bookmark2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</w:rPr>
        <w:t>UI</w:t>
      </w:r>
      <w:bookmarkEnd w:id="2"/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Publique-se e Cumpra-se.</w:t>
      </w:r>
      <w:bookmarkEnd w:id="3"/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64210" cy="335280"/>
            <wp:docPr id="7" name="Picut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664210" cy="3352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59" w:line="1" w:lineRule="exact"/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Envira-AM, 30 de setembro de 2025.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IVON RATES DA SILVA</w:t>
      </w:r>
      <w:bookmarkEnd w:id="4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Prefeito Municipal</w:t>
      </w:r>
    </w:p>
    <w:sectPr>
      <w:footnotePr>
        <w:pos w:val="pageBottom"/>
        <w:numFmt w:val="decimal"/>
        <w:numRestart w:val="continuous"/>
      </w:footnotePr>
      <w:pgSz w:w="11900" w:h="16840"/>
      <w:pgMar w:top="1649" w:left="1671" w:right="1120" w:bottom="1441" w:header="1221" w:footer="101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4_"/>
    <w:basedOn w:val="DefaultParagraphFont"/>
    <w:link w:val="Style2"/>
    <w:rPr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5">
    <w:name w:val="Body text|3_"/>
    <w:basedOn w:val="DefaultParagraphFont"/>
    <w:link w:val="Style4"/>
    <w:rPr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7">
    <w:name w:val="Body text|1_"/>
    <w:basedOn w:val="DefaultParagraphFont"/>
    <w:link w:val="Style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Body text|2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Heading #2|1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16">
    <w:name w:val="Heading #1|1_"/>
    <w:basedOn w:val="DefaultParagraphFont"/>
    <w:link w:val="Style15"/>
    <w:rPr>
      <w:b w:val="0"/>
      <w:bCs w:val="0"/>
      <w:i w:val="0"/>
      <w:iCs w:val="0"/>
      <w:smallCaps w:val="0"/>
      <w:strike w:val="0"/>
      <w:color w:val="706EBD"/>
      <w:sz w:val="46"/>
      <w:szCs w:val="46"/>
      <w:u w:val="none"/>
      <w:lang w:val="pt-BR" w:eastAsia="pt-BR" w:bidi="pt-BR"/>
    </w:rPr>
  </w:style>
  <w:style w:type="paragraph" w:customStyle="1" w:styleId="Style2">
    <w:name w:val="Body text|4"/>
    <w:basedOn w:val="Normal"/>
    <w:link w:val="CharStyle3"/>
    <w:pPr>
      <w:widowControl w:val="0"/>
      <w:shd w:val="clear" w:color="auto" w:fill="FFFFFF"/>
      <w:spacing w:after="580" w:line="259" w:lineRule="auto"/>
      <w:ind w:left="1480" w:right="1540" w:firstLine="20"/>
    </w:pPr>
    <w:rPr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Style4">
    <w:name w:val="Body text|3"/>
    <w:basedOn w:val="Normal"/>
    <w:link w:val="CharStyle5"/>
    <w:pPr>
      <w:widowControl w:val="0"/>
      <w:shd w:val="clear" w:color="auto" w:fill="FFFFFF"/>
      <w:spacing w:after="260"/>
      <w:jc w:val="center"/>
    </w:pPr>
    <w:rPr>
      <w:b/>
      <w:bCs/>
      <w:i w:val="0"/>
      <w:iCs w:val="0"/>
      <w:smallCaps w:val="0"/>
      <w:strike w:val="0"/>
      <w:sz w:val="15"/>
      <w:szCs w:val="15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FFFFFF"/>
      <w:spacing w:after="200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Body text|2"/>
    <w:basedOn w:val="Normal"/>
    <w:link w:val="CharStyle11"/>
    <w:pPr>
      <w:widowControl w:val="0"/>
      <w:shd w:val="clear" w:color="auto" w:fill="FFFFFF"/>
      <w:spacing w:after="160" w:line="27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13">
    <w:name w:val="Heading #2|1"/>
    <w:basedOn w:val="Normal"/>
    <w:link w:val="CharStyle14"/>
    <w:pPr>
      <w:widowControl w:val="0"/>
      <w:shd w:val="clear" w:color="auto" w:fill="FFFFFF"/>
      <w:spacing w:after="16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15">
    <w:name w:val="Heading #1|1"/>
    <w:basedOn w:val="Normal"/>
    <w:link w:val="CharStyle16"/>
    <w:pPr>
      <w:widowControl w:val="0"/>
      <w:shd w:val="clear" w:color="auto" w:fill="FFFFFF"/>
      <w:ind w:left="6700"/>
      <w:outlineLvl w:val="0"/>
    </w:pPr>
    <w:rPr>
      <w:b w:val="0"/>
      <w:bCs w:val="0"/>
      <w:i w:val="0"/>
      <w:iCs w:val="0"/>
      <w:smallCaps w:val="0"/>
      <w:strike w:val="0"/>
      <w:color w:val="706EBD"/>
      <w:sz w:val="46"/>
      <w:szCs w:val="46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