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after="580" w:line="240" w:lineRule="auto"/>
        <w:ind w:left="150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0"/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22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1"/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22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6560820</wp:posOffset>
                </wp:positionH>
                <wp:positionV relativeFrom="paragraph">
                  <wp:posOffset>215900</wp:posOffset>
                </wp:positionV>
                <wp:extent cx="631190" cy="18288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Página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6.60000000000002pt;margin-top:17.pt;width:49.700000000000003pt;height:14.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Página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484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Setembro</w:t>
      </w:r>
      <w:bookmarkEnd w:id="2"/>
    </w:p>
    <w:tbl>
      <w:tblPr>
        <w:tblOverlap w:val="never"/>
        <w:jc w:val="left"/>
        <w:tblLayout w:type="fixed"/>
      </w:tblPr>
      <w:tblGrid>
        <w:gridCol w:w="869"/>
        <w:gridCol w:w="552"/>
        <w:gridCol w:w="3130"/>
        <w:gridCol w:w="240"/>
        <w:gridCol w:w="298"/>
        <w:gridCol w:w="1522"/>
        <w:gridCol w:w="1507"/>
        <w:gridCol w:w="1330"/>
        <w:gridCol w:w="1214"/>
        <w:gridCol w:w="336"/>
      </w:tblGrid>
      <w:tr>
        <w:trPr>
          <w:trHeight w:val="16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27.187.555,84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1.118.855,84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961.975,91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27.344.435,77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27.176.286,59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1.118.855,84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961.603,97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27.333.538,46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506.450,02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422.899,24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923.658,98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5.690,28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506.450,02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422.899,24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923.658,98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5.690,28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506.450,02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422.899,24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923.658,98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5.690,28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506.450,02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422.899,24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923.658,98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5.690,28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498.586,63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399.696,20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898.282,83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gridSpan w:val="3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BANCO:001 AG: 1057-0 CONTA:7.824-7 (11 - BB. S/A - C/7.B24-7/FAPENV)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40" w:line="24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 104 AG:2987 CONTA: 183-1 (12 - CEF C/183-1)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BANCO:237 AG:5035 CONTA: 167-8 (13 - Bradesco C/ 167-8)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498.586,63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399.696,20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898.282,83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7.863,39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23.203,04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25.376,15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5.690,28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BANCO:237 AG:5035-0 CONTA:4.209-9 (14 - BRADESCO)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7.863,39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23.203,04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25.376,15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5.690,28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6.266.632,77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6.266.665,58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SERVIDOR, APOSENTADO E PENSIONISTA - FUNDO EM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■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32,81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1.406.359,76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32,81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1.406.359,76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32,81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1.406.359,76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20.403.203,80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695.923,79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37.944,99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21.061.182,60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3.147.344,59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102.507,24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37.944,99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3.211.906,84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MOBIUARIOS-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3.147.344,59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102.507,24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37.944,99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3.211.906,84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2.703.369,67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85.170,32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37.944,99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2.750.595,00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8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BANCO:001 AG: 1057-0 CONTA:7.824-7 (211 BB - 7821-7 RF AUTOMÁTICO EMPRESA)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564.348,16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25.925,14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590.273,30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72" w:lineRule="auto"/>
              <w:ind w:left="4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BANCO:001 AG: 1057-0 CONTA:7.824-7 (211 BB - 7824-7 BB PREV FLUXO RF) BANCO:001 AG: 1057-0 CONTA:7.824-7 (211 BB - 7824-7 BB PREVID RF IMA-B) BANCO:001 AG: 1057-0 CONTA:7.824-7 (7824-7 BB PREVID RF PERFIL 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666.649,70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795.339,27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167.142,86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93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24.892,33 0,00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93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9.824,50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93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93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37.944,99 0,00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691.542,03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757.394,28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176.967,36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9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 104 AG:2987 CONTA: 183-1 (212 CEF 183-1 CEF FI BRASIL Dl LONGO PRAZO)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509.889,68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24.528,35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534.418,03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Í31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443.974,92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17.336,92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461.311,84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75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BANCO:001 AG: 1057-0 CONTA:7.824-7 (211 BB - 7824-7 BB PREVID MULTIMERCADO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443.974,92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17.336,92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461.311,84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17.255.859,21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593.416,55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17.849.275,76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17.255.859,21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593.416,55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17.849.275,76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14.255.859,21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593.416,55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14.849.275,76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14.246.222,88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591.076,95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14.837.299,83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9.636,33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11.975,93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INVESTIMENTOS E APLICAÇÕES TEMPORÁRIAS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INVESTIMENTOS E APLICAÇÕES TEMPORÁRIAS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ESTIMADAS COM 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11.269,25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10.897,31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11.269,25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10.897,31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6"/>
        <w:keepNext w:val="0"/>
        <w:keepLines w:val="0"/>
        <w:framePr w:w="2251" w:h="187" w:hSpace="4" w:wrap="notBeside" w:vAnchor="text" w:hAnchor="text" w:x="29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 ENT. TÍTULOS</w:t>
      </w:r>
    </w:p>
    <w:p>
      <w:pPr>
        <w:pStyle w:val="Style16"/>
        <w:keepNext w:val="0"/>
        <w:keepLines w:val="0"/>
        <w:framePr w:w="1834" w:h="187" w:hSpace="4" w:wrap="notBeside" w:vAnchor="text" w:hAnchor="text" w:x="4335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GR/ISF SALDO ANTERIOR</w:t>
      </w:r>
    </w:p>
    <w:p>
      <w:pPr>
        <w:pStyle w:val="Style16"/>
        <w:keepNext w:val="0"/>
        <w:keepLines w:val="0"/>
        <w:framePr w:w="538" w:h="221" w:hSpace="4" w:wrap="notBeside" w:vAnchor="text" w:hAnchor="text" w:x="725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DÉBITO</w:t>
      </w:r>
    </w:p>
    <w:p>
      <w:pPr>
        <w:pStyle w:val="Style16"/>
        <w:keepNext w:val="0"/>
        <w:keepLines w:val="0"/>
        <w:framePr w:w="634" w:h="221" w:hSpace="4" w:wrap="notBeside" w:vAnchor="text" w:hAnchor="text" w:x="85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</w:t>
      </w:r>
    </w:p>
    <w:p>
      <w:pPr>
        <w:pStyle w:val="Style16"/>
        <w:keepNext w:val="0"/>
        <w:keepLines w:val="0"/>
        <w:framePr w:w="1248" w:h="187" w:hSpace="4" w:wrap="notBeside" w:vAnchor="text" w:hAnchor="text" w:x="9715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ATUAL D_C</w:t>
      </w:r>
    </w:p>
    <w:p>
      <w:pPr>
        <w:widowControl w:val="0"/>
        <w:spacing w:line="1" w:lineRule="exact"/>
      </w:pP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left="148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3"/>
    </w:p>
    <w:tbl>
      <w:tblPr>
        <w:tblOverlap w:val="never"/>
        <w:jc w:val="center"/>
        <w:tblLayout w:type="fixed"/>
      </w:tblPr>
      <w:tblGrid>
        <w:gridCol w:w="811"/>
        <w:gridCol w:w="542"/>
        <w:gridCol w:w="3182"/>
        <w:gridCol w:w="259"/>
        <w:gridCol w:w="178"/>
        <w:gridCol w:w="1339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Setembro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(15.617,21)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(15.989,15)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(15.617,21)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(15.989,15)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(15.617,21)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(15.989,15)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(3.609,69)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(3.686,78)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(10.510,43)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(10.803,34)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MÓVEIS 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(1.450,09)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(1.452,03)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(25.857.233,29)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283.448,25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314.326,55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(25.888.111,59)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(26.713,89)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283.448,25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314.326,55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(57.592,19)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262.138,84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262.138,84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13.294,30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13.294,30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13.294,30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13.294,30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13.294,30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13.294,30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13.294,30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13.294,30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13.294,30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13.294,30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(26.675,79)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8.015,11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38.893,41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(57.554,09)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(26.675,79)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8.015,11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38.893,41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(57.554,09)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(26.675,79)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8.015,11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38.893,41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(57.554,09)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(26.675,79)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8.015,11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38.893,41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(57.554,09)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(3.226,12)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659,32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942,13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(3.508,93)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left="148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4"/>
    </w:p>
    <w:tbl>
      <w:tblPr>
        <w:tblOverlap w:val="never"/>
        <w:jc w:val="center"/>
        <w:tblLayout w:type="fixed"/>
      </w:tblPr>
      <w:tblGrid>
        <w:gridCol w:w="811"/>
        <w:gridCol w:w="542"/>
        <w:gridCol w:w="3168"/>
        <w:gridCol w:w="274"/>
        <w:gridCol w:w="173"/>
        <w:gridCol w:w="1344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Setembro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(18.489,05)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(18.489,05)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5.610,67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26.206,16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(21.538,16)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 RESTITUIÇÕES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SERVIDORES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CONCEDIDAS DO FUNDOP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PARA O FUNDO EM CAPITA 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2.464.024,24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313.750,07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2.777.774,31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79.174,36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9.024,60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88.198,96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64.035,63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72.130,23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25.568,96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28.463,56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25.568,96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28.463,56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25.568,96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28.463,56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22.592,00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564,80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635,40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38.466,67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38.466,67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38.466,67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35.200,00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6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FERIAS - ABONO CONSTITUCIONAL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 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5"/>
    </w:p>
    <w:tbl>
      <w:tblPr>
        <w:tblOverlap w:val="never"/>
        <w:jc w:val="center"/>
        <w:tblLayout w:type="fixed"/>
      </w:tblPr>
      <w:tblGrid>
        <w:gridCol w:w="835"/>
        <w:gridCol w:w="538"/>
        <w:gridCol w:w="3168"/>
        <w:gridCol w:w="398"/>
        <w:gridCol w:w="1392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Setembro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9.805,41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10.735,41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7.111,99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8.041,99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7.111,99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8.041,99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7.111,99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8.041,99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DIMINUTIVAS -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 RESTITUIÇÕES TRABALHISTAS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2.084.842,73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2.337.556,97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1.452.071,94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177.377,40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1.629.449,34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1.452.071,94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177.377,40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1.629.449,34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1.452.071,94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177.377,40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1.629.449,34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1.452.071,94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177.377,40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1.629.449,34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632.770,79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75.336,84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708.107,63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632.770,79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75.336,84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708.107,63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632.770,79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75.336,84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708.107,63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632.770,79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75.336,84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708.107,63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121.021,17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13.666,24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134.687,41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117.983,15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13.294,30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131.277,45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43.696,00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49.658,00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43.696,00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49.658,00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332211500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11.296,00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12.708,00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SERV. DE APOIO ADMIN., TÉCNICO E OPERACIONAL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72.487,15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7.332,30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79.819,45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72.487,15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7.332,30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79.819,45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15.874,98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15.874,98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45.155,00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OUTROS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9.351,88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11.529,18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3.038,02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3.038,02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3.038,02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3.038,02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3.038,02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DESVALORIZAÇÃO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ATIVOS E 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37.944,99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211.360,97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REAVALIAÇÃO, REDUÇÃO A VALOR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RECUPERÁVEL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E AJUSTE PARA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PERDAS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37.944,99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211.360,97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37.944,99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211.360,97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37.944,99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211.360,97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DESVALORIZAÇÃO A VALOR JUSTO DOS INVESTIMENTOS TEMPORÁRIOS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AJUSTE PARA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DEMAIS INVESTIMENTOS E P - APLICAÇÕES TEMPORÁRIOS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172.131,11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37.944,99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210.076,10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DEMAIS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5.570,00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(3.794.346,79)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439.751,70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(4.234.098,49)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(2.693.336,86)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334.904,86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(3.028.241,72)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(2.693.336,86)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334.904,86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(3.028.241,72)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6"/>
    </w:p>
    <w:tbl>
      <w:tblPr>
        <w:tblOverlap w:val="never"/>
        <w:jc w:val="center"/>
        <w:tblLayout w:type="fixed"/>
      </w:tblPr>
      <w:tblGrid>
        <w:gridCol w:w="826"/>
        <w:gridCol w:w="547"/>
        <w:gridCol w:w="3163"/>
        <w:gridCol w:w="374"/>
        <w:gridCol w:w="1421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Setembro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(2.693.336,86)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334.904,86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(3.028.241,72)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(1.136.451,18)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141.235,66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(1.277.686,84)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(1.136.451,18)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141.235,66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(1.277.686,84)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(1.136.451,18)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141.235,66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(1.277.686,84)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(1.556.885,68)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193.669,20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(1.750.554,88)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(1.556.885,68)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193.669,20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(1.750.554,88)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(1.556.885,68)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193.669,20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(1.750.554,88)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(1.100.972,10)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104.846,84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(1.205.818,94)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(1.100.972,10)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104.846,84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(1.205.818,94)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(10.921,20)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2.339,60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(13.260,80)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(10.921,20)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2.339,60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(13.260,80)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(10.921,20)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2.339,60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(13.260,80)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(1.090.050,90)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102.507,24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(1.192.558,14)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(1.090.050,90)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102.507,24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(1.192.558,14)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13.971.221,16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263.673,84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14.232.985,00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13.970.115,06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263.673,84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14.231.878,90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8.162.715,06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263.673,84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8.424.478,90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55.535,00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56.490,00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55.535,00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56.490,00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55.535,00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56.490,00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 GLOBAL DA DOTAÇÃO ADICIONAL POR FONTE 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(55.535,00)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(56.490,00)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(55.535,00)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(56.490,00)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(55.535,00)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(56.490,00)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2.355.315,06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261.763,84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2.617.078,90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2.355.315,06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261.763,84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2.617.078,90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2.355.315,06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261.763,84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2.617.078,90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2.355.315,06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261.763,84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2.617.078,90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EXERCÍ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(13.971.221,16)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1.699.356,26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1.961.120,10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(14.232.985,00)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(13.970.115,06)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1.699.356,26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1.961.120,10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(14.231.878,90)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334.904,86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334.904,86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(3.114.025,31)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334.904,86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(2.779.120,45)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(2.693.374,69)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334.904,86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(3.028.279,55)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(8.162.715,06)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1.364.451,40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1.626.215,24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(8.424.478,90)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813.585,12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813.585,12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(3.452.084,94)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262.718,84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(3.190.321,10)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350" w:left="497" w:right="396" w:bottom="1153" w:header="0" w:footer="72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framePr w:w="6139" w:h="187" w:wrap="none" w:hAnchor="page" w:x="1988" w:y="117"/>
        <w:widowControl w:val="0"/>
        <w:shd w:val="clear" w:color="auto" w:fill="auto"/>
        <w:tabs>
          <w:tab w:pos="2342" w:val="left"/>
        </w:tabs>
        <w:bidi w:val="0"/>
        <w:spacing w:before="0" w:after="0" w:line="24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7"/>
    </w:p>
    <w:p>
      <w:pPr>
        <w:pStyle w:val="Style10"/>
        <w:keepNext/>
        <w:keepLines/>
        <w:framePr w:w="7013" w:h="562" w:wrap="none" w:hAnchor="page" w:x="2368" w:y="86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8"/>
    </w:p>
    <w:p>
      <w:pPr>
        <w:pStyle w:val="Style2"/>
        <w:keepNext w:val="0"/>
        <w:keepLines w:val="0"/>
        <w:framePr w:w="7013" w:h="562" w:wrap="none" w:hAnchor="page" w:x="2368" w:y="86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10"/>
        <w:keepNext/>
        <w:keepLines/>
        <w:framePr w:w="1123" w:h="269" w:wrap="none" w:hAnchor="page" w:x="5315" w:y="1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Setembro</w:t>
      </w:r>
      <w:bookmarkEnd w:id="9"/>
    </w:p>
    <w:p>
      <w:pPr>
        <w:pStyle w:val="Style10"/>
        <w:keepNext/>
        <w:keepLines/>
        <w:framePr w:w="998" w:h="288" w:wrap="none" w:hAnchor="page" w:x="10326" w:y="1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6</w:t>
      </w:r>
      <w:bookmarkEnd w:id="10"/>
    </w:p>
    <w:tbl>
      <w:tblPr>
        <w:tblOverlap w:val="never"/>
        <w:jc w:val="left"/>
        <w:tblLayout w:type="fixed"/>
      </w:tblPr>
      <w:tblGrid>
        <w:gridCol w:w="806"/>
        <w:gridCol w:w="547"/>
        <w:gridCol w:w="3101"/>
        <w:gridCol w:w="350"/>
        <w:gridCol w:w="139"/>
        <w:gridCol w:w="1368"/>
        <w:gridCol w:w="1498"/>
        <w:gridCol w:w="1426"/>
        <w:gridCol w:w="1411"/>
        <w:gridCol w:w="182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(2.355.315,06)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550.866,28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812.630,12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(2.617.078,90)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(67.865,80)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261.763,84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(54.196,50)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(2.287.449,26)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(2.562.882,40)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(2.355.315,06)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550.866,28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812.630,12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(2.617.078,90)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(2.355.315,06)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550.866,28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812.630,12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(2.617.078,90)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(2.355.315,06)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550.866,28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812.630,12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(2.617.078,90)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(67.865,80)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261.763,84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(54.196,50)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(2.287.449,26)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(2.562.882,40)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 - INSCRIÇÃO NO 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21.846.525,87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1.014.009,00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640.210,73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22.220.324,14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framePr w:w="10829" w:h="5986" w:hSpace="110" w:vSpace="182" w:wrap="none" w:hAnchor="page" w:x="515" w:y="1816"/>
        <w:widowControl w:val="0"/>
        <w:spacing w:line="1" w:lineRule="exact"/>
      </w:pPr>
    </w:p>
    <w:p>
      <w:pPr>
        <w:pStyle w:val="Style16"/>
        <w:keepNext w:val="0"/>
        <w:keepLines w:val="0"/>
        <w:framePr w:w="672" w:h="192" w:wrap="none" w:hAnchor="page" w:x="10461" w:y="7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60.000,00</w:t>
      </w:r>
    </w:p>
    <w:p>
      <w:pPr>
        <w:pStyle w:val="Style16"/>
        <w:keepNext w:val="0"/>
        <w:keepLines w:val="0"/>
        <w:framePr w:w="139" w:h="187" w:wrap="none" w:hAnchor="page" w:x="11315" w:y="1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CONTRATO:0001 2024 CREDOR/FORNEC: 1 34586982000167 RECORD PROCESSAMENTO E CONTABILIDADE LTDA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CONTRATO:0002 2024 CREDOR/FORNEC: 1 01704233000138 FIORILLI SOFTWARE LTDA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CONTRATO:0003 2022 CREDOR/FORNEC: 2 40742393291 RAIMUNDO PAULINO TEIXEIRA DE FRANÇA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CONTRATO:0003 2024 CREDOR/FORNEC: 1 11588406000153 ANC TECNOLOGIA DA INFORMAÇÃO LTDA.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CONTRATO:OQ04 2021 CREDOR/FORNEC: 1 31785440000125 JNET TECNOLOGIA E TELECOMUNICACAO LTDA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CONTRATO:0004 2023 CREDOR/FORNEC: 2 00584583281 EURISMAR MATOS DA SILVA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CONTRATO:0004 2024 CREDOR/FORNEC: 1 08729009000140 COPPINI &amp; CIA LTDA. CONTRATO:0005 2024 CREDOR/FORNEC: 2 98577557200 MARCOS DANRLEY DA SILVA LIMA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 1598 2023 CREDOR/FORNEC:! 42422253000101 EMPRESA DE</w:t>
      </w:r>
    </w:p>
    <w:p>
      <w:pPr>
        <w:pStyle w:val="Style23"/>
        <w:keepNext w:val="0"/>
        <w:keepLines w:val="0"/>
        <w:framePr w:w="595" w:h="192" w:wrap="none" w:hAnchor="page" w:x="10537" w:y="8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8.364,00</w:t>
      </w:r>
    </w:p>
    <w:p>
      <w:pPr>
        <w:pStyle w:val="Style23"/>
        <w:keepNext w:val="0"/>
        <w:keepLines w:val="0"/>
        <w:framePr w:w="595" w:h="192" w:wrap="none" w:hAnchor="page" w:x="10537" w:y="8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6.600,00</w:t>
      </w:r>
    </w:p>
    <w:p>
      <w:pPr>
        <w:pStyle w:val="Style23"/>
        <w:keepNext w:val="0"/>
        <w:keepLines w:val="0"/>
        <w:framePr w:w="595" w:h="192" w:wrap="none" w:hAnchor="page" w:x="10537" w:y="8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6.960,00</w:t>
      </w:r>
    </w:p>
    <w:p>
      <w:pPr>
        <w:pStyle w:val="Style23"/>
        <w:keepNext w:val="0"/>
        <w:keepLines w:val="0"/>
        <w:framePr w:w="595" w:h="192" w:wrap="none" w:hAnchor="page" w:x="10537" w:y="9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5.508,00</w:t>
      </w:r>
    </w:p>
    <w:p>
      <w:pPr>
        <w:pStyle w:val="Style23"/>
        <w:keepNext w:val="0"/>
        <w:keepLines w:val="0"/>
        <w:framePr w:w="662" w:h="192" w:wrap="none" w:hAnchor="page" w:x="10470" w:y="9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12.000,00</w:t>
      </w:r>
    </w:p>
    <w:p>
      <w:pPr>
        <w:pStyle w:val="Style23"/>
        <w:keepNext w:val="0"/>
        <w:keepLines w:val="0"/>
        <w:framePr w:w="677" w:h="374" w:wrap="none" w:hAnchor="page" w:x="10456" w:y="9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6.340,00</w:t>
      </w:r>
    </w:p>
    <w:p>
      <w:pPr>
        <w:pStyle w:val="Style23"/>
        <w:keepNext w:val="0"/>
        <w:keepLines w:val="0"/>
        <w:framePr w:w="677" w:h="374" w:wrap="none" w:hAnchor="page" w:x="10456" w:y="9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48.000,00</w:t>
      </w:r>
    </w:p>
    <w:tbl>
      <w:tblPr>
        <w:tblOverlap w:val="never"/>
        <w:jc w:val="left"/>
        <w:tblLayout w:type="fixed"/>
      </w:tblPr>
      <w:tblGrid>
        <w:gridCol w:w="874"/>
        <w:gridCol w:w="538"/>
        <w:gridCol w:w="3120"/>
        <w:gridCol w:w="490"/>
        <w:gridCol w:w="1584"/>
        <w:gridCol w:w="1464"/>
        <w:gridCol w:w="1330"/>
        <w:gridCol w:w="1363"/>
      </w:tblGrid>
      <w:tr>
        <w:trPr>
          <w:trHeight w:val="178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TECNOLOGIA E INFORMAÇÕES DA PREVIDÊNCIA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 C</w:t>
            </w:r>
          </w:p>
        </w:tc>
      </w:tr>
      <w:tr>
        <w:trPr>
          <w:trHeight w:val="154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2023 CREDOR/FORNEC:2 07324340253 ORLANDO MATOS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</w:t>
            </w:r>
          </w:p>
        </w:tc>
      </w:tr>
      <w:tr>
        <w:trPr>
          <w:trHeight w:val="134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</w:pPr>
          </w:p>
        </w:tc>
      </w:tr>
      <w:tr>
        <w:trPr>
          <w:trHeight w:val="72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21.666.809,87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1.014.009,00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640.210,73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22.040.608,14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21.666.809,87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1.014.009,00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640.210,73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22.040.608,14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21.666.809,87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1.014.009,00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640.210,73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22.040.608,14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 [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18.830.127,38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975.082,78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611.317,32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19.193.892,84 [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1.431.884,74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38.926,22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28.893,41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1.441.917,55 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(21.846.525,87)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1.749.208,10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2.123.006,37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(22.220.324,14)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</w:tr>
    </w:tbl>
    <w:p>
      <w:pPr>
        <w:framePr w:w="10762" w:h="2904" w:vSpace="163" w:wrap="none" w:hAnchor="page" w:x="496" w:y="10259"/>
        <w:widowControl w:val="0"/>
        <w:spacing w:line="1" w:lineRule="exact"/>
      </w:pPr>
    </w:p>
    <w:p>
      <w:pPr>
        <w:pStyle w:val="Style16"/>
        <w:keepNext w:val="0"/>
        <w:keepLines w:val="0"/>
        <w:framePr w:w="595" w:h="192" w:wrap="none" w:hAnchor="page" w:x="10538" w:y="10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9.000,00</w:t>
      </w:r>
    </w:p>
    <w:tbl>
      <w:tblPr>
        <w:tblOverlap w:val="never"/>
        <w:jc w:val="left"/>
        <w:tblLayout w:type="fixed"/>
      </w:tblPr>
      <w:tblGrid>
        <w:gridCol w:w="331"/>
        <w:gridCol w:w="4814"/>
        <w:gridCol w:w="1541"/>
        <w:gridCol w:w="1627"/>
        <w:gridCol w:w="1205"/>
        <w:gridCol w:w="1229"/>
      </w:tblGrid>
      <w:tr>
        <w:trPr>
          <w:trHeight w:val="16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tabs>
                <w:tab w:pos="854" w:val="left"/>
                <w:tab w:pos="1608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  <w:tab/>
              <w:t>(13104</w:t>
              <w:tab/>
              <w:t>A EXECUTAR</w:t>
              <w:tab/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(67.562,02)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(56.055,02)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2024 CREDOR/FORNEC: 1 34586982000167 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(15.000,00)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CONTRATO:0002 2024 CREDOR/FORNEC: 1 01704233000138 FIORILLI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CONTRATO:OQ03 2022 CREDOR/FORNEC:2 40742393291 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(1.650,00)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CONTRATO:0003 2024 CREDOR/FORNEC:! 11588406000153 ANC TECNOLOGIA DA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(1.740,00)</w:t>
            </w:r>
          </w:p>
        </w:tc>
      </w:tr>
    </w:tbl>
    <w:p>
      <w:pPr>
        <w:framePr w:w="10747" w:h="1301" w:wrap="none" w:hAnchor="page" w:x="510" w:y="13154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34" w:left="495" w:right="447" w:bottom="1153" w:header="0" w:footer="725" w:gutter="0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after="580" w:line="240" w:lineRule="auto"/>
        <w:ind w:left="148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11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0" w:line="240" w:lineRule="auto"/>
        <w:ind w:left="20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12"/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20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6556375</wp:posOffset>
                </wp:positionH>
                <wp:positionV relativeFrom="paragraph">
                  <wp:posOffset>215900</wp:posOffset>
                </wp:positionV>
                <wp:extent cx="631190" cy="18288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Página 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6.25pt;margin-top:17.pt;width:49.700000000000003pt;height:14.4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Página 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0" w:line="240" w:lineRule="auto"/>
        <w:ind w:left="482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Setembro</w:t>
      </w:r>
      <w:bookmarkEnd w:id="13"/>
    </w:p>
    <w:tbl>
      <w:tblPr>
        <w:tblOverlap w:val="never"/>
        <w:jc w:val="center"/>
        <w:tblLayout w:type="fixed"/>
      </w:tblPr>
      <w:tblGrid>
        <w:gridCol w:w="4944"/>
        <w:gridCol w:w="1368"/>
        <w:gridCol w:w="1498"/>
        <w:gridCol w:w="1426"/>
        <w:gridCol w:w="1411"/>
        <w:gridCol w:w="32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8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68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INFORMAÇÃO LTDA.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CONTRATO:OQ04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2021 CREDOR/FORNEC:1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2024 CREDOR/FORNEC:1 08729009000140 COPPINI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CONTRATO:0005 2024 CREDOR/FORNEC:2 98577557200 MARCOS DANRLEY DA SILVA UMA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(7.829,02)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54" w:val="left"/>
                <w:tab w:pos="1618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  <w:tab/>
              <w:t>(13)04</w:t>
              <w:tab/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(95.209,98)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(106.716,98)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2024 CREDOR/FORNEC:1 34586982000167 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(45.000,00)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CONTRATO:0002 2024 CREDOR/FORNEC:1 01704233000138 FIORILU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(8.364,00)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CONTRATO:0003 2022 CREDOR/FORNEC:2 40742393291 RAIMUNDO PAUUNO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(4.950,00)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CONTRATO:0003 2024 CREDOR/FORNEC:1 11588406000153 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(5.220,00)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CONTRATO:0Q04 2021 CREDOR/FORNEC:1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(3.672,00)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2024 CREDOR/FORNEC:1 08729009000140 COPPINI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(6.340,00)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CONTRATO:0005 2024 CREDOR/FORNEC:2 98577557200 MARCOS DANRLEY DA SILVA UMA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(1.170,98)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812310300</w:t>
              <w:tab/>
              <w:t xml:space="preserve">04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579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 f 13)04</w:t>
              <w:tab/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EXECUTAR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(5.648,00)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2023 CREDOR/FORNEC:2 07324340253 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475"/>
        <w:gridCol w:w="1637"/>
        <w:gridCol w:w="1733"/>
        <w:gridCol w:w="1330"/>
        <w:gridCol w:w="1330"/>
        <w:gridCol w:w="1301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54" w:val="left"/>
                <w:tab w:pos="161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812310302</w:t>
              <w:tab/>
              <w:t>(13)04</w:t>
              <w:tab/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(11.296,00)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(12.708,00) C</w:t>
            </w:r>
          </w:p>
        </w:tc>
      </w:tr>
      <w:tr>
        <w:trPr>
          <w:trHeight w:val="29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2023 CREDOR/FORNEC:2 07324340253 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(12.708,00)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02"/>
        <w:gridCol w:w="590"/>
        <w:gridCol w:w="3125"/>
        <w:gridCol w:w="480"/>
        <w:gridCol w:w="1589"/>
        <w:gridCol w:w="1454"/>
        <w:gridCol w:w="1334"/>
        <w:gridCol w:w="1272"/>
        <w:gridCol w:w="269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(21.666.809,87)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1.736.289,10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2.110.087,37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(22.040.608,14)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(21.666.809,87)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1.736.289,10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2.110.087,37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(22.040.608,14)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(21.666.809,87)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1.736.289,10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2.110.087,37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(22.040.608,14)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(19.064.391,14)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1.177.407,71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1.250.548,73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(19.137.532,16)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(19.064.391,14)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1.177.407,71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1.250.548,73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(19.137.532,16)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(67.894,82)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261.763,84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(54.225,52)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DISPONIBILIDADE POR DESTINAÇÃO DE RECURSOS COMPROMETIDA POR EMPENHO - A UQUIDAR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(67.894,82)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261.763,84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(54.225,52)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DISPONIBILIDADE POR DESTINAÇÃO DE RECURSOS COMPROMETIDA POR EMPENHO - EM UQUIDAÇÃO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(26.713,89)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283.448,25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314.326,55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(57.592,19)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COMPROMETIDA POR UQUIDAÇÃO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COMPROMETIDA POR RETENÇÕES E CONSIGNAÇÕES 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(26.675,79)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8.015,11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38.893,41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(57.554,09)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(2.507.810,02)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283.448,25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(2.791.258,27)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UTIUZADA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COM EXECUÇÃO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(2.288.488,24)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275.433,14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(2.563.921,38)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UTIUZADA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 RETENÇÕES E CONSIGNAÇÕES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(219.321,78)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8.015,11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(227.336,89)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5"/>
        <w:keepNext/>
        <w:keepLines/>
        <w:widowControl w:val="0"/>
        <w:shd w:val="clear" w:color="auto" w:fill="auto"/>
        <w:tabs>
          <w:tab w:pos="6783" w:val="left"/>
          <w:tab w:pos="8194" w:val="left"/>
        </w:tabs>
        <w:bidi w:val="0"/>
        <w:spacing w:before="0" w:after="0" w:line="240" w:lineRule="auto"/>
        <w:ind w:left="578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350" w:left="514" w:right="414" w:bottom="2776" w:header="0" w:footer="2348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6836410</wp:posOffset>
                </wp:positionH>
                <wp:positionV relativeFrom="paragraph">
                  <wp:posOffset>12700</wp:posOffset>
                </wp:positionV>
                <wp:extent cx="228600" cy="14033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38.29999999999995pt;margin-top:1.pt;width:18.pt;height:11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  <w:tab/>
        <w:t>6.442.301,36</w:t>
        <w:tab/>
        <w:t>6.442.301,36</w:t>
      </w:r>
      <w:bookmarkEnd w:id="14"/>
    </w:p>
    <w:p>
      <w:pPr>
        <w:widowControl w:val="0"/>
        <w:spacing w:before="104" w:after="10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0" w:right="0" w:bottom="13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3133090</wp:posOffset>
                </wp:positionH>
                <wp:positionV relativeFrom="paragraph">
                  <wp:posOffset>12700</wp:posOffset>
                </wp:positionV>
                <wp:extent cx="1365250" cy="4178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417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MARIA JOSE LIMA GURGEL</w:t>
                              <w:br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DIRETORA FINANCEIRA</w:t>
                              <w:br/>
                              <w:t>049.975.702-57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6.69999999999999pt;margin-top:1.pt;width:107.5pt;height:32.8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MARIA JOSE LIMA GURGEL</w:t>
                        <w:br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DIRETORA FINANCEIRA</w:t>
                        <w:br/>
                        <w:t>049.975.702-57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CARLOS MAGNO LOPES FARIAS.</w:t>
      </w:r>
      <w:bookmarkEnd w:id="15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601.239.402-06</w:t>
      </w:r>
    </w:p>
    <w:p>
      <w:pPr>
        <w:pStyle w:val="Style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</w:t>
      </w:r>
      <w:bookmarkEnd w:id="16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CONTADORA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1037" w:right="1071" w:bottom="1350" w:header="0" w:footer="3" w:gutter="0"/>
          <w:cols w:num="2" w:space="472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CRC/AM 015085/0-1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50" w:left="1037" w:right="1071" w:bottom="1350" w:header="0" w:footer="3" w:gutter="0"/>
      <w:cols w:num="2" w:space="4722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1294130</wp:posOffset>
              </wp:positionH>
              <wp:positionV relativeFrom="page">
                <wp:posOffset>573405</wp:posOffset>
              </wp:positionV>
              <wp:extent cx="3852545" cy="1460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1.90000000000001pt;margin-top:45.149999999999999pt;width:303.35000000000002pt;height:1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Heading #2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7">
    <w:name w:val="Tabl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2">
    <w:name w:val="Body text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24">
    <w:name w:val="Body text|3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6">
    <w:name w:val="Body text|4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Heading #2|1"/>
    <w:basedOn w:val="Normal"/>
    <w:link w:val="CharStyle6"/>
    <w:pPr>
      <w:widowControl w:val="0"/>
      <w:shd w:val="clear" w:color="auto" w:fill="FFFFFF"/>
      <w:spacing w:after="480"/>
      <w:ind w:left="149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60"/>
      <w:ind w:left="253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6">
    <w:name w:val="Tabl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1">
    <w:name w:val="Body text|1"/>
    <w:basedOn w:val="Normal"/>
    <w:link w:val="CharStyle22"/>
    <w:pPr>
      <w:widowControl w:val="0"/>
      <w:shd w:val="clear" w:color="auto" w:fill="FFFFFF"/>
      <w:spacing w:line="31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23">
    <w:name w:val="Body text|3"/>
    <w:basedOn w:val="Normal"/>
    <w:link w:val="CharStyle2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5">
    <w:name w:val="Body text|4"/>
    <w:basedOn w:val="Normal"/>
    <w:link w:val="CharStyle2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