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974090" distR="114300" simplePos="0" relativeHeight="125829378" behindDoc="0" locked="0" layoutInCell="1" allowOverlap="1">
            <wp:simplePos x="0" y="0"/>
            <wp:positionH relativeFrom="page">
              <wp:posOffset>6706870</wp:posOffset>
            </wp:positionH>
            <wp:positionV relativeFrom="paragraph">
              <wp:posOffset>12700</wp:posOffset>
            </wp:positionV>
            <wp:extent cx="389890" cy="85344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389890" cy="8534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5847080</wp:posOffset>
                </wp:positionH>
                <wp:positionV relativeFrom="paragraph">
                  <wp:posOffset>369570</wp:posOffset>
                </wp:positionV>
                <wp:extent cx="804545" cy="201295"/>
                <wp:wrapNone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04545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E9F5D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BR" w:eastAsia="pt-BR" w:bidi="pt-BR"/>
                              </w:rPr>
                              <w:t>GABINETE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460.39999999999998pt;margin-top:29.100000000000001pt;width:63.350000000000001pt;height:15.85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4E9F5D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BR" w:eastAsia="pt-BR" w:bidi="pt-BR"/>
                        </w:rPr>
                        <w:t>GABINETE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723390" distL="123190" distR="4156075" simplePos="0" relativeHeight="125829379" behindDoc="0" locked="0" layoutInCell="1" allowOverlap="1">
                <wp:simplePos x="0" y="0"/>
                <wp:positionH relativeFrom="page">
                  <wp:posOffset>702945</wp:posOffset>
                </wp:positionH>
                <wp:positionV relativeFrom="paragraph">
                  <wp:posOffset>8416925</wp:posOffset>
                </wp:positionV>
                <wp:extent cx="2075815" cy="196850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75815" cy="1968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Benefícios e Tempo de opção;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5.350000000000001pt;margin-top:662.75pt;width:163.44999999999999pt;height:15.5pt;z-index:-125829374;mso-wrap-distance-left:9.6999999999999993pt;mso-wrap-distance-right:327.25pt;mso-wrap-distance-bottom:135.69999999999999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Benefícios e Tempo de opção;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3190" distB="942340" distL="4215765" distR="566420" simplePos="0" relativeHeight="125829381" behindDoc="0" locked="0" layoutInCell="1" allowOverlap="1">
                <wp:simplePos x="0" y="0"/>
                <wp:positionH relativeFrom="page">
                  <wp:posOffset>4795520</wp:posOffset>
                </wp:positionH>
                <wp:positionV relativeFrom="paragraph">
                  <wp:posOffset>8540115</wp:posOffset>
                </wp:positionV>
                <wp:extent cx="1572895" cy="85471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72895" cy="854710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914"/>
                              <w:gridCol w:w="1562"/>
                            </w:tblGrid>
                            <w:tr>
                              <w:trPr>
                                <w:tblHeader/>
                                <w:trHeight w:val="302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60" w:right="0" w:firstLine="0"/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455EE9"/>
                                      <w:spacing w:val="0"/>
                                      <w:w w:val="100"/>
                                      <w:position w:val="0"/>
                                      <w:sz w:val="18"/>
                                      <w:szCs w:val="18"/>
                                      <w:shd w:val="clear" w:color="auto" w:fill="auto"/>
                                      <w:lang w:val="pt-BR" w:eastAsia="pt-BR" w:bidi="pt-BR"/>
                                    </w:rPr>
                                    <w:t>Fb. N*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right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tabs>
                                      <w:tab w:leader="hyphen" w:pos="1498" w:val="left"/>
                                    </w:tabs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both"/>
                                    <w:rPr>
                                      <w:sz w:val="38"/>
                                      <w:szCs w:val="38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color w:val="455EE9"/>
                                      <w:spacing w:val="0"/>
                                      <w:w w:val="100"/>
                                      <w:position w:val="0"/>
                                      <w:sz w:val="38"/>
                                      <w:szCs w:val="38"/>
                                      <w:shd w:val="clear" w:color="auto" w:fill="auto"/>
                                      <w:lang w:val="pt-BR" w:eastAsia="pt-BR" w:bidi="pt-BR"/>
                                    </w:rPr>
                                    <w:t>W</w:t>
                                    <w:tab/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18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b/>
                                      <w:bCs/>
                                      <w:color w:val="455EE9"/>
                                      <w:spacing w:val="0"/>
                                      <w:w w:val="100"/>
                                      <w:position w:val="0"/>
                                      <w:sz w:val="16"/>
                                      <w:szCs w:val="16"/>
                                      <w:shd w:val="clear" w:color="auto" w:fill="auto"/>
                                      <w:lang w:val="pt-BR" w:eastAsia="pt-BR" w:bidi="pt-BR"/>
                                    </w:rPr>
                                    <w:t>Proc. N*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righ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367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b/>
                                      <w:bCs/>
                                      <w:color w:val="455EE9"/>
                                      <w:spacing w:val="0"/>
                                      <w:w w:val="100"/>
                                      <w:position w:val="0"/>
                                      <w:sz w:val="16"/>
                                      <w:szCs w:val="16"/>
                                      <w:shd w:val="clear" w:color="auto" w:fill="auto"/>
                                      <w:lang w:val="pt-BR" w:eastAsia="pt-BR" w:bidi="pt-BR"/>
                                    </w:rPr>
                                    <w:t>Rub. N»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righ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158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  <w:bottom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bottom w:val="single" w:sz="4"/>
                                    <w:righ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377.60000000000002pt;margin-top:672.45000000000005pt;width:123.84999999999999pt;height:67.299999999999997pt;z-index:-125829372;mso-wrap-distance-left:331.94999999999999pt;mso-wrap-distance-top:9.6999999999999993pt;mso-wrap-distance-right:44.600000000000001pt;mso-wrap-distance-bottom:74.200000000000003pt;mso-position-horizontal-relative:page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914"/>
                        <w:gridCol w:w="1562"/>
                      </w:tblGrid>
                      <w:tr>
                        <w:trPr>
                          <w:tblHeader/>
                          <w:trHeight w:val="302" w:hRule="exact"/>
                        </w:trPr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60" w:right="0"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455EE9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pt-BR" w:eastAsia="pt-BR" w:bidi="pt-BR"/>
                              </w:rPr>
                              <w:t>Fb. N*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right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hyphen" w:pos="1498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  <w:rPr>
                                <w:sz w:val="38"/>
                                <w:szCs w:val="38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455EE9"/>
                                <w:spacing w:val="0"/>
                                <w:w w:val="100"/>
                                <w:position w:val="0"/>
                                <w:sz w:val="38"/>
                                <w:szCs w:val="38"/>
                                <w:shd w:val="clear" w:color="auto" w:fill="auto"/>
                                <w:lang w:val="pt-BR" w:eastAsia="pt-BR" w:bidi="pt-BR"/>
                              </w:rPr>
                              <w:t>W</w:t>
                              <w:tab/>
                            </w:r>
                          </w:p>
                        </w:tc>
                      </w:tr>
                      <w:tr>
                        <w:trPr>
                          <w:trHeight w:val="518" w:hRule="exact"/>
                        </w:trPr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455EE9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Proc. N*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righ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367" w:hRule="exact"/>
                        </w:trPr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455EE9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Rub. N»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righ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158" w:hRule="exact"/>
                        </w:trPr>
                        <w:tc>
                          <w:tcPr>
                            <w:tcBorders>
                              <w:top w:val="single" w:sz="4"/>
                              <w:bottom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  <w:bottom w:val="single" w:sz="4"/>
                              <w:righ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4342765</wp:posOffset>
                </wp:positionH>
                <wp:positionV relativeFrom="paragraph">
                  <wp:posOffset>9582785</wp:posOffset>
                </wp:positionV>
                <wp:extent cx="2231390" cy="740410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31390" cy="7404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Manaus-Am</w:t>
                            </w:r>
                          </w:p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Rua Comandante Rangel, 110 Telefone. (92) 3085-4458 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"mailto:epm@envira.am"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epm@envira.am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en-US" w:eastAsia="en-US" w:bidi="en-US"/>
                              </w:rPr>
                              <w:t>gov.br</w:t>
                            </w:r>
                          </w:p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Bairro da Paz - AM - CEP: 69049-130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341.94999999999999pt;margin-top:754.54999999999995pt;width:175.69999999999999pt;height:58.299999999999997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Manaus-Am</w:t>
                      </w:r>
                    </w:p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Rua Comandante Rangel, 110 Telefone. (92) 3085-4458 E-mail: </w:t>
                      </w:r>
                      <w:r>
                        <w:fldChar w:fldCharType="begin"/>
                      </w:r>
                      <w:r>
                        <w:rPr/>
                        <w:instrText> HYPERLINK "mailto:epm@envira.am"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epm@envira.am</w:t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en-US" w:eastAsia="en-US" w:bidi="en-US"/>
                        </w:rPr>
                        <w:t>gov.br</w:t>
                      </w:r>
                    </w:p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Bairro da Paz - AM - CEP: 69049-130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drawing>
          <wp:anchor distT="4445" distB="1637030" distL="5861050" distR="114300" simplePos="0" relativeHeight="125829383" behindDoc="0" locked="0" layoutInCell="1" allowOverlap="1">
            <wp:simplePos x="0" y="0"/>
            <wp:positionH relativeFrom="page">
              <wp:posOffset>6440805</wp:posOffset>
            </wp:positionH>
            <wp:positionV relativeFrom="paragraph">
              <wp:posOffset>8421370</wp:posOffset>
            </wp:positionV>
            <wp:extent cx="377825" cy="280670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77825" cy="2806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1165860" distB="0" distL="114300" distR="3593465" simplePos="0" relativeHeight="125829384" behindDoc="0" locked="0" layoutInCell="1" allowOverlap="1">
                <wp:simplePos x="0" y="0"/>
                <wp:positionH relativeFrom="page">
                  <wp:posOffset>694055</wp:posOffset>
                </wp:positionH>
                <wp:positionV relativeFrom="paragraph">
                  <wp:posOffset>9582785</wp:posOffset>
                </wp:positionV>
                <wp:extent cx="2647315" cy="75438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47315" cy="7543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BR" w:eastAsia="pt-BR" w:bidi="pt-BR"/>
                              </w:rPr>
                              <w:t>Envira-Am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BR" w:eastAsia="pt-BR" w:bidi="pt-BR"/>
                              </w:rPr>
                              <w:t>Rua Piloto João Fonseca, s/n - São Francisco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BR" w:eastAsia="pt-BR" w:bidi="pt-BR"/>
                              </w:rPr>
                              <w:t>Telefone. (97) 98433-7759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6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BR" w:eastAsia="pt-BR" w:bidi="pt-BR"/>
                              </w:rPr>
                              <w:t xml:space="preserve">E-mait.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"mailto:prefeitura@envira.am.gov.br"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en-US" w:eastAsia="en-US" w:bidi="en-US"/>
                              </w:rPr>
                              <w:t>prefeitura@envira.am.gov.br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BR" w:eastAsia="pt-BR" w:bidi="pt-BR"/>
                              </w:rPr>
                              <w:t>CEP: 69.870-000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4.649999999999999pt;margin-top:754.54999999999995pt;width:208.44999999999999pt;height:59.399999999999999pt;z-index:-125829369;mso-wrap-distance-left:9.pt;mso-wrap-distance-top:91.799999999999997pt;mso-wrap-distance-right:282.94999999999999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BR" w:eastAsia="pt-BR" w:bidi="pt-BR"/>
                        </w:rPr>
                        <w:t>Envira-Am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BR" w:eastAsia="pt-BR" w:bidi="pt-BR"/>
                        </w:rPr>
                        <w:t>Rua Piloto João Fonseca, s/n - São Francisco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BR" w:eastAsia="pt-BR" w:bidi="pt-BR"/>
                        </w:rPr>
                        <w:t>Telefone. (97) 98433-7759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6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BR" w:eastAsia="pt-BR" w:bidi="pt-BR"/>
                        </w:rPr>
                        <w:t xml:space="preserve">E-mait. </w:t>
                      </w:r>
                      <w:r>
                        <w:fldChar w:fldCharType="begin"/>
                      </w:r>
                      <w:r>
                        <w:rPr/>
                        <w:instrText> HYPERLINK "mailto:prefeitura@envira.am.gov.br"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en-US" w:eastAsia="en-US" w:bidi="en-US"/>
                        </w:rPr>
                        <w:t>prefeitura@envira.am.gov.br</w:t>
                      </w:r>
                      <w:r>
                        <w:fldChar w:fldCharType="end"/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BR" w:eastAsia="pt-BR" w:bidi="pt-BR"/>
                        </w:rPr>
                        <w:t>CEP: 69.870-000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640"/>
        <w:ind w:left="3500" w:right="0" w:hanging="128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PREFEITURA MUNICIPAL DE ENVIRA GABINETE DO PREFEITO</w:t>
      </w:r>
      <w:bookmarkEnd w:id="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40" w:line="266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PORTARIA N° 147/2026, DE 19 DE JUNHO DE 2026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66" w:lineRule="auto"/>
        <w:ind w:left="4100" w:right="0" w:firstLine="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DISPÕE SOBRE A CONCESSÃO DE APOSENTADORIA VOLUNTÁRIA POR IDADE E TEMPO DE CONTRIBUIÇÃO E DÁ OUTRAS PROVIDÊNCIAS.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398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 PREFEITO MUNICIPAL DE ENVIRA, IVON RATES DA SILVA,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no uso das atribuições que lhe são conferidas pelo Art. 83, inciso II da Lei Orgânica do Município, Lei Municipal 415/2022 e artigo 121 da Lei Municipal 080/2001, que dispõe sobre Estatuto dos Servidores Públicos e.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394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CONSIDERANDO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 requerimento formal apresentado pela servidora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MARIA JOSÉ MOREIRA DE SOUZA,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cargo de Professora 20 horas IIH, matricula n° 718, lotada na Secretaria Municipal de Educação;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396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CONSIDERANDO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artigo 27, da Lei Municipal n° 415/2022, que reestruturou o Fundo de Pensão e Aposentadorias do Município de Envira;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CONSIDERANDO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 Parecer Jurídico n° 037/2026, de 28 de abril de 2026, Dr. João Victor Pereira Martins da Silva, OAB/AM 8.726, Assessor Jurídico da Prefeitura de Envira, que opina pela concessão do benefício de APOSENTADORIA VOLUNTÁRIA POR IDADE E TEMPO DE CONTRIBUIÇÃO, em favor da servidora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MARIA JOSÉ MOREIRA DE SOUZA,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cargo de Professora 20 horas IIH, matrícula n° 718, lotada na Secretaria Municipal de Educação, conforme dispõe o artigo 27, da Lei Municipal 415/2022;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389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CONSIDERANDO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as informações oriundas FAPENV: Dados cadastrais; Relação do período de contribuição no Próprio Ente, Declaração de não acúmulo de proventos e Cargos/Emprego; Cálculo de proventos; Guia Financeira; Demonstrativos de Verbas; Relatório Geral do Tempo de Contribuição para apuração dos Direitos; Relação de opção de</w:t>
      </w:r>
      <w:r>
        <w:br w:type="page"/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380"/>
        <w:ind w:left="3520" w:right="0" w:hanging="1300"/>
        <w:jc w:val="left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PREFEITURA MUNICIPAL DE ENVIRA GABINETE DO PREFEITO</w:t>
      </w:r>
      <w:bookmarkEnd w:id="1"/>
    </w:p>
    <w:p>
      <w:pPr>
        <w:pStyle w:val="Style5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line="396" w:lineRule="auto"/>
        <w:ind w:left="0" w:right="0" w:firstLine="0"/>
        <w:jc w:val="both"/>
      </w:pPr>
      <w:r>
        <w:drawing>
          <wp:anchor distT="0" distB="0" distL="114300" distR="114300" simplePos="0" relativeHeight="125829386" behindDoc="0" locked="0" layoutInCell="1" allowOverlap="1">
            <wp:simplePos x="0" y="0"/>
            <wp:positionH relativeFrom="page">
              <wp:posOffset>5757545</wp:posOffset>
            </wp:positionH>
            <wp:positionV relativeFrom="margin">
              <wp:posOffset>-59690</wp:posOffset>
            </wp:positionV>
            <wp:extent cx="1249680" cy="579120"/>
            <wp:wrapSquare wrapText="left"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249680" cy="57912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CONSIDERANDO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 devido processo legal, enquanto rito, encaminhado pelo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MEMO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158/2026/SEMAD de Protocolo N° 1631/2026 de 15/06/2026;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396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RESOLVE: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 1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CONCEDER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 partir de 1 ° de julho de 2026, nos termos do artigo 27, da Lei Municipal n° 415/2022 aposentadoria por idade e tempo de contribuição à servidora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MARIA JOSÉ MOREIRA DE SOUZA,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cargo de Professora 20 horas IIH, matrícula n° 718, lotada na Secretaria Municipal de Educação, que comprova a prestação de 9.716 (nove mil, setecentos e dezesseis) dias, equivalentes a 26 (vinte e sete) anos, 07 (sete) meses e 16 (dezesseis) dias de serviços prestados.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2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.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Este Benefício está fundamentado no artigo 6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da EC 41/03 - Professora de Educação Infantil, Fundamental e Médio - Provento Integral - Com paridade e última Remuneração, no valor de R$ 4.692,55 (quatro mil, seiscentos e noventa e dois reais e cinquenta e cinco centavos).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396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3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-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Esta Portaria entra em vigor na data de sua assinatura, com publicação simultânea no órgão de imprensa oficial do município e ficam revogadas as disposições em contrário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577" w:left="917" w:right="839" w:bottom="150" w:header="149" w:footer="3" w:gutter="0"/>
          <w:pgNumType w:start="1"/>
          <w:cols w:space="720"/>
          <w:noEndnote/>
          <w:rtlGutter w:val="0"/>
          <w:docGrid w:linePitch="360"/>
        </w:sectPr>
      </w:pPr>
      <w:r>
        <w:drawing>
          <wp:anchor distT="0" distB="0" distL="114300" distR="114300" simplePos="0" relativeHeight="125829387" behindDoc="0" locked="0" layoutInCell="1" allowOverlap="1">
            <wp:simplePos x="0" y="0"/>
            <wp:positionH relativeFrom="page">
              <wp:posOffset>2849880</wp:posOffset>
            </wp:positionH>
            <wp:positionV relativeFrom="margin">
              <wp:posOffset>6259195</wp:posOffset>
            </wp:positionV>
            <wp:extent cx="1548130" cy="511810"/>
            <wp:wrapSquare wrapText="left"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48130" cy="51181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GABINETE DO PREFEITO MUNICIPAL DE ENVIRA.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aos 19 dias do més de junho do ano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 2026</w:t>
      </w:r>
    </w:p>
    <w:p>
      <w:pPr>
        <w:pStyle w:val="Style2"/>
        <w:keepNext w:val="0"/>
        <w:keepLines w:val="0"/>
        <w:framePr w:w="3334" w:h="835" w:wrap="none" w:vAnchor="text" w:hAnchor="page" w:x="415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Prefeito Municipal</w:t>
      </w:r>
    </w:p>
    <w:p>
      <w:pPr>
        <w:pStyle w:val="Style2"/>
        <w:keepNext w:val="0"/>
        <w:keepLines w:val="0"/>
        <w:framePr w:w="3334" w:h="835" w:wrap="none" w:vAnchor="text" w:hAnchor="page" w:x="4158" w:y="21"/>
        <w:widowControl w:val="0"/>
        <w:shd w:val="clear" w:color="auto" w:fill="auto"/>
        <w:bidi w:val="0"/>
        <w:spacing w:before="0" w:after="0" w:line="240" w:lineRule="auto"/>
        <w:ind w:left="10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z—</w:t>
      </w:r>
    </w:p>
    <w:p>
      <w:pPr>
        <w:pStyle w:val="Style2"/>
        <w:keepNext w:val="0"/>
        <w:keepLines w:val="0"/>
        <w:framePr w:w="3334" w:h="835" w:wrap="none" w:vAnchor="text" w:hAnchor="page" w:x="415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LUCAS MACHADO GONTIJO</w:t>
      </w:r>
    </w:p>
    <w:p>
      <w:pPr>
        <w:pStyle w:val="Style2"/>
        <w:keepNext w:val="0"/>
        <w:keepLines w:val="0"/>
        <w:framePr w:w="2902" w:h="295" w:wrap="none" w:vAnchor="text" w:hAnchor="page" w:x="4568" w:y="8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retário Chefe da Casa Civil</w:t>
      </w:r>
    </w:p>
    <w:p>
      <w:pPr>
        <w:pStyle w:val="Style2"/>
        <w:keepNext w:val="0"/>
        <w:keepLines w:val="0"/>
        <w:framePr w:w="1894" w:h="562" w:wrap="none" w:vAnchor="text" w:hAnchor="page" w:x="3748" w:y="16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RANCIMAR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ROI</w:t>
      </w:r>
    </w:p>
    <w:p>
      <w:pPr>
        <w:pStyle w:val="Style2"/>
        <w:keepNext w:val="0"/>
        <w:keepLines w:val="0"/>
        <w:framePr w:w="1894" w:h="562" w:wrap="none" w:vAnchor="text" w:hAnchor="page" w:x="3748" w:y="16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Secretário Municii</w:t>
      </w:r>
    </w:p>
    <w:p>
      <w:pPr>
        <w:pStyle w:val="Style2"/>
        <w:keepNext w:val="0"/>
        <w:keepLines w:val="0"/>
        <w:framePr w:w="2189" w:h="583" w:wrap="none" w:vAnchor="text" w:hAnchor="page" w:x="5749" w:y="1663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RIGUES BEZERRA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al de Administração</w:t>
      </w:r>
    </w:p>
    <w:p>
      <w:pPr>
        <w:widowControl w:val="0"/>
        <w:spacing w:line="360" w:lineRule="exact"/>
      </w:pPr>
      <w:r>
        <w:drawing>
          <wp:anchor distT="548640" distB="182880" distL="0" distR="466090" simplePos="0" relativeHeight="62914690" behindDoc="1" locked="0" layoutInCell="1" allowOverlap="1">
            <wp:simplePos x="0" y="0"/>
            <wp:positionH relativeFrom="page">
              <wp:posOffset>2113915</wp:posOffset>
            </wp:positionH>
            <wp:positionV relativeFrom="paragraph">
              <wp:posOffset>561340</wp:posOffset>
            </wp:positionV>
            <wp:extent cx="2462530" cy="682625"/>
            <wp:wrapNone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462530" cy="68262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24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73" w:left="929" w:right="826" w:bottom="161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388" behindDoc="0" locked="0" layoutInCell="1" allowOverlap="1">
                <wp:simplePos x="0" y="0"/>
                <wp:positionH relativeFrom="page">
                  <wp:posOffset>4230370</wp:posOffset>
                </wp:positionH>
                <wp:positionV relativeFrom="paragraph">
                  <wp:posOffset>1092835</wp:posOffset>
                </wp:positionV>
                <wp:extent cx="2231390" cy="735965"/>
                <wp:wrapSquare wrapText="bothSides"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31390" cy="7359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8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BR" w:eastAsia="pt-BR" w:bidi="pt-BR"/>
                              </w:rPr>
                              <w:t>Manaus-Am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8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BR" w:eastAsia="pt-BR" w:bidi="pt-BR"/>
                              </w:rPr>
                              <w:t xml:space="preserve">Rua Comandante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BR" w:eastAsia="pt-BR" w:bidi="pt-BR"/>
                              </w:rPr>
                              <w:t xml:space="preserve">Rangel,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BR" w:eastAsia="pt-BR" w:bidi="pt-BR"/>
                              </w:rPr>
                              <w:t>110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8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BR" w:eastAsia="pt-BR" w:bidi="pt-BR"/>
                              </w:rPr>
                              <w:t xml:space="preserve">Telefone. (92) 3085-4458 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"mailto:epm@envira.am.gov.br"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en-US" w:eastAsia="en-US" w:bidi="en-US"/>
                              </w:rPr>
                              <w:t>epm@envira.am.gov.br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8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BR" w:eastAsia="pt-BR" w:bidi="pt-BR"/>
                              </w:rPr>
                              <w:t>Bairro da Paz - AM - CEP: 69049-130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333.10000000000002pt;margin-top:86.049999999999997pt;width:175.69999999999999pt;height:57.950000000000003pt;z-index:-12582936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8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BR" w:eastAsia="pt-BR" w:bidi="pt-BR"/>
                        </w:rPr>
                        <w:t>Manaus-Am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8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BR" w:eastAsia="pt-BR" w:bidi="pt-BR"/>
                        </w:rPr>
                        <w:t xml:space="preserve">Rua Comandante </w:t>
                      </w: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BR" w:eastAsia="pt-BR" w:bidi="pt-BR"/>
                        </w:rPr>
                        <w:t xml:space="preserve">Rangel,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BR" w:eastAsia="pt-BR" w:bidi="pt-BR"/>
                        </w:rPr>
                        <w:t>110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8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BR" w:eastAsia="pt-BR" w:bidi="pt-BR"/>
                        </w:rPr>
                        <w:t xml:space="preserve">Telefone. (92) 3085-4458 E-mail: </w:t>
                      </w:r>
                      <w:r>
                        <w:fldChar w:fldCharType="begin"/>
                      </w:r>
                      <w:r>
                        <w:rPr/>
                        <w:instrText> HYPERLINK "mailto:epm@envira.am.gov.br"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en-US" w:eastAsia="en-US" w:bidi="en-US"/>
                        </w:rPr>
                        <w:t>epm@envira.am.gov.br</w:t>
                      </w:r>
                      <w:r>
                        <w:fldChar w:fldCharType="end"/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8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BR" w:eastAsia="pt-BR" w:bidi="pt-BR"/>
                        </w:rPr>
                        <w:t>Bairro da Paz - AM - CEP: 69049-130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1"/>
        <w:keepNext/>
        <w:keepLines/>
        <w:widowControl w:val="0"/>
        <w:shd w:val="clear" w:color="auto" w:fill="auto"/>
        <w:tabs>
          <w:tab w:leader="hyphen" w:pos="9082" w:val="left"/>
          <w:tab w:pos="10126" w:val="left"/>
        </w:tabs>
        <w:bidi w:val="0"/>
        <w:spacing w:before="0" w:line="240" w:lineRule="auto"/>
        <w:ind w:right="0" w:firstLine="0"/>
        <w:jc w:val="both"/>
      </w:pPr>
      <w:bookmarkStart w:id="2" w:name="bookmark2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*■*</w:t>
        <w:tab/>
      </w:r>
      <w:r>
        <w:rPr>
          <w:u w:val="single"/>
        </w:rPr>
        <w:t xml:space="preserve"> </w:t>
        <w:tab/>
      </w:r>
      <w:bookmarkEnd w:id="2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En vira-Am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Rua Piloto João Fonseca, s/n - São Francisco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Telefone: (97) 98433-7759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E-mail: </w:t>
      </w:r>
      <w:r>
        <w:fldChar w:fldCharType="begin"/>
      </w:r>
      <w:r>
        <w:rPr/>
        <w:instrText> HYPERLINK "mailto:prefeitura@envira.am.gov.br"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en-US" w:eastAsia="en-US" w:bidi="en-US"/>
        </w:rPr>
        <w:t>prefeitura@envira.am.gov.br</w:t>
      </w:r>
      <w:r>
        <w:fldChar w:fldCharType="end"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73" w:left="929" w:right="5225" w:bottom="161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CEP: 69.870-000</w:t>
      </w:r>
    </w:p>
    <w:p>
      <w:pPr>
        <w:pStyle w:val="Style28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/>
        <w:ind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ESTADO DO AMAZONAS MUNICÍPIO DE ENVIRA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216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GABINETE DO PREFEITO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138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PORTARIA N° 147/2026, DE 19 DE JUNHO DE 2026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line="221" w:lineRule="auto"/>
        <w:ind w:left="1760" w:right="138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DISPÕE SOBRE A CONCESSÃO DE APOSENTADORIA VOLUNTÁRIA POR IDADE E TEMPO DE CONTRIBUIÇÃO E DÁ OUTRAS PROVIDÊNCIAS.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line="226" w:lineRule="auto"/>
        <w:ind w:left="540" w:right="138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</w:rPr>
        <w:t xml:space="preserve">O PREFEITO MUNICIPAL DE ENVIRA, IVON RATES DA SILVA,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no uso das atribuições que lhe são conferidas pelo Art. 83, inciso II da Lei Orgânica do Município, Lei Municipal 415/2022 e artigo 121 da Lei Municipal 080/2001, que dispõe sobre Estatuto dos Servidores Públicos e.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line="228" w:lineRule="auto"/>
        <w:ind w:left="540" w:right="138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 xml:space="preserve">o requerimento formal apresentado pela servidora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</w:rPr>
        <w:t xml:space="preserve">MARIA JOSÉ MOREIRA DE SOUZA,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cargo de Professora 20 horas IIH, matrícula n° 718. lotada na Secretaria Municipal de Educação;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line="226" w:lineRule="auto"/>
        <w:ind w:left="540" w:right="138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 xml:space="preserve">o artigo 27, da Lei Municipal n° 415/2022, que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reestruturou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o Fundo de Pensão e Aposentadorias do Município de Envira;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line="221" w:lineRule="auto"/>
        <w:ind w:left="540" w:right="138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 xml:space="preserve">o Parecer Jurídico n° 037/2026, de 28 de abril de 2026, Dr. João Victor Pereira Martins da Silva, OAB/AM 8.726. Assessor Jurídico da Prefeitura de Envira. que opina pela concessão do beneficio de APOSENTADORIA VOLUNTÁRIA POR IDADE E TEMPO DE CONTRIBUIÇÃO, em favor da servidora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</w:rPr>
        <w:t xml:space="preserve">MARIA JOSÉ MOREIRA DE SOUZA,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cargo de Professora 20 horas IIH, matrícula n° 718, lotada na Secretaria Municipal de Educação, conforme dispõe o artigo 27. da Lei Municipal 415/2022;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line="221" w:lineRule="auto"/>
        <w:ind w:left="540" w:right="138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as informações oriundas FAPENV: Dados cadastrais; Relação do período de contribuição no Próprio Ente, Declaração de não acúmulo de proventos e Cargos/Emprego; Cálculo de proventos; Guia Financeira; Demonstrativos de Verbas; Relatório Geral do Tempo de Contribuição para apuração dos Direitos; Relação dc opção dc Benefícios c Tempo dc opção;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line="226" w:lineRule="auto"/>
        <w:ind w:left="540" w:right="138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o devido processo legal, enquanto rito, encaminhado pelo MEMO 158/2026/SEMAD dc Protocolo N° 1631/2026 de 15/06/2026;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line="233" w:lineRule="auto"/>
        <w:ind w:left="540" w:right="0"/>
        <w:jc w:val="both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</w:rPr>
        <w:t>RESOLVE: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line="223" w:lineRule="auto"/>
        <w:ind w:left="540" w:right="138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</w:rPr>
        <w:t xml:space="preserve">Art.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I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</w:rPr>
        <w:t xml:space="preserve">CONCEDER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a partir de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 xml:space="preserve"> de julho dc 2026, nos termos do artigo 27, da Lei Municipal n° 415/2022 aposentadoria por idade e tempo de contribuição à servidora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</w:rPr>
        <w:t xml:space="preserve">MARIA JOSE MOREIRA DE SOUZA,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 xml:space="preserve">cargo de Professora 20 horas IIH, matrícula n° 718, lotada na Secretaria Municipal de Educação, que comprova a prestação de 9.716 (nove mil. setecentos 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dezesseis)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 xml:space="preserve">dias, equivalentes a 26 (vinte e sete) anos, 07 (sete) meses e 16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(dezesseis)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dias dc serviços prestados.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line="221" w:lineRule="auto"/>
        <w:ind w:left="540" w:right="1380"/>
        <w:jc w:val="both"/>
      </w:pPr>
      <w:r>
        <mc:AlternateContent>
          <mc:Choice Requires="wps">
            <w:drawing>
              <wp:anchor distT="0" distB="0" distL="114300" distR="114300" simplePos="0" relativeHeight="125829390" behindDoc="0" locked="0" layoutInCell="1" allowOverlap="1">
                <wp:simplePos x="0" y="0"/>
                <wp:positionH relativeFrom="page">
                  <wp:posOffset>5913755</wp:posOffset>
                </wp:positionH>
                <wp:positionV relativeFrom="paragraph">
                  <wp:posOffset>520700</wp:posOffset>
                </wp:positionV>
                <wp:extent cx="1494790" cy="836930"/>
                <wp:wrapSquare wrapText="bothSides"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94790" cy="8369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pBdr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pBdr>
                              <w:shd w:val="clear" w:color="auto" w:fill="auto"/>
                              <w:tabs>
                                <w:tab w:leader="hyphen" w:pos="2090" w:val="left"/>
                              </w:tabs>
                              <w:bidi w:val="0"/>
                              <w:spacing w:before="0" w:after="240" w:line="240" w:lineRule="auto"/>
                              <w:ind w:left="880" w:right="0" w:firstLine="0"/>
                              <w:jc w:val="both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ibl</w:t>
                              <w:tab/>
                            </w:r>
                          </w:p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pBdr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pBdr>
                              <w:shd w:val="clear" w:color="auto" w:fill="auto"/>
                              <w:tabs>
                                <w:tab w:leader="underscore" w:pos="1901" w:val="left"/>
                              </w:tabs>
                              <w:bidi w:val="0"/>
                              <w:spacing w:before="0" w:after="10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Proc-MA</w:t>
                              <w:tab/>
                              <w:t>—</w:t>
                            </w:r>
                          </w:p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pBdr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pBdr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righ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z w:val="32"/>
                                <w:szCs w:val="32"/>
                                <w:shd w:val="clear" w:color="auto" w:fill="auto"/>
                              </w:rPr>
                              <w:t>JjÁ,/ —</w:t>
                            </w:r>
                            <w:r>
                              <w:rPr>
                                <w:b/>
                                <w:bCs/>
                                <w:strike w:val="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</w:rPr>
                              <w:t>J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65.64999999999998pt;margin-top:41.pt;width:117.7pt;height:65.900000000000006pt;z-index:-12582936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pBdr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pBdr>
                        <w:shd w:val="clear" w:color="auto" w:fill="auto"/>
                        <w:tabs>
                          <w:tab w:leader="hyphen" w:pos="2090" w:val="left"/>
                        </w:tabs>
                        <w:bidi w:val="0"/>
                        <w:spacing w:before="0" w:after="240" w:line="240" w:lineRule="auto"/>
                        <w:ind w:left="880" w:right="0" w:firstLine="0"/>
                        <w:jc w:val="both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ibl</w:t>
                        <w:tab/>
                      </w:r>
                    </w:p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pBdr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pBdr>
                        <w:shd w:val="clear" w:color="auto" w:fill="auto"/>
                        <w:tabs>
                          <w:tab w:leader="underscore" w:pos="1901" w:val="left"/>
                        </w:tabs>
                        <w:bidi w:val="0"/>
                        <w:spacing w:before="0" w:after="100" w:line="240" w:lineRule="auto"/>
                        <w:ind w:left="0" w:right="0" w:firstLine="0"/>
                        <w:jc w:val="both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Proc-MA</w:t>
                        <w:tab/>
                        <w:t>—</w:t>
                      </w:r>
                    </w:p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pBdr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pBdr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righ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pacing w:val="0"/>
                          <w:w w:val="100"/>
                          <w:position w:val="0"/>
                          <w:sz w:val="32"/>
                          <w:szCs w:val="32"/>
                          <w:shd w:val="clear" w:color="auto" w:fill="auto"/>
                        </w:rPr>
                        <w:t>JjÁ,/ —</w:t>
                      </w:r>
                      <w:r>
                        <w:rPr>
                          <w:b/>
                          <w:bCs/>
                          <w:strike w:val="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</w:rPr>
                        <w:t>J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</w:rPr>
        <w:t xml:space="preserve">Art. 2°.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Este Benefício está fundamentado no artigo 6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 xml:space="preserve"> da EC 41/03 - Professora de Educação Infantil, Fundamental 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Medio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- Provento Integral - Com paridade e última Remuneração, no valor de RS 4.692,55 (quatro mil, seiscentos e noventa e dois reais e cinquenta c cinco centavos).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line="218" w:lineRule="auto"/>
        <w:ind w:left="540" w:right="3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</w:rPr>
        <w:t xml:space="preserve">Art. 3"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-Esta Portaria entra em vigor na data de sua assinatura, com publicação simultânea no órgão de imprensa oficial do município e ficam revogadas as disposições em contrário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line="230" w:lineRule="auto"/>
        <w:ind w:left="0" w:right="194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</w:rPr>
        <w:t xml:space="preserve">GABINETE DO PREFEITO MUNICIPAL DE ENVIRA,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aos 19 dias do mês de junho do ano de 2026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26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hd w:val="clear" w:color="auto" w:fill="auto"/>
        </w:rPr>
        <w:t>IVON RATES DA SILVA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line="226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Prefeito de Envira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26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hd w:val="clear" w:color="auto" w:fill="auto"/>
        </w:rPr>
        <w:t>LUCAS MACHADO GONTIJO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line="226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Secretário Chefe da Casa Civil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26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hd w:val="clear" w:color="auto" w:fill="auto"/>
        </w:rPr>
        <w:t>FRANCIMAR RODRIGUES BEZERRA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400" w:line="226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Secretário Municipal de Administração</w:t>
      </w:r>
    </w:p>
    <w:p>
      <w:pPr>
        <w:pStyle w:val="Style3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360" w:line="230" w:lineRule="auto"/>
        <w:ind w:left="2400" w:right="1980" w:firstLine="0"/>
        <w:jc w:val="right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</w:rPr>
        <w:t xml:space="preserve">Publicado por: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</w:rPr>
        <w:t xml:space="preserve">Maria Nicélia Páscoa Bezerra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</w:rPr>
        <w:t>Código Identificador:52473A58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21" w:lineRule="auto"/>
        <w:ind w:left="0" w:right="194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 xml:space="preserve">Matéria publicada no Diário Oficial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Eletrônico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dos Municípios do Estado do Amazonas no dia 24/06/2026. Edição 4134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80" w:line="221" w:lineRule="auto"/>
        <w:ind w:left="0" w:right="194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 xml:space="preserve">A verificação de autenticidade da matéria pode ser feita informando o código identificador no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site: </w:t>
      </w:r>
      <w:r>
        <w:fldChar w:fldCharType="begin"/>
      </w:r>
      <w:r>
        <w:rPr/>
        <w:instrText> HYPERLINK "https://www.diariomunicipal.com.br/aam/"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https://www.diariomunicipal.com.br/aam/</w:t>
      </w:r>
      <w:r>
        <w:fldChar w:fldCharType="end"/>
      </w:r>
    </w:p>
    <w:tbl>
      <w:tblPr>
        <w:tblOverlap w:val="never"/>
        <w:jc w:val="right"/>
        <w:tblLayout w:type="fixed"/>
      </w:tblPr>
      <w:tblGrid>
        <w:gridCol w:w="878"/>
        <w:gridCol w:w="1598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455EE9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Fh.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  <w:rPr>
                <w:sz w:val="50"/>
                <w:szCs w:val="50"/>
              </w:rPr>
            </w:pPr>
            <w:r>
              <w:rPr>
                <w:rFonts w:ascii="Times New Roman" w:eastAsia="Times New Roman" w:hAnsi="Times New Roman" w:cs="Times New Roman"/>
                <w:color w:val="455EE9"/>
                <w:spacing w:val="0"/>
                <w:w w:val="100"/>
                <w:position w:val="0"/>
                <w:sz w:val="50"/>
                <w:szCs w:val="50"/>
                <w:shd w:val="clear" w:color="auto" w:fill="auto"/>
                <w:lang w:val="pt-PT" w:eastAsia="pt-PT" w:bidi="pt-PT"/>
              </w:rPr>
              <w:t>m</w:t>
            </w:r>
          </w:p>
        </w:tc>
      </w:tr>
      <w:tr>
        <w:trPr>
          <w:trHeight w:val="439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455EE9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FrocN»</w:t>
            </w:r>
          </w:p>
        </w:tc>
      </w:tr>
      <w:tr>
        <w:trPr>
          <w:trHeight w:val="626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tabs>
                <w:tab w:leader="hyphen" w:pos="1375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44"/>
                <w:szCs w:val="44"/>
              </w:rPr>
            </w:pPr>
            <w:r>
              <w:rPr>
                <w:rFonts w:ascii="Arial" w:eastAsia="Arial" w:hAnsi="Arial" w:cs="Arial"/>
                <w:color w:val="455EE9"/>
                <w:spacing w:val="0"/>
                <w:w w:val="100"/>
                <w:position w:val="0"/>
                <w:sz w:val="44"/>
                <w:szCs w:val="44"/>
                <w:shd w:val="clear" w:color="auto" w:fill="auto"/>
                <w:lang w:val="pt-PT" w:eastAsia="pt-PT" w:bidi="pt-PT"/>
              </w:rPr>
              <w:t xml:space="preserve">.. J </w:t>
              <w:tab/>
            </w:r>
          </w:p>
        </w:tc>
      </w:tr>
    </w:tbl>
    <w:sectPr>
      <w:footnotePr>
        <w:pos w:val="pageBottom"/>
        <w:numFmt w:val="decimal"/>
        <w:numRestart w:val="continuous"/>
      </w:footnotePr>
      <w:pgSz w:w="11900" w:h="16840"/>
      <w:pgMar w:top="648" w:left="3042" w:right="1723" w:bottom="743" w:header="22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Picture caption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6">
    <w:name w:val="Body text|2_"/>
    <w:basedOn w:val="DefaultParagraphFont"/>
    <w:link w:val="Style5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8">
    <w:name w:val="Other|1_"/>
    <w:basedOn w:val="DefaultParagraphFont"/>
    <w:link w:val="Style7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3">
    <w:name w:val="Table caption|1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8">
    <w:name w:val="Heading #2|1_"/>
    <w:basedOn w:val="DefaultParagraphFont"/>
    <w:link w:val="Style17"/>
    <w:rPr>
      <w:rFonts w:ascii="Arial" w:eastAsia="Arial" w:hAnsi="Arial" w:cs="Arial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2">
    <w:name w:val="Heading #1|1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color w:val="455EE9"/>
      <w:sz w:val="42"/>
      <w:szCs w:val="42"/>
      <w:u w:val="none"/>
    </w:rPr>
  </w:style>
  <w:style w:type="character" w:customStyle="1" w:styleId="CharStyle24">
    <w:name w:val="Body text|5_"/>
    <w:basedOn w:val="DefaultParagraphFont"/>
    <w:link w:val="Style23"/>
    <w:rPr>
      <w:rFonts w:ascii="Arial" w:eastAsia="Arial" w:hAnsi="Arial" w:cs="Arial"/>
      <w:b/>
      <w:bCs/>
      <w:i w:val="0"/>
      <w:iCs w:val="0"/>
      <w:smallCaps w:val="0"/>
      <w:strike w:val="0"/>
      <w:color w:val="455EE9"/>
      <w:sz w:val="16"/>
      <w:szCs w:val="16"/>
      <w:u w:val="none"/>
      <w:lang w:val="pt-PT" w:eastAsia="pt-PT" w:bidi="pt-PT"/>
    </w:rPr>
  </w:style>
  <w:style w:type="character" w:customStyle="1" w:styleId="CharStyle26">
    <w:name w:val="Body text|6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/>
      <w:color w:val="455EE9"/>
      <w:sz w:val="32"/>
      <w:szCs w:val="32"/>
      <w:u w:val="none"/>
      <w:lang w:val="pt-PT" w:eastAsia="pt-PT" w:bidi="pt-PT"/>
    </w:rPr>
  </w:style>
  <w:style w:type="character" w:customStyle="1" w:styleId="CharStyle29">
    <w:name w:val="Body text|4_"/>
    <w:basedOn w:val="DefaultParagraphFont"/>
    <w:link w:val="Style28"/>
    <w:rPr>
      <w:b/>
      <w:bCs/>
      <w:i w:val="0"/>
      <w:iCs w:val="0"/>
      <w:smallCaps w:val="0"/>
      <w:strike w:val="0"/>
      <w:sz w:val="18"/>
      <w:szCs w:val="18"/>
      <w:u w:val="none"/>
      <w:lang w:val="pt-PT" w:eastAsia="pt-PT" w:bidi="pt-PT"/>
    </w:rPr>
  </w:style>
  <w:style w:type="character" w:customStyle="1" w:styleId="CharStyle31">
    <w:name w:val="Body text|3_"/>
    <w:basedOn w:val="DefaultParagraphFont"/>
    <w:link w:val="Style30"/>
    <w:rPr>
      <w:b/>
      <w:bCs/>
      <w:i w:val="0"/>
      <w:iCs w:val="0"/>
      <w:smallCaps w:val="0"/>
      <w:strike w:val="0"/>
      <w:sz w:val="14"/>
      <w:szCs w:val="14"/>
      <w:u w:val="none"/>
      <w:lang w:val="pt-PT" w:eastAsia="pt-PT" w:bidi="pt-PT"/>
    </w:rPr>
  </w:style>
  <w:style w:type="character" w:customStyle="1" w:styleId="CharStyle33">
    <w:name w:val="Body text|1_"/>
    <w:basedOn w:val="DefaultParagraphFont"/>
    <w:link w:val="Style32"/>
    <w:rPr>
      <w:b w:val="0"/>
      <w:bCs w:val="0"/>
      <w:i w:val="0"/>
      <w:iCs w:val="0"/>
      <w:smallCaps w:val="0"/>
      <w:strike w:val="0"/>
      <w:sz w:val="20"/>
      <w:szCs w:val="20"/>
      <w:u w:val="none"/>
      <w:lang w:val="pt-PT" w:eastAsia="pt-PT" w:bidi="pt-PT"/>
    </w:rPr>
  </w:style>
  <w:style w:type="paragraph" w:customStyle="1" w:styleId="Style2">
    <w:name w:val="Picture caption|1"/>
    <w:basedOn w:val="Normal"/>
    <w:link w:val="CharStyle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5">
    <w:name w:val="Body text|2"/>
    <w:basedOn w:val="Normal"/>
    <w:link w:val="CharStyle6"/>
    <w:pPr>
      <w:widowControl w:val="0"/>
      <w:shd w:val="clear" w:color="auto" w:fill="FFFFFF"/>
      <w:spacing w:after="380" w:line="391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7">
    <w:name w:val="Other|1"/>
    <w:basedOn w:val="Normal"/>
    <w:link w:val="CharStyle8"/>
    <w:pPr>
      <w:widowControl w:val="0"/>
      <w:shd w:val="clear" w:color="auto" w:fill="FFFFFF"/>
      <w:spacing w:after="200"/>
      <w:ind w:firstLine="40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2">
    <w:name w:val="Table caption|1"/>
    <w:basedOn w:val="Normal"/>
    <w:link w:val="CharStyle13"/>
    <w:pPr>
      <w:widowControl w:val="0"/>
      <w:shd w:val="clear" w:color="auto" w:fill="FFFFFF"/>
      <w:spacing w:line="230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7">
    <w:name w:val="Heading #2|1"/>
    <w:basedOn w:val="Normal"/>
    <w:link w:val="CharStyle18"/>
    <w:pPr>
      <w:widowControl w:val="0"/>
      <w:shd w:val="clear" w:color="auto" w:fill="FFFFFF"/>
      <w:spacing w:after="510" w:line="276" w:lineRule="auto"/>
      <w:ind w:left="3510" w:hanging="1290"/>
      <w:outlineLvl w:val="1"/>
    </w:pPr>
    <w:rPr>
      <w:rFonts w:ascii="Arial" w:eastAsia="Arial" w:hAnsi="Arial" w:cs="Arial"/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21">
    <w:name w:val="Heading #1|1"/>
    <w:basedOn w:val="Normal"/>
    <w:link w:val="CharStyle22"/>
    <w:pPr>
      <w:widowControl w:val="0"/>
      <w:shd w:val="clear" w:color="auto" w:fill="FFFFFF"/>
      <w:spacing w:after="1220"/>
      <w:ind w:left="80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55EE9"/>
      <w:sz w:val="42"/>
      <w:szCs w:val="42"/>
      <w:u w:val="none"/>
    </w:rPr>
  </w:style>
  <w:style w:type="paragraph" w:customStyle="1" w:styleId="Style23">
    <w:name w:val="Body text|5"/>
    <w:basedOn w:val="Normal"/>
    <w:link w:val="CharStyle24"/>
    <w:pPr>
      <w:widowControl w:val="0"/>
      <w:shd w:val="clear" w:color="auto" w:fill="FFFFFF"/>
      <w:spacing w:after="170"/>
      <w:ind w:left="440"/>
    </w:pPr>
    <w:rPr>
      <w:rFonts w:ascii="Arial" w:eastAsia="Arial" w:hAnsi="Arial" w:cs="Arial"/>
      <w:b/>
      <w:bCs/>
      <w:i w:val="0"/>
      <w:iCs w:val="0"/>
      <w:smallCaps w:val="0"/>
      <w:strike w:val="0"/>
      <w:color w:val="455EE9"/>
      <w:sz w:val="16"/>
      <w:szCs w:val="16"/>
      <w:u w:val="none"/>
      <w:lang w:val="pt-PT" w:eastAsia="pt-PT" w:bidi="pt-PT"/>
    </w:rPr>
  </w:style>
  <w:style w:type="paragraph" w:customStyle="1" w:styleId="Style25">
    <w:name w:val="Body text|6"/>
    <w:basedOn w:val="Normal"/>
    <w:link w:val="CharStyle26"/>
    <w:pPr>
      <w:widowControl w:val="0"/>
      <w:shd w:val="clear" w:color="auto" w:fill="FFFFFF"/>
      <w:spacing w:after="180"/>
      <w:jc w:val="right"/>
    </w:pPr>
    <w:rPr>
      <w:rFonts w:ascii="Arial" w:eastAsia="Arial" w:hAnsi="Arial" w:cs="Arial"/>
      <w:b w:val="0"/>
      <w:bCs w:val="0"/>
      <w:i w:val="0"/>
      <w:iCs w:val="0"/>
      <w:smallCaps w:val="0"/>
      <w:strike/>
      <w:color w:val="455EE9"/>
      <w:sz w:val="32"/>
      <w:szCs w:val="32"/>
      <w:u w:val="none"/>
      <w:lang w:val="pt-PT" w:eastAsia="pt-PT" w:bidi="pt-PT"/>
    </w:rPr>
  </w:style>
  <w:style w:type="paragraph" w:customStyle="1" w:styleId="Style28">
    <w:name w:val="Body text|4"/>
    <w:basedOn w:val="Normal"/>
    <w:link w:val="CharStyle29"/>
    <w:pPr>
      <w:widowControl w:val="0"/>
      <w:shd w:val="clear" w:color="auto" w:fill="FFFFFF"/>
      <w:spacing w:after="580" w:line="259" w:lineRule="auto"/>
      <w:ind w:left="2040" w:right="2920"/>
    </w:pPr>
    <w:rPr>
      <w:b/>
      <w:bCs/>
      <w:i w:val="0"/>
      <w:iCs w:val="0"/>
      <w:smallCaps w:val="0"/>
      <w:strike w:val="0"/>
      <w:sz w:val="18"/>
      <w:szCs w:val="18"/>
      <w:u w:val="none"/>
      <w:lang w:val="pt-PT" w:eastAsia="pt-PT" w:bidi="pt-PT"/>
    </w:rPr>
  </w:style>
  <w:style w:type="paragraph" w:customStyle="1" w:styleId="Style30">
    <w:name w:val="Body text|3"/>
    <w:basedOn w:val="Normal"/>
    <w:link w:val="CharStyle31"/>
    <w:pPr>
      <w:widowControl w:val="0"/>
      <w:shd w:val="clear" w:color="auto" w:fill="FFFFFF"/>
      <w:spacing w:after="260"/>
      <w:ind w:left="1770"/>
    </w:pPr>
    <w:rPr>
      <w:b/>
      <w:bCs/>
      <w:i w:val="0"/>
      <w:iCs w:val="0"/>
      <w:smallCaps w:val="0"/>
      <w:strike w:val="0"/>
      <w:sz w:val="14"/>
      <w:szCs w:val="14"/>
      <w:u w:val="none"/>
      <w:lang w:val="pt-PT" w:eastAsia="pt-PT" w:bidi="pt-PT"/>
    </w:rPr>
  </w:style>
  <w:style w:type="paragraph" w:customStyle="1" w:styleId="Style32">
    <w:name w:val="Body text|1"/>
    <w:basedOn w:val="Normal"/>
    <w:link w:val="CharStyle33"/>
    <w:pPr>
      <w:widowControl w:val="0"/>
      <w:shd w:val="clear" w:color="auto" w:fill="FFFFFF"/>
      <w:spacing w:after="200"/>
      <w:ind w:firstLine="40"/>
    </w:pPr>
    <w:rPr>
      <w:b w:val="0"/>
      <w:bCs w:val="0"/>
      <w:i w:val="0"/>
      <w:iCs w:val="0"/>
      <w:smallCaps w:val="0"/>
      <w:strike w:val="0"/>
      <w:sz w:val="20"/>
      <w:szCs w:val="20"/>
      <w:u w:val="none"/>
      <w:lang w:val="pt-PT" w:eastAsia="pt-PT" w:bidi="pt-PT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/Relationships>
</file>