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3484880</wp:posOffset>
            </wp:positionH>
            <wp:positionV relativeFrom="paragraph">
              <wp:posOffset>12700</wp:posOffset>
            </wp:positionV>
            <wp:extent cx="402590" cy="560705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613410</wp:posOffset>
                </wp:positionH>
                <wp:positionV relativeFrom="paragraph">
                  <wp:posOffset>388620</wp:posOffset>
                </wp:positionV>
                <wp:extent cx="1106170" cy="56261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5626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2913F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BR" w:eastAsia="pt-BR" w:bidi="pt-BR"/>
                              </w:rPr>
                              <w:t>bhAlkf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" I I PREFEITURA DE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97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 ENVIRA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i/>
                                <w:iCs/>
                                <w:color w:val="CCC146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Gc.-Jah ( cuidada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8.299999999999997pt;margin-top:30.600000000000001pt;width:87.099999999999994pt;height:44.299999999999997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42913F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BR" w:eastAsia="pt-BR" w:bidi="pt-BR"/>
                        </w:rPr>
                        <w:t>bhAlkf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" I I PREFEITURA DE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97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 ENVIRA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righ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i/>
                          <w:iCs/>
                          <w:color w:val="CCC146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Gc.-Jah ( cuidada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5583555</wp:posOffset>
            </wp:positionH>
            <wp:positionV relativeFrom="paragraph">
              <wp:posOffset>274320</wp:posOffset>
            </wp:positionV>
            <wp:extent cx="1261745" cy="737870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261745" cy="7378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6149975</wp:posOffset>
            </wp:positionH>
            <wp:positionV relativeFrom="paragraph">
              <wp:posOffset>9066530</wp:posOffset>
            </wp:positionV>
            <wp:extent cx="1182370" cy="694690"/>
            <wp:wrapSquare wrapText="bothSides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182370" cy="6946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4321175</wp:posOffset>
                </wp:positionH>
                <wp:positionV relativeFrom="paragraph">
                  <wp:posOffset>9798050</wp:posOffset>
                </wp:positionV>
                <wp:extent cx="2217420" cy="45275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17420" cy="4527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Manaus-AM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Rua Comandante Rangel, 110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Bairro da Paz - AM - CEP: 69049-130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40.25pt;margin-top:771.5pt;width:174.59999999999999pt;height:35.649999999999999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Manaus-AM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Rua Comandante Rangel, 110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Bairro da Paz - AM - CEP: 69049-130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8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  <w:br/>
        <w:t>PREFEITURA MUNICIPAL DE ENVIRA</w:t>
        <w:br/>
        <w:t>GABINETE DO PREFEITO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2765" w:val="left"/>
          <w:tab w:pos="7834" w:val="left"/>
          <w:tab w:pos="9677" w:val="left"/>
        </w:tabs>
        <w:bidi w:val="0"/>
        <w:spacing w:before="0" w:after="100" w:line="240" w:lineRule="auto"/>
        <w:ind w:left="0" w:right="0" w:firstLine="0"/>
        <w:jc w:val="both"/>
      </w:pP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</w:r>
      <w:r>
        <w:rPr>
          <w:u w:val="single"/>
        </w:rPr>
        <w:t xml:space="preserve"> </w:t>
        <w:tab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PORTARIA N° 061/2026, DE 18 DE MARÇO DE 2026, GABINETE DO PREFEITO</w:t>
      </w:r>
    </w:p>
    <w:tbl>
      <w:tblPr>
        <w:tblOverlap w:val="never"/>
        <w:jc w:val="center"/>
        <w:tblLayout w:type="fixed"/>
      </w:tblPr>
      <w:tblGrid>
        <w:gridCol w:w="3960"/>
        <w:gridCol w:w="5818"/>
      </w:tblGrid>
      <w:tr>
        <w:trPr>
          <w:trHeight w:val="131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MUNICIPAL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1506" w:val="left"/>
                <w:tab w:pos="3436" w:val="left"/>
                <w:tab w:pos="5445" w:val="left"/>
              </w:tabs>
              <w:bidi w:val="0"/>
              <w:spacing w:before="0" w:after="0" w:line="264" w:lineRule="auto"/>
              <w:ind w:left="140" w:right="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DISPÕE</w:t>
              <w:tab/>
              <w:t>SOBRE A</w:t>
              <w:tab/>
              <w:t>CONCESSÃO</w:t>
              <w:tab/>
              <w:t>DE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/>
              <w:jc w:val="both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APOSENTADORIA VOLUNTÁRIA POR IDADE E TEMPO DE CONTRIBUIÇÃO E DÁ OUTRAS PROVIDÊNCIAS.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396" w:lineRule="auto"/>
        <w:ind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PREFEITO MUNICIPAL DE ENVIRA EM EXERCÍCIO, JAMES PINHEIRO DE FRANÇA,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uso das atribuições que lhe são conferidas pelo Art 83, inciso II da Lei Orgânica do Município, Lei Municipal 415/2022 e artigo 121 da Lei Municipal 080/2001, que dispõe sobre Estatuto dos Servidores Públicos e,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requerimento formal apresentado pela servidora MARIA CREUZA DA SILVA LIMA, cargo de Professora 20 horas - IG, matrícula n° 725, lotada na Secretaria Municipal de Educação, que requereu a Aposentadoria por idade e tempo de contribuição, inscrito nos autos do Processo Administrativo n° 017/2025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389" w:lineRule="auto"/>
        <w:ind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artigos 16 e 27, da Lei Municipal n° 415/2022, que reestruturou o Fundo de Pensão e Aposentadorias do Município de Envira;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Parecer Jurídico n° 065/2025, de 01 de outubro de 2025, Dr. João Victor Pereira Martins da Silva, OAB/AM 8.726, Assessor Jurídico da Prefeitura de Envira, que opina pela concessão do benefício de APOSENTADORIA VOLUNTÁRIA POR IDADE E n TEMPO DE CONTRIBUIÇÃO,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favor da servidora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MARIA CREUZA DA SILVA LIMA,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cargo de Professora 20 horas - IG, matricula n° 725, lotada na Secretaria Municipal de Educação, conforme dispõe os artigos 16 e 27, da Lei Municipal 415/2022;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98" w:lineRule="auto"/>
        <w:ind w:right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Dados cadastrais; Relação do período de contribuição do Próprio Ente; Declaração de acúmulo de proventos e Cargos/Emprego; Cálculo de proventos; Guia Financeira; Demonstrativo de Verbas; Relatório Geral do Tempo de Contribuição para apuração dos Direitos; Relação de opção de Benefícios e Termo de opção;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8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devido processo legal, enquanto rito, arrolado pelo Processo</w:t>
      </w:r>
    </w:p>
    <w:p>
      <w:pPr>
        <w:pStyle w:val="Style10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3079" w:val="left"/>
          <w:tab w:pos="3086" w:val="left"/>
        </w:tabs>
        <w:bidi w:val="0"/>
        <w:spacing w:before="0" w:after="140" w:line="240" w:lineRule="auto"/>
        <w:ind w:left="1020" w:right="0" w:firstLine="0"/>
        <w:jc w:val="both"/>
        <w:rPr>
          <w:sz w:val="19"/>
          <w:szCs w:val="19"/>
        </w:rPr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659130</wp:posOffset>
                </wp:positionH>
                <wp:positionV relativeFrom="paragraph">
                  <wp:posOffset>12700</wp:posOffset>
                </wp:positionV>
                <wp:extent cx="1888490" cy="187325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849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Administrativo n° 017/2025;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1.899999999999999pt;margin-top:1.pt;width:148.69999999999999pt;height:14.75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Administrativo n° 017/2025;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5773E8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FkW </w:t>
        <w:tab/>
      </w:r>
      <w:r>
        <w:rPr>
          <w:b/>
          <w:bCs/>
          <w:sz w:val="22"/>
          <w:szCs w:val="22"/>
          <w:u w:val="single"/>
        </w:rPr>
        <w:t xml:space="preserve"> </w:t>
        <w:tab/>
      </w:r>
    </w:p>
    <w:p>
      <w:pPr>
        <w:pStyle w:val="Style23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  <w:rPr>
          <w:sz w:val="26"/>
          <w:szCs w:val="26"/>
        </w:rPr>
      </w:pPr>
      <w:bookmarkStart w:id="0" w:name="bookmark0"/>
      <w:r>
        <w:rPr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PTOC.M» </w:t>
      </w:r>
      <w:r>
        <w:rPr>
          <w:b w:val="0"/>
          <w:bCs w:val="0"/>
          <w:i/>
          <w:iCs/>
          <w:color w:val="918FC8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BR" w:eastAsia="pt-BR" w:bidi="pt-BR"/>
        </w:rPr>
        <w:t xml:space="preserve">Onl </w:t>
      </w:r>
      <w:r>
        <w:rPr>
          <w:b w:val="0"/>
          <w:bCs w:val="0"/>
          <w:i/>
          <w:iCs/>
          <w:color w:val="7C72B8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BR" w:eastAsia="pt-BR" w:bidi="pt-BR"/>
        </w:rPr>
        <w:t>&lt;20^5</w:t>
      </w:r>
      <w:bookmarkEnd w:id="0"/>
    </w:p>
    <w:p>
      <w:pPr>
        <w:pStyle w:val="Style10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5421" w:val="left"/>
          <w:tab w:pos="6799" w:val="left"/>
        </w:tabs>
        <w:bidi w:val="0"/>
        <w:spacing w:before="0" w:after="320" w:line="240" w:lineRule="auto"/>
        <w:ind w:left="4740" w:right="0" w:firstLine="0"/>
        <w:jc w:val="both"/>
        <w:rPr>
          <w:sz w:val="19"/>
          <w:szCs w:val="19"/>
        </w:rPr>
      </w:pPr>
      <w:r>
        <w:rPr>
          <w:b/>
          <w:bCs/>
          <w:color w:val="5773E8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Rub-Ni</w:t>
        <w:tab/>
      </w:r>
      <w:r>
        <w:rPr>
          <w:b/>
          <w:bCs/>
          <w:sz w:val="22"/>
          <w:szCs w:val="22"/>
          <w:u w:val="single"/>
        </w:rPr>
        <w:t xml:space="preserve"> </w:t>
        <w:tab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0" w:right="0" w:firstLine="2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Envira-AM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80" w:right="0" w:firstLine="2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35" w:left="448" w:right="1027" w:bottom="135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Rua Piloto João Fonseca, s/n - São Francisco CEP: 69.870-000</w:t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87" behindDoc="0" locked="0" layoutInCell="1" allowOverlap="1">
            <wp:simplePos x="0" y="0"/>
            <wp:positionH relativeFrom="page">
              <wp:posOffset>3497580</wp:posOffset>
            </wp:positionH>
            <wp:positionV relativeFrom="paragraph">
              <wp:posOffset>12700</wp:posOffset>
            </wp:positionV>
            <wp:extent cx="396240" cy="55499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9624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621665</wp:posOffset>
                </wp:positionH>
                <wp:positionV relativeFrom="paragraph">
                  <wp:posOffset>488950</wp:posOffset>
                </wp:positionV>
                <wp:extent cx="1111250" cy="443230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1250" cy="443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SS ENVIRA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i/>
                                <w:iCs/>
                                <w:color w:val="CCC146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Ç(.-Jat&gt;</w:t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CCC146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 xml:space="preserve"> f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i/>
                                <w:iCs/>
                                <w:color w:val="CCC146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aãdadfó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.950000000000003pt;margin-top:38.5pt;width:87.5pt;height:34.899999999999999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SS ENVIRA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righ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i/>
                          <w:iCs/>
                          <w:color w:val="CCC146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Ç(.-Jat&gt;</w:t>
                      </w: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CCC146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 xml:space="preserve"> f </w:t>
                      </w: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i/>
                          <w:iCs/>
                          <w:color w:val="CCC146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aãdadfó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0" distB="0" distL="114300" distR="114300" simplePos="0" relativeHeight="125829390" behindDoc="0" locked="0" layoutInCell="1" allowOverlap="1">
            <wp:simplePos x="0" y="0"/>
            <wp:positionH relativeFrom="page">
              <wp:posOffset>5591810</wp:posOffset>
            </wp:positionH>
            <wp:positionV relativeFrom="paragraph">
              <wp:posOffset>278765</wp:posOffset>
            </wp:positionV>
            <wp:extent cx="1268095" cy="737870"/>
            <wp:wrapSquare wrapText="bothSides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268095" cy="7378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25400" distR="25400" simplePos="0" relativeHeight="125829391" behindDoc="0" locked="0" layoutInCell="1" allowOverlap="1">
            <wp:simplePos x="0" y="0"/>
            <wp:positionH relativeFrom="page">
              <wp:posOffset>311150</wp:posOffset>
            </wp:positionH>
            <wp:positionV relativeFrom="paragraph">
              <wp:posOffset>6537960</wp:posOffset>
            </wp:positionV>
            <wp:extent cx="237490" cy="231775"/>
            <wp:wrapSquare wrapText="bothSides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37490" cy="2317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8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68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  <w:br/>
        <w:t>PREFEITURA MUNICIPAL DE ENVIRA</w:t>
        <w:br/>
        <w:t>GABINETE DO PREFEITO</w:t>
      </w:r>
      <w:bookmarkEnd w:id="1"/>
    </w:p>
    <w:p>
      <w:pPr>
        <w:pStyle w:val="Style28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RESOLVE: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0" w:line="391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1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CONCEDER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partir de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abril de 2026, nos termos dos artigos 16 e 27, da Lei Municipal n° 415/2022 aposentadoria por idade e tempo de contribuição à servidora MARIA CREUZA DA SILVA LIMA, cargo de Professora 20 horas - IG, matrícula n° 725, lotada na Secretaria Municipal de Educação do Município de Envira, que comprova a prestação de 9919 (nove mil, novecentos e dezenove) dias, equivalentes a 27 (vinte e sete) anos, 01 (um) mês e 28 (vinte e oito) dias de serviços prestados.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91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Benefício está fundamentado nos artigos 16 e 27 da Lei Municipal 415/2022, Aposentadoria por Idade e Tempo de contribuição, com proventos Integrais do Tempo de Contribuição, reajuste com paridade ao servidor da ativa, com base de cálculo pela totalidade de 100% (cem por centos) das maiores remunerações, conforme Guia Financeira abaixo discriminado:</w:t>
      </w:r>
    </w:p>
    <w:tbl>
      <w:tblPr>
        <w:tblOverlap w:val="never"/>
        <w:jc w:val="left"/>
        <w:tblLayout w:type="fixed"/>
      </w:tblPr>
      <w:tblGrid>
        <w:gridCol w:w="6941"/>
        <w:gridCol w:w="2124"/>
      </w:tblGrid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 xml:space="preserve">Remuneração do Cargo Efetivo (mês de referência: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set.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2025)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8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SALÁRIO BASE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Lei Municipal N° 355/2018 e suas alterações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R$ 3.261,64</w:t>
            </w:r>
          </w:p>
        </w:tc>
      </w:tr>
      <w:tr>
        <w:trPr>
          <w:trHeight w:val="42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R$ 3.261,64</w:t>
            </w:r>
          </w:p>
        </w:tc>
      </w:tr>
    </w:tbl>
    <w:p>
      <w:pPr>
        <w:widowControl w:val="0"/>
        <w:spacing w:after="399"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Esta Portaria entra em vigor na data de sua assinatura, com publicação simultânea no órgão de imprensa oficial do município.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after="140" w:line="396" w:lineRule="auto"/>
        <w:ind w:left="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GABINETE DO PREFEITO MUNICIPAL DE ENVIRA,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aos 18 dias do mês de março do ano</w:t>
      </w:r>
      <w:bookmarkEnd w:id="3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rStyle w:val="CharStyle11"/>
          <w:b w:val="0"/>
          <w:bCs w:val="0"/>
        </w:rPr>
        <w:t>de 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center"/>
        <w:sectPr>
          <w:footerReference w:type="default" r:id="rId17"/>
          <w:footnotePr>
            <w:pos w:val="pageBottom"/>
            <w:numFmt w:val="decimal"/>
            <w:numRestart w:val="continuous"/>
          </w:footnotePr>
          <w:pgSz w:w="11900" w:h="16840"/>
          <w:pgMar w:top="141" w:left="1008" w:right="1100" w:bottom="320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JAMES </w:t>
      </w:r>
      <w:r>
        <w:rPr>
          <w:smallCaps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>Meeiro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FRANÇA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 Municipal em Exercício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8" w:left="0" w:right="0" w:bottom="2416" w:header="0" w:footer="3" w:gutter="0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framePr w:w="3578" w:h="583" w:wrap="none" w:vAnchor="text" w:hAnchor="page" w:x="4127" w:y="21"/>
        <w:widowControl w:val="0"/>
        <w:shd w:val="clear" w:color="auto" w:fill="auto"/>
        <w:bidi w:val="0"/>
        <w:spacing w:before="0" w:after="0" w:line="252" w:lineRule="auto"/>
        <w:ind w:left="0" w:right="14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LUCAS MIÃCHADO GONTIJO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Civil</w:t>
      </w:r>
    </w:p>
    <w:p>
      <w:pPr>
        <w:pStyle w:val="Style37"/>
        <w:keepNext w:val="0"/>
        <w:keepLines w:val="0"/>
        <w:framePr w:w="850" w:h="295" w:wrap="none" w:vAnchor="text" w:hAnchor="page" w:x="6848" w:y="8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BEZER</w:t>
      </w:r>
    </w:p>
    <w:p>
      <w:pPr>
        <w:pStyle w:val="Style28"/>
        <w:keepNext/>
        <w:keepLines/>
        <w:framePr w:w="4126" w:h="583" w:wrap="none" w:vAnchor="text" w:hAnchor="page" w:x="3860" w:y="8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RANCI</w:t>
      </w:r>
      <w:bookmarkEnd w:id="4"/>
    </w:p>
    <w:p>
      <w:pPr>
        <w:pStyle w:val="Style10"/>
        <w:keepNext w:val="0"/>
        <w:keepLines w:val="0"/>
        <w:framePr w:w="4126" w:h="583" w:wrap="none" w:vAnchor="text" w:hAnchor="page" w:x="3860" w:y="8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Secretário Municipál de Administração</w:t>
      </w:r>
    </w:p>
    <w:p>
      <w:pPr>
        <w:pStyle w:val="Style10"/>
        <w:keepNext w:val="0"/>
        <w:keepLines w:val="0"/>
        <w:framePr w:w="504" w:h="216" w:wrap="none" w:vAnchor="text" w:hAnchor="page" w:x="8670" w:y="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5773E8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Pb.*</w:t>
      </w:r>
    </w:p>
    <w:p>
      <w:pPr>
        <w:pStyle w:val="Style41"/>
        <w:keepNext/>
        <w:keepLines/>
        <w:framePr w:w="446" w:h="432" w:wrap="none" w:vAnchor="text" w:hAnchor="page" w:x="9714" w:y="728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" w:name="bookmark5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T3Õ</w:t>
      </w:r>
      <w:bookmarkEnd w:id="5"/>
    </w:p>
    <w:p>
      <w:pPr>
        <w:pStyle w:val="Style37"/>
        <w:keepNext w:val="0"/>
        <w:keepLines w:val="0"/>
        <w:framePr w:w="598" w:h="230" w:wrap="none" w:vAnchor="text" w:hAnchor="page" w:x="8684" w:y="1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5773E8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Rub. *</w:t>
      </w:r>
    </w:p>
    <w:p>
      <w:pPr>
        <w:widowControl w:val="0"/>
        <w:spacing w:line="360" w:lineRule="exact"/>
      </w:pPr>
      <w:r>
        <w:drawing>
          <wp:anchor distT="187325" distB="0" distL="0" distR="0" simplePos="0" relativeHeight="62914692" behindDoc="1" locked="0" layoutInCell="1" allowOverlap="1">
            <wp:simplePos x="0" y="0"/>
            <wp:positionH relativeFrom="page">
              <wp:posOffset>2148840</wp:posOffset>
            </wp:positionH>
            <wp:positionV relativeFrom="paragraph">
              <wp:posOffset>200025</wp:posOffset>
            </wp:positionV>
            <wp:extent cx="2938145" cy="628015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2938145" cy="6280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370205" distR="0" simplePos="0" relativeHeight="62914693" behindDoc="1" locked="0" layoutInCell="1" allowOverlap="1">
            <wp:simplePos x="0" y="0"/>
            <wp:positionH relativeFrom="page">
              <wp:posOffset>5883910</wp:posOffset>
            </wp:positionH>
            <wp:positionV relativeFrom="paragraph">
              <wp:posOffset>1033145</wp:posOffset>
            </wp:positionV>
            <wp:extent cx="981710" cy="347345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981710" cy="3473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8" w:left="490" w:right="1086" w:bottom="241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1" w:left="0" w:right="0" w:bottom="32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92" behindDoc="0" locked="0" layoutInCell="1" allowOverlap="1">
                <wp:simplePos x="0" y="0"/>
                <wp:positionH relativeFrom="page">
                  <wp:posOffset>4311650</wp:posOffset>
                </wp:positionH>
                <wp:positionV relativeFrom="paragraph">
                  <wp:posOffset>12700</wp:posOffset>
                </wp:positionV>
                <wp:extent cx="2212975" cy="452755"/>
                <wp:wrapSquare wrapText="bothSides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12975" cy="4527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Manaus-AM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Rua Comandante Rangel, 110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Bairro da Paz - AM - CEP: 69049-130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39.5pt;margin-top:1.pt;width:174.25pt;height:35.649999999999999pt;z-index:-12582936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Manaus-AM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Rua Comandante Rangel, 110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Bairro da Paz - AM - CEP: 69049-130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Envira-AM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Rua Piloto João Fonseca, s/n - São Francisco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1" w:left="1008" w:right="5110" w:bottom="32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CEP: 69.870-000</w:t>
      </w:r>
    </w:p>
    <w:p>
      <w:pPr>
        <w:pStyle w:val="Style4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80" w:line="276" w:lineRule="auto"/>
        <w:ind w:left="2060" w:right="154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>ESTADO DO AMAZONAS MUNICÍPIO DE ENVIRA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GABINETE DO PREFEITO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15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PORTARIA N“ 061 DE 18 DE MARÇO DE 2026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7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DISPÕE SOBRE A CONCESSÃO DE APOSENTADORIA VOLUNTÁRIA POR IDADE F. TEMPO DE CONTRIBUIÇÃO E DÃ OUTRAS PROVIDÊNCIAS.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80"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 xml:space="preserve">O PREFEITO MUNICIPAL DE ENVIRA EM EXERCÍCIO, JAMES PINHEIRO DE FRANÇA,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no uso das atribuições que lhe são conferidas pelo Art. 83, inciso II da Lei Orgânica do Município, Lei Municipal 415/2022 e artigo 121 da Lei Municipal 080/2001, que dispõe sobre Estatuto dos Servidores Públicos e.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80" w:right="0"/>
        <w:jc w:val="both"/>
      </w:pPr>
      <w:r>
        <w:drawing>
          <wp:anchor distT="0" distB="0" distL="114300" distR="114300" simplePos="0" relativeHeight="125829394" behindDoc="0" locked="0" layoutInCell="1" allowOverlap="1">
            <wp:simplePos x="0" y="0"/>
            <wp:positionH relativeFrom="page">
              <wp:posOffset>336550</wp:posOffset>
            </wp:positionH>
            <wp:positionV relativeFrom="paragraph">
              <wp:posOffset>584200</wp:posOffset>
            </wp:positionV>
            <wp:extent cx="231775" cy="231775"/>
            <wp:wrapSquare wrapText="bothSides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23177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 requerimento formal apresentado pela servidora MARIA CREUZA DA SILVA LIMA, cargo de Professora 20 horas - IG, matrícula n° 725, lotada na Secretaria Municipal de Educação, que requereu a Aposentadoria por idade e tempo de contribuição, inscrito nos autos do Processo Administrativo n° 017/2025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580"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os artigos 16 e 27, da Lei Municipal n° 415/2022. que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reestruturou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 Fundo de Pensão e Aposentadorias do Município de Envira;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80"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o Parecer Jurídico n° 065/2025, de 01 de outubro de 2025, Dr. João Victor Pereira Martins da Silva, OAB/AM 8.726. Assessor Jurídico da Prefeitura de Envira, que opina pela concessão do beneficio de APOSENTADORIA VOLUNTÁRIA POR IDADE F. TEMPO DE CONTRIBUIÇÃO, em favor da servidora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 xml:space="preserve">MARIA CREUZA DA SILVA LIMA,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cargo de Professora 20 horas - IG, matrícula n° 725, lotada na Secretaria Municipal de Educação, conforme dispõe os artigos 16 c 27, da Lei Municipal 415/2022;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80" w:right="0"/>
        <w:jc w:val="both"/>
      </w:pPr>
      <w:r>
        <w:drawing>
          <wp:anchor distT="0" distB="0" distL="114300" distR="114300" simplePos="0" relativeHeight="125829395" behindDoc="0" locked="0" layoutInCell="1" allowOverlap="1">
            <wp:simplePos x="0" y="0"/>
            <wp:positionH relativeFrom="page">
              <wp:posOffset>309245</wp:posOffset>
            </wp:positionH>
            <wp:positionV relativeFrom="paragraph">
              <wp:posOffset>774700</wp:posOffset>
            </wp:positionV>
            <wp:extent cx="237490" cy="231775"/>
            <wp:wrapSquare wrapText="bothSides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ext cx="237490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os Dados cadastrais; Relação do período de contribuição do Próprio Ente; Declaração de acúmulo de proventos e Cargos/Emprego; Cálculo de proventos; Guia Financeira; Demonstrativo de Verbas; Relatório Geral do Tempo de Contribuição para apuração dos Direitos; Relação de opção de Benefícios e Termo de opção;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80"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 devido processo legal, enquanto rito, arrolado pelo Processo Administrativo n° 017/2025;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580" w:right="0"/>
        <w:jc w:val="both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>RESOLVE: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80"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 xml:space="preserve">Art. 1“ CONCEDER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a partir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 de abril de 2026. nos termos dos artigos-16 e 27, da Lei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Municipal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n° 415/2022 aposentadoria per idade e tempo de contribuição à servidora MARIA CREUZA DA SILVA LIMA, cargo de Professora 20 horas - IG, matrícula n° 725. lotada na Secretaria Municipal de Educação do Município de Envira, que comprova a prestação de 9919 (nove mil, novecentos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dezenove)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dias, equivalentes a 27 (vinte e sete) anos, 01 (um) mês e 28 (vinte e oito) dias de serviços prestados.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80"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vertAlign w:val="superscri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Este Benefício está fundamentado nos artigos 16 e 27 da Lei Municipal 415/2022, Aposentadoria por Idade e Tempo de contribuição, com proventos Integrais do Tempo de Contribuição, reajuste com paridade ao servidor da ativa, com base de cálculo pela totalidade de 100% (cem por centos) das maiores remunerações, conforme Guia Financeira abaixo discriminado:</w:t>
      </w:r>
    </w:p>
    <w:p>
      <w:pPr>
        <w:widowControl w:val="0"/>
        <w:spacing w:line="1" w:lineRule="exact"/>
        <w:sectPr>
          <w:footerReference w:type="default" r:id="rId26"/>
          <w:footnotePr>
            <w:pos w:val="pageBottom"/>
            <w:numFmt w:val="decimal"/>
            <w:numRestart w:val="continuous"/>
          </w:footnotePr>
          <w:pgSz w:w="11900" w:h="16840"/>
          <w:pgMar w:top="732" w:left="2683" w:right="3436" w:bottom="550" w:header="304" w:footer="122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" distB="0" distL="0" distR="0" simplePos="0" relativeHeight="125829396" behindDoc="0" locked="0" layoutInCell="1" allowOverlap="1">
                <wp:simplePos x="0" y="0"/>
                <wp:positionH relativeFrom="page">
                  <wp:posOffset>2110740</wp:posOffset>
                </wp:positionH>
                <wp:positionV relativeFrom="paragraph">
                  <wp:posOffset>50800</wp:posOffset>
                </wp:positionV>
                <wp:extent cx="3260090" cy="6311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0090" cy="63119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3809"/>
                              <w:gridCol w:w="1325"/>
                            </w:tblGrid>
                            <w:tr>
                              <w:trPr>
                                <w:tblHeader/>
                                <w:trHeight w:val="25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9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PT" w:eastAsia="pt-PT" w:bidi="pt-PT"/>
                                    </w:rPr>
                                    <w:t>Remuneração do Cargo Efetivo (mês de referência: set. 2025)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9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BR" w:eastAsia="pt-BR" w:bidi="pt-BR"/>
                                    </w:rPr>
                                    <w:t>VALOR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68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9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60" w:line="240" w:lineRule="auto"/>
                                    <w:ind w:left="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PT" w:eastAsia="pt-PT" w:bidi="pt-PT"/>
                                    </w:rPr>
                                    <w:t>SALÁRIO BASE</w:t>
                                  </w:r>
                                </w:p>
                                <w:p>
                                  <w:pPr>
                                    <w:pStyle w:val="Style19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PT" w:eastAsia="pt-PT" w:bidi="pt-PT"/>
                                    </w:rPr>
                                    <w:t>Lei Municipal N" 355/2018 e suas alterações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9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PT" w:eastAsia="pt-PT" w:bidi="pt-PT"/>
                                    </w:rPr>
                                    <w:t>RS 3.261.64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4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9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PT" w:eastAsia="pt-PT" w:bidi="pt-PT"/>
                                    </w:rPr>
                                    <w:t>RS 3.261,64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66.19999999999999pt;margin-top:4.pt;width:256.69999999999999pt;height:49.700000000000003pt;z-index:-125829357;mso-wrap-distance-left:0;mso-wrap-distance-top:4.pt;mso-wrap-distance-right:0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3809"/>
                        <w:gridCol w:w="1325"/>
                      </w:tblGrid>
                      <w:tr>
                        <w:trPr>
                          <w:tblHeader/>
                          <w:trHeight w:val="25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Remuneração do Cargo Efetivo (mês de referência: set. 2025)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VALOR</w:t>
                            </w:r>
                          </w:p>
                        </w:tc>
                      </w:tr>
                      <w:tr>
                        <w:trPr>
                          <w:trHeight w:val="468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SALÁRIO BASE</w:t>
                            </w:r>
                          </w:p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Lei Municipal N" 355/2018 e suas alterações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RS 3.261.64</w:t>
                            </w:r>
                          </w:p>
                        </w:tc>
                      </w:tr>
                      <w:tr>
                        <w:trPr>
                          <w:trHeight w:val="274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RS 3.261,64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0" distB="32385" distL="0" distR="0" simplePos="0" relativeHeight="125829398" behindDoc="0" locked="0" layoutInCell="1" allowOverlap="1">
                <wp:simplePos x="0" y="0"/>
                <wp:positionH relativeFrom="page">
                  <wp:posOffset>5741035</wp:posOffset>
                </wp:positionH>
                <wp:positionV relativeFrom="paragraph">
                  <wp:posOffset>425450</wp:posOffset>
                </wp:positionV>
                <wp:extent cx="1408430" cy="22415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843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205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5773E8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</w:rPr>
                              <w:t xml:space="preserve">Rub. </w:t>
                              <w:tab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52.05000000000001pt;margin-top:33.5pt;width:110.90000000000001pt;height:17.649999999999999pt;z-index:-125829355;mso-wrap-distance-left:0;mso-wrap-distance-top:33.5pt;mso-wrap-distance-right:0;mso-wrap-distance-bottom:2.5499999999999998pt;mso-position-horizontal-relative:page" filled="f" stroked="f">
                <v:textbox inset="0,0,0,0">
                  <w:txbxContent>
                    <w:p>
                      <w:pPr>
                        <w:pStyle w:val="Style4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205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5773E8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</w:rPr>
                        <w:t xml:space="preserve">Rub. </w:t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Art.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3"Esta Portaria entra cm vigor na data de sua assinatura, com publicação simultânea no órgão de imprensa oficial do município.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GABINETE DO PREFEITO MUNICIPAL DE ENVIRA,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aos 18 dias do mês de março do ano de 2026.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both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DÊ-SE CIÊNCIA, PUBLIQUE-SE E CUMPRA-SE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JAMES PINHEIRO DE FRANÇA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 Municipal em Exercício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LUCAS MACHADO GONTIJO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Secretário Chefe da Casa Civil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FRANCIMAR RODRIGUES BEZERRA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Secretário Municipal de Administração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righ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Publicado por:</w:t>
      </w:r>
    </w:p>
    <w:p>
      <w:pPr>
        <w:pStyle w:val="Style5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Nicélia Páscoa Bezerra</w:t>
      </w:r>
    </w:p>
    <w:p>
      <w:pPr>
        <w:pStyle w:val="Style4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40" w:lineRule="auto"/>
        <w:ind w:left="0" w:right="0" w:firstLine="0"/>
        <w:jc w:val="righ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Código Identificador:770D4345</w:t>
      </w:r>
    </w:p>
    <w:p>
      <w:pPr>
        <w:pStyle w:val="Style5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400" behindDoc="0" locked="0" layoutInCell="1" allowOverlap="1">
                <wp:simplePos x="0" y="0"/>
                <wp:positionH relativeFrom="page">
                  <wp:posOffset>5777230</wp:posOffset>
                </wp:positionH>
                <wp:positionV relativeFrom="paragraph">
                  <wp:posOffset>139700</wp:posOffset>
                </wp:positionV>
                <wp:extent cx="1376045" cy="151130"/>
                <wp:wrapSquare wrapText="bothSides"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6045" cy="151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5773E8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Fk M | S 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54.89999999999998pt;margin-top:11.pt;width:108.34999999999999pt;height:11.9pt;z-index:-12582935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5773E8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Fk M | S 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Matéria publicada no Diário Oficial Eletrônico dos Municípios do Estado do Amazonas no dia 23/03/2026. Edição 4070</w:t>
      </w:r>
    </w:p>
    <w:p>
      <w:pPr>
        <w:pStyle w:val="Style5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drawing>
          <wp:anchor distT="201295" distB="0" distL="494030" distR="164465" simplePos="0" relativeHeight="125829402" behindDoc="0" locked="0" layoutInCell="1" allowOverlap="1">
            <wp:simplePos x="0" y="0"/>
            <wp:positionH relativeFrom="page">
              <wp:posOffset>6156960</wp:posOffset>
            </wp:positionH>
            <wp:positionV relativeFrom="paragraph">
              <wp:posOffset>353695</wp:posOffset>
            </wp:positionV>
            <wp:extent cx="944880" cy="353695"/>
            <wp:wrapSquare wrapText="bothSides"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944880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5777230</wp:posOffset>
                </wp:positionH>
                <wp:positionV relativeFrom="paragraph">
                  <wp:posOffset>152400</wp:posOffset>
                </wp:positionV>
                <wp:extent cx="1376045" cy="21018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604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5773E8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 xml:space="preserve">Froc.N*_0B/ </w:t>
                            </w:r>
                            <w:r>
                              <w:rPr>
                                <w:color w:val="7C72B8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ZO.^5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54.89999999999998pt;margin-top:12.pt;width:108.34999999999999pt;height:16.5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5773E8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 xml:space="preserve">Froc.N*_0B/ </w:t>
                      </w:r>
                      <w:r>
                        <w:rPr>
                          <w:color w:val="7C72B8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ZO.^5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verificação de autenticidade da matéria pode ser feita informando o código identificador no site:</w:t>
      </w:r>
    </w:p>
    <w:p>
      <w:pPr>
        <w:pStyle w:val="Style5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545" w:left="3230" w:right="3493" w:bottom="5835" w:header="117" w:footer="5407" w:gutter="0"/>
          <w:cols w:space="720"/>
          <w:noEndnote/>
          <w:rtlGutter w:val="0"/>
          <w:docGrid w:linePitch="360"/>
        </w:sectPr>
      </w:pPr>
      <w:r>
        <w:drawing>
          <wp:anchor distT="0" distB="0" distL="114300" distR="114300" simplePos="0" relativeHeight="125829403" behindDoc="0" locked="0" layoutInCell="1" allowOverlap="1">
            <wp:simplePos x="0" y="0"/>
            <wp:positionH relativeFrom="page">
              <wp:posOffset>327660</wp:posOffset>
            </wp:positionH>
            <wp:positionV relativeFrom="paragraph">
              <wp:posOffset>76200</wp:posOffset>
            </wp:positionV>
            <wp:extent cx="237490" cy="231775"/>
            <wp:wrapSquare wrapText="bothSides"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237490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https ://www. d i ari omun icipal .com. br/aam/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45" w:left="0" w:right="0" w:bottom="54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373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299720</wp:posOffset>
            </wp:positionH>
            <wp:positionV relativeFrom="paragraph">
              <wp:posOffset>12700</wp:posOffset>
            </wp:positionV>
            <wp:extent cx="237490" cy="237490"/>
            <wp:wrapNone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237490" cy="2374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45" w:left="472" w:right="634" w:bottom="54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5984875</wp:posOffset>
              </wp:positionH>
              <wp:positionV relativeFrom="page">
                <wp:posOffset>9091930</wp:posOffset>
              </wp:positionV>
              <wp:extent cx="351790" cy="14605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1790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7C72B8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pt-BR" w:eastAsia="pt-BR" w:bidi="pt-BR"/>
                            </w:rPr>
                            <w:t>017/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471.25pt;margin-top:715.89999999999998pt;width:27.699999999999999pt;height:11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7C72B8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pt-BR" w:eastAsia="pt-BR" w:bidi="pt-BR"/>
                      </w:rPr>
                      <w:t>017/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5_"/>
    <w:basedOn w:val="DefaultParagraphFont"/>
    <w:link w:val="Style2"/>
    <w:rPr>
      <w:b/>
      <w:bCs/>
      <w:i w:val="0"/>
      <w:iCs w:val="0"/>
      <w:smallCaps w:val="0"/>
      <w:strike w:val="0"/>
      <w:sz w:val="15"/>
      <w:szCs w:val="15"/>
      <w:u w:val="none"/>
      <w:lang w:val="pt-PT" w:eastAsia="pt-PT" w:bidi="pt-PT"/>
    </w:rPr>
  </w:style>
  <w:style w:type="character" w:customStyle="1" w:styleId="CharStyle6">
    <w:name w:val="Body text|6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color w:val="7AAA81"/>
      <w:sz w:val="8"/>
      <w:szCs w:val="8"/>
      <w:u w:val="none"/>
    </w:rPr>
  </w:style>
  <w:style w:type="character" w:customStyle="1" w:styleId="CharStyle8">
    <w:name w:val="Body text|7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color w:val="42913F"/>
      <w:sz w:val="32"/>
      <w:szCs w:val="32"/>
      <w:u w:val="none"/>
    </w:rPr>
  </w:style>
  <w:style w:type="character" w:customStyle="1" w:styleId="CharStyle11">
    <w:name w:val="Body text|3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Body text|2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Table caption|1_"/>
    <w:basedOn w:val="DefaultParagraphFont"/>
    <w:link w:val="Style17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Other|1_"/>
    <w:basedOn w:val="DefaultParagraphFont"/>
    <w:link w:val="Style19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4">
    <w:name w:val="Heading #2|1_"/>
    <w:basedOn w:val="DefaultParagraphFont"/>
    <w:link w:val="Style23"/>
    <w:rPr>
      <w:rFonts w:ascii="Arial" w:eastAsia="Arial" w:hAnsi="Arial" w:cs="Arial"/>
      <w:b/>
      <w:bCs/>
      <w:i w:val="0"/>
      <w:iCs w:val="0"/>
      <w:smallCaps w:val="0"/>
      <w:strike w:val="0"/>
      <w:color w:val="5773E8"/>
      <w:sz w:val="19"/>
      <w:szCs w:val="19"/>
      <w:u w:val="none"/>
    </w:rPr>
  </w:style>
  <w:style w:type="character" w:customStyle="1" w:styleId="CharStyle29">
    <w:name w:val="Heading #3|1_"/>
    <w:basedOn w:val="DefaultParagraphFont"/>
    <w:link w:val="Style28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1">
    <w:name w:val="Header or footer|2_"/>
    <w:basedOn w:val="DefaultParagraphFont"/>
    <w:link w:val="Style3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8">
    <w:name w:val="Picture caption|1_"/>
    <w:basedOn w:val="DefaultParagraphFont"/>
    <w:link w:val="Style37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42">
    <w:name w:val="Heading #1|1_"/>
    <w:basedOn w:val="DefaultParagraphFont"/>
    <w:link w:val="Style41"/>
    <w:rPr>
      <w:b w:val="0"/>
      <w:bCs w:val="0"/>
      <w:i w:val="0"/>
      <w:iCs w:val="0"/>
      <w:smallCaps w:val="0"/>
      <w:strike w:val="0"/>
      <w:color w:val="5773E8"/>
      <w:sz w:val="34"/>
      <w:szCs w:val="34"/>
      <w:u w:val="none"/>
    </w:rPr>
  </w:style>
  <w:style w:type="character" w:customStyle="1" w:styleId="CharStyle47">
    <w:name w:val="Body text|1_"/>
    <w:basedOn w:val="DefaultParagraphFont"/>
    <w:link w:val="Style46"/>
    <w:rPr>
      <w:b w:val="0"/>
      <w:bCs w:val="0"/>
      <w:i w:val="0"/>
      <w:iCs w:val="0"/>
      <w:smallCaps w:val="0"/>
      <w:strike w:val="0"/>
      <w:sz w:val="18"/>
      <w:szCs w:val="18"/>
      <w:u w:val="none"/>
      <w:lang w:val="pt-PT" w:eastAsia="pt-PT" w:bidi="pt-PT"/>
    </w:rPr>
  </w:style>
  <w:style w:type="character" w:customStyle="1" w:styleId="CharStyle54">
    <w:name w:val="Body text|4_"/>
    <w:basedOn w:val="DefaultParagraphFont"/>
    <w:link w:val="Style53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5"/>
    <w:basedOn w:val="Normal"/>
    <w:link w:val="CharStyle3"/>
    <w:pPr>
      <w:widowControl w:val="0"/>
      <w:shd w:val="clear" w:color="auto" w:fill="FFFFFF"/>
      <w:ind w:left="780"/>
    </w:pPr>
    <w:rPr>
      <w:b/>
      <w:bCs/>
      <w:i w:val="0"/>
      <w:iCs w:val="0"/>
      <w:smallCaps w:val="0"/>
      <w:strike w:val="0"/>
      <w:sz w:val="15"/>
      <w:szCs w:val="15"/>
      <w:u w:val="none"/>
      <w:lang w:val="pt-PT" w:eastAsia="pt-PT" w:bidi="pt-PT"/>
    </w:rPr>
  </w:style>
  <w:style w:type="paragraph" w:customStyle="1" w:styleId="Style5">
    <w:name w:val="Body text|6"/>
    <w:basedOn w:val="Normal"/>
    <w:link w:val="CharStyle6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7AAA81"/>
      <w:sz w:val="8"/>
      <w:szCs w:val="8"/>
      <w:u w:val="none"/>
    </w:rPr>
  </w:style>
  <w:style w:type="paragraph" w:customStyle="1" w:styleId="Style7">
    <w:name w:val="Body text|7"/>
    <w:basedOn w:val="Normal"/>
    <w:link w:val="CharStyle8"/>
    <w:pPr>
      <w:widowControl w:val="0"/>
      <w:shd w:val="clear" w:color="auto" w:fill="FFFFFF"/>
      <w:spacing w:line="218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42913F"/>
      <w:sz w:val="32"/>
      <w:szCs w:val="32"/>
      <w:u w:val="none"/>
    </w:rPr>
  </w:style>
  <w:style w:type="paragraph" w:customStyle="1" w:styleId="Style10">
    <w:name w:val="Body text|3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Body text|2"/>
    <w:basedOn w:val="Normal"/>
    <w:link w:val="CharStyle15"/>
    <w:pPr>
      <w:widowControl w:val="0"/>
      <w:shd w:val="clear" w:color="auto" w:fill="FFFFFF"/>
      <w:spacing w:after="400" w:line="391" w:lineRule="auto"/>
      <w:ind w:left="58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Table caption|1"/>
    <w:basedOn w:val="Normal"/>
    <w:link w:val="CharStyle18"/>
    <w:pPr>
      <w:widowControl w:val="0"/>
      <w:shd w:val="clear" w:color="auto" w:fill="FFFFFF"/>
      <w:spacing w:after="5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Other|1"/>
    <w:basedOn w:val="Normal"/>
    <w:link w:val="CharStyle20"/>
    <w:pPr>
      <w:widowControl w:val="0"/>
      <w:shd w:val="clear" w:color="auto" w:fill="FFFFFF"/>
      <w:spacing w:after="200"/>
      <w:ind w:firstLine="20"/>
    </w:pPr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3">
    <w:name w:val="Heading #2|1"/>
    <w:basedOn w:val="Normal"/>
    <w:link w:val="CharStyle24"/>
    <w:pPr>
      <w:widowControl w:val="0"/>
      <w:shd w:val="clear" w:color="auto" w:fill="FFFFFF"/>
      <w:spacing w:after="200"/>
      <w:ind w:left="474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color w:val="5773E8"/>
      <w:sz w:val="19"/>
      <w:szCs w:val="19"/>
      <w:u w:val="none"/>
    </w:rPr>
  </w:style>
  <w:style w:type="paragraph" w:customStyle="1" w:styleId="Style28">
    <w:name w:val="Heading #3|1"/>
    <w:basedOn w:val="Normal"/>
    <w:link w:val="CharStyle29"/>
    <w:pPr>
      <w:widowControl w:val="0"/>
      <w:shd w:val="clear" w:color="auto" w:fill="FFFFFF"/>
      <w:spacing w:after="620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30">
    <w:name w:val="Header or footer|2"/>
    <w:basedOn w:val="Normal"/>
    <w:link w:val="CharStyle3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37">
    <w:name w:val="Picture caption|1"/>
    <w:basedOn w:val="Normal"/>
    <w:link w:val="CharStyle38"/>
    <w:pPr>
      <w:widowControl w:val="0"/>
      <w:shd w:val="clear" w:color="auto" w:fill="FFFFFF"/>
      <w:spacing w:line="245" w:lineRule="auto"/>
      <w:ind w:right="7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1">
    <w:name w:val="Heading #1|1"/>
    <w:basedOn w:val="Normal"/>
    <w:link w:val="CharStyle42"/>
    <w:pPr>
      <w:widowControl w:val="0"/>
      <w:shd w:val="clear" w:color="auto" w:fill="FFFFFF"/>
      <w:outlineLvl w:val="0"/>
    </w:pPr>
    <w:rPr>
      <w:b w:val="0"/>
      <w:bCs w:val="0"/>
      <w:i w:val="0"/>
      <w:iCs w:val="0"/>
      <w:smallCaps w:val="0"/>
      <w:strike w:val="0"/>
      <w:color w:val="5773E8"/>
      <w:sz w:val="34"/>
      <w:szCs w:val="34"/>
      <w:u w:val="none"/>
    </w:rPr>
  </w:style>
  <w:style w:type="paragraph" w:customStyle="1" w:styleId="Style46">
    <w:name w:val="Body text|1"/>
    <w:basedOn w:val="Normal"/>
    <w:link w:val="CharStyle47"/>
    <w:pPr>
      <w:widowControl w:val="0"/>
      <w:shd w:val="clear" w:color="auto" w:fill="FFFFFF"/>
      <w:spacing w:after="200"/>
      <w:ind w:firstLine="20"/>
    </w:pPr>
    <w:rPr>
      <w:b w:val="0"/>
      <w:bCs w:val="0"/>
      <w:i w:val="0"/>
      <w:iCs w:val="0"/>
      <w:smallCaps w:val="0"/>
      <w:strike w:val="0"/>
      <w:sz w:val="18"/>
      <w:szCs w:val="18"/>
      <w:u w:val="none"/>
      <w:lang w:val="pt-PT" w:eastAsia="pt-PT" w:bidi="pt-PT"/>
    </w:rPr>
  </w:style>
  <w:style w:type="paragraph" w:customStyle="1" w:styleId="Style53">
    <w:name w:val="Body text|4"/>
    <w:basedOn w:val="Normal"/>
    <w:link w:val="CharStyle54"/>
    <w:pPr>
      <w:widowControl w:val="0"/>
      <w:shd w:val="clear" w:color="auto" w:fill="FFFFFF"/>
      <w:spacing w:line="221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footer" Target="footer1.xml"/><Relationship Id="rId18" Type="http://schemas.openxmlformats.org/officeDocument/2006/relationships/image" Target="media/image7.jpeg"/><Relationship Id="rId19" Type="http://schemas.openxmlformats.org/officeDocument/2006/relationships/image" Target="media/image7.jpeg" TargetMode="External"/><Relationship Id="rId20" Type="http://schemas.openxmlformats.org/officeDocument/2006/relationships/image" Target="media/image8.jpeg"/><Relationship Id="rId21" Type="http://schemas.openxmlformats.org/officeDocument/2006/relationships/image" Target="media/image8.jpeg" TargetMode="External"/><Relationship Id="rId22" Type="http://schemas.openxmlformats.org/officeDocument/2006/relationships/image" Target="media/image9.jpeg"/><Relationship Id="rId23" Type="http://schemas.openxmlformats.org/officeDocument/2006/relationships/image" Target="media/image9.jpeg" TargetMode="External"/><Relationship Id="rId24" Type="http://schemas.openxmlformats.org/officeDocument/2006/relationships/image" Target="media/image10.jpeg"/><Relationship Id="rId25" Type="http://schemas.openxmlformats.org/officeDocument/2006/relationships/image" Target="media/image10.jpeg" TargetMode="External"/><Relationship Id="rId26" Type="http://schemas.openxmlformats.org/officeDocument/2006/relationships/footer" Target="footer2.xml"/><Relationship Id="rId27" Type="http://schemas.openxmlformats.org/officeDocument/2006/relationships/image" Target="media/image11.jpeg"/><Relationship Id="rId28" Type="http://schemas.openxmlformats.org/officeDocument/2006/relationships/image" Target="media/image11.jpeg" TargetMode="External"/><Relationship Id="rId29" Type="http://schemas.openxmlformats.org/officeDocument/2006/relationships/image" Target="media/image12.jpeg"/><Relationship Id="rId30" Type="http://schemas.openxmlformats.org/officeDocument/2006/relationships/image" Target="media/image12.jpeg" TargetMode="External"/><Relationship Id="rId31" Type="http://schemas.openxmlformats.org/officeDocument/2006/relationships/image" Target="media/image13.jpeg"/><Relationship Id="rId32" Type="http://schemas.openxmlformats.org/officeDocument/2006/relationships/image" Target="media/image13.jpeg" TargetMode="External"/></Relationships>
</file>