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575310</wp:posOffset>
            </wp:positionH>
            <wp:positionV relativeFrom="paragraph">
              <wp:posOffset>12700</wp:posOffset>
            </wp:positionV>
            <wp:extent cx="89598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6025515</wp:posOffset>
            </wp:positionH>
            <wp:positionV relativeFrom="paragraph">
              <wp:posOffset>27305</wp:posOffset>
            </wp:positionV>
            <wp:extent cx="999490" cy="81661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9949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581025" distL="114300" distR="2303780" simplePos="0" relativeHeight="125829380" behindDoc="0" locked="0" layoutInCell="1" allowOverlap="1">
                <wp:simplePos x="0" y="0"/>
                <wp:positionH relativeFrom="page">
                  <wp:posOffset>666750</wp:posOffset>
                </wp:positionH>
                <wp:positionV relativeFrom="paragraph">
                  <wp:posOffset>3209290</wp:posOffset>
                </wp:positionV>
                <wp:extent cx="1499870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2.5pt;margin-top:252.69999999999999pt;width:118.09999999999999pt;height:43.899999999999999pt;z-index:-125829373;mso-wrap-distance-left:9.pt;mso-wrap-distance-right:181.40000000000001pt;mso-wrap-distance-bottom:4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937260" distB="0" distL="2642870" distR="113665" simplePos="0" relativeHeight="125829382" behindDoc="0" locked="0" layoutInCell="1" allowOverlap="1">
                <wp:simplePos x="0" y="0"/>
                <wp:positionH relativeFrom="page">
                  <wp:posOffset>3195320</wp:posOffset>
                </wp:positionH>
                <wp:positionV relativeFrom="paragraph">
                  <wp:posOffset>4146550</wp:posOffset>
                </wp:positionV>
                <wp:extent cx="1161415" cy="20129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1.59999999999999pt;margin-top:326.5pt;width:91.450000000000003pt;height:15.85pt;z-index:-125829371;mso-wrap-distance-left:208.09999999999999pt;mso-wrap-distance-top:73.799999999999997pt;mso-wrap-distance-right:8.949999999999999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3565525</wp:posOffset>
            </wp:positionH>
            <wp:positionV relativeFrom="paragraph">
              <wp:posOffset>8472170</wp:posOffset>
            </wp:positionV>
            <wp:extent cx="2035810" cy="32321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35810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REQUERIMENTO N° 511/2026 AUTOR: </w:t>
      </w: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Vereador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CHICÃO DO AREAL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20"/>
        <w:ind w:left="0" w:right="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C5CB1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IMPLANTAÇÃO DO SELO DE INSPEÇÃO MUNICIPAL (SIM) PARA A PRODUÇÃO DE QUEIJO NOS MUNICÍPIOS DE CAREIRO DA VÁRZEA, AUTAZES, CAREIRO E MANAQUIRI.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ae Careirc ia Váraea APRO7ADO EM REUNIÃO ORDINÁRIA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REALIZADA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3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resitíente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disponibilização de internet via satélite na ambulância vinculada àUBS Antônio Bento Miguéis é de grande importância para melhorar a comunicação durante atendimentos de urgência e emergência, especialmente em áreas onde o sinal de telefonia e internet é limitado ou inexistente.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acesso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à internet permitirá contato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rápido com as unidades de saúde, envio de informações médicas e melhor coordenação dos atendimentos, contribuindo para maior eficiência no serviço prestado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segurança para pacientes e profissionais da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307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 - AM, 6 de março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FRANCISCO CARLOS GOMES DE SOUZA - CTiTcào do Areal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- Republicanos</w:t>
      </w:r>
    </w:p>
    <w:sectPr>
      <w:footnotePr>
        <w:pos w:val="pageBottom"/>
        <w:numFmt w:val="decimal"/>
        <w:numRestart w:val="continuous"/>
      </w:footnotePr>
      <w:pgSz w:w="11900" w:h="16840"/>
      <w:pgMar w:top="32" w:left="1036" w:right="993" w:bottom="3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190" w:line="312" w:lineRule="auto"/>
      <w:ind w:left="420" w:firstLine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/Relationships>
</file>