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952" w:val="left"/>
        </w:tabs>
        <w:bidi w:val="0"/>
        <w:spacing w:before="0" w:after="0" w:line="262" w:lineRule="auto"/>
        <w:ind w:left="304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PREFEITURA DE CAREIRO DA VÁRZEA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PROJETO DE LEI N° </w:t>
      </w:r>
      <w:r>
        <w:rPr>
          <w:color w:val="0F088C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S6-</w:t>
      </w:r>
      <w:r>
        <w:rPr>
          <w:color w:val="0F088C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2026 PMCV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-</w:t>
      </w:r>
    </w:p>
    <w:p>
      <w:pPr>
        <w:pStyle w:val="Style1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8550" w:val="left"/>
          <w:tab w:leader="underscore" w:pos="8860" w:val="left"/>
        </w:tabs>
        <w:bidi w:val="0"/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EMENTA: Autoriza o Poder Executivo Municipal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dquirir a posse de lote de terra localizado em área de várzea, pertencente a terceiro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destinado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 á con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truç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ã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uma Unidade Básica de Saúde - UBS, Porte 1. conforme padrões do Ministério da Saúde,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  <w:t>e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dá outras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providencias.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CAREIRO DA VÁRZEA/AM,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usando das atribuições que lhe conferem o art. 67, IV, da Lei Orgânica do Município de Careiro da Várzea, faz saber que a Câmara Municipal de Careiro da Várzea aprovou e eu SANCIONO a seguinte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o Poder Executivo Municipal autorizado a adquirir a posse de 01 (um) lote de terra, localizado em área de várzea, pertencente a terceiro, situado no Município de Careiro da Várzea/AM, com a finalidade específica de construção de uma Unidade Básica de Saúde - UBS, Porte 1, em conformidade com as diretrizes, normas técnicas e padrões estabelecidos pelo Ministério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4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imóvel objeto da aquisição de posse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identificado por meio de Memorial Descritivo, contendo a descrição perimetral do lote, suas confrontações, área total 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coordenadas geográficas, bem como planta de localização e demais documentos técnicos e jurídicos necessários, os quais integrarão o processo administrativo próprio, constando o Memorial Descritivo como Anexo I integrante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aquisição da posse de que trata esta Lei poderá ocorrer de forma amigável, mediante acordo entre as partes, observada a avaliação prévia do imóvel, realizada por comissão ou profissional legalmente habilitado, de modo a assegurar a compatibilidade do valor ajustado com o preço de mercado.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29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da execução desta Lei correrão à conta de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próprias, consignadas no orçamento vigente, podendo ser suplementadas, se necessário, na forma da legislação aplicável, inclusive com recursos provenientes de transferências voluntárias,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programas do Ministério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5°.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imóvel adquirido será incorporado 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municipal, com destinação exclusiva à instalação e funcionamento da Unidade Básica de Saúde - UBS, Porte I, vedada sua utilização para finalidade diversa, salvo mediante prévia autorização legislativa.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 Poder Executivo Municipal autorizado a praticar todos os atos administrativos, técnicos e jurídicos necessários à fiel execução desta Lei, inclusive a celebração de contratos, termos, escrituras, registros,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demais instrumentos pertinentes, bem como a adoção do Projeto Arquitetônico Padrão do Ministério da Saúde para UBS Porte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48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Art.7°.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Integra a presente Lei, como Anexo II, a Planta Baixa do Projeto Base da Unidade Básica de Saúde - UBS, Porte I, conforme modelo padronizado pelo Ministério da Saúde, a ser utilizada como referência para a implantação da edificação.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1" w:lineRule="auto"/>
        <w:ind w:left="0" w:right="0" w:firstLine="8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4231005</wp:posOffset>
                </wp:positionH>
                <wp:positionV relativeFrom="paragraph">
                  <wp:posOffset>444500</wp:posOffset>
                </wp:positionV>
                <wp:extent cx="2583180" cy="1968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318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CAREIRO DA VÁRZEA/AM, 03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33.14999999999998pt;margin-top:35.pt;width:203.40000000000001pt;height:15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CAREIRO DA VÁRZEA/AM, 03 DE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0" distB="0" distL="1706880" distR="38100" simplePos="0" relativeHeight="125829380" behindDoc="0" locked="0" layoutInCell="1" allowOverlap="1">
            <wp:simplePos x="0" y="0"/>
            <wp:positionH relativeFrom="page">
              <wp:posOffset>3883660</wp:posOffset>
            </wp:positionH>
            <wp:positionV relativeFrom="paragraph">
              <wp:posOffset>457200</wp:posOffset>
            </wp:positionV>
            <wp:extent cx="530225" cy="6096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2214880</wp:posOffset>
                </wp:positionH>
                <wp:positionV relativeFrom="paragraph">
                  <wp:posOffset>471170</wp:posOffset>
                </wp:positionV>
                <wp:extent cx="1645920" cy="30162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PREFEITO MUNICJPA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74.40000000000001pt;margin-top:37.100000000000001pt;width:129.59999999999999pt;height:23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PREFEITO MUNICJPA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8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Lei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31" w:lineRule="auto"/>
        <w:ind w:left="0" w:right="0" w:firstLine="0"/>
        <w:jc w:val="righ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2969260</wp:posOffset>
            </wp:positionH>
            <wp:positionV relativeFrom="paragraph">
              <wp:posOffset>203200</wp:posOffset>
            </wp:positionV>
            <wp:extent cx="359410" cy="341630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331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FEVEREIRO DE 2026.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410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PT" w:eastAsia="pt-PT" w:bidi="pt-PT"/>
        </w:rPr>
        <w:t>Prefeito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6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DE 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MENSAGEM N° 003/2026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0" w:lineRule="auto"/>
        <w:ind w:left="0" w:right="0" w:firstLine="8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Presidente,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90" w:lineRule="auto"/>
        <w:ind w:left="0" w:right="0" w:firstLine="88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Senhores Vereadores,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Projeto de Lei tem por objetivo autorizar o Poder Executivo Municipal a adquirir a posse de lote de terra localizado em área de várzea, pertencente a terceiro, com a finalidade de viabilizar a construção de uma Unidade Básica de Saúde - UBS, Porte I, conforme os padrões e diretrizes estabelecidos pelo Ministério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86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da referida UBS visa ampliar e qualificar a atenção básica à saúde da população, garantindo maior acesso aos serviços essenciais, melhoria das condições de atendimento e fortalecimento da rede municipal de saúde, especialmente em áreas que demandam maior cobertura assistencial.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9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Projeto de Lei assegura a regularidade do procedimento administrativo ao prever a identificação técnica do imóvel por meio de Memorial Descritivo anexo, contendo as coordenadas geográficas e demais elementos necessários à perfeita delimitação da área, bem como a inclusão da Planta Baixa do Projeto Base da UBS Porte I, conforme padrão do Ministério da Saúde, garantindo adequação técnica, funcional e arquitetônica da futura unidade, em observância aos princípios da legalidade, economicidade, transparência e interesse público.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Diante do exposto, submeto o presente Projeto de Lei à apreciação dessa Egrégia Câmara Municipal, esperando contar com o apoio dos Nobres Vereadores para sua aprovação.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83665" cy="51181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383665" cy="5118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08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004" w:left="759" w:right="622" w:bottom="75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5992495" cy="93853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992495" cy="9385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2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DE CAREIRO DA VÁRZEA</w:t>
      </w:r>
    </w:p>
    <w:p>
      <w:pPr>
        <w:widowControl w:val="0"/>
        <w:spacing w:after="679" w:line="1" w:lineRule="exact"/>
      </w:pP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31" w:lineRule="auto"/>
        <w:ind w:left="148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PROPRIETÁRIA: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CAREIRO DA VÁRZEA-AM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14" w:val="left"/>
        </w:tabs>
        <w:bidi w:val="0"/>
        <w:spacing w:before="0" w:after="180" w:line="331" w:lineRule="auto"/>
        <w:ind w:left="148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AMAZONAS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MUNICÍPIO: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31" w:lineRule="auto"/>
        <w:ind w:left="148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IMÓVEL: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URBANO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216" w:val="left"/>
        </w:tabs>
        <w:bidi w:val="0"/>
        <w:spacing w:before="0" w:after="180" w:line="331" w:lineRule="auto"/>
        <w:ind w:left="148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PERÍMENTRO: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150,00 m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ÁREA: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331" w:lineRule="auto"/>
        <w:ind w:left="1380" w:right="38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INSTRUMENTO: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LEVANTAMENTO REALIZADO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RECEPTOR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GNSS EM MODO RTK.REFERENCTADO AO SISTEMA GEODÉSICO SIRGAS 2000, FUSO 21S.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80" w:line="434" w:lineRule="auto"/>
        <w:ind w:left="400"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 DO IMÓVEL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4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memorial descritivo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um imóvel localizado no Município de Careiro da Várzea, Estado do Amazonas, conforme mapa de localização e planta planimétrica anexos.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434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terreno possui área total de 1.400,00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perímetro de 150,00 m, apresentando formato quadrilateral irregular, definido por quatro vértices identificados como P01, P02, P03 e P04, conforme levantamento planimétrico realizado em campo.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right="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 DO PERÍMETRO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descrição deste perímetro no vértice P01, de coordenadas 3°H’52.556’’S e 59°49’23.308’’W; deste ponto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40,00 m, até o vértice P02, de coordenadas 3°11’52.244”S e 59°49'24.396’’W.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P02, segue por um segmento de cerca de 35,00 m, até o vértice P03, de coordenadas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3°1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1’53.485”S e 59°49’24.754”W.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P03,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40,00 m, até o vértice P04, de coordenadas 3°ir53.797"S e 59°49’23.666"W.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9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vértice P04, segue por um segmento de cerca de 35,00 m, até retomar ao vértice inicial P0I, encerrando assim o perímetro do imóvel.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6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Sistema de Referencia</w:t>
      </w:r>
      <w:r>
        <w:br w:type="page"/>
      </w:r>
    </w:p>
    <w:p>
      <w:pPr>
        <w:widowControl w:val="0"/>
        <w:spacing w:line="1" w:lineRule="exact"/>
      </w:pPr>
      <w:r>
        <w:drawing>
          <wp:anchor distT="168910" distB="635" distL="0" distR="0" simplePos="0" relativeHeight="125829382" behindDoc="0" locked="0" layoutInCell="1" allowOverlap="1">
            <wp:simplePos x="0" y="0"/>
            <wp:positionH relativeFrom="page">
              <wp:posOffset>210185</wp:posOffset>
            </wp:positionH>
            <wp:positionV relativeFrom="paragraph">
              <wp:posOffset>168910</wp:posOffset>
            </wp:positionV>
            <wp:extent cx="786130" cy="76200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8613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61645" distB="247015" distL="0" distR="0" simplePos="0" relativeHeight="125829383" behindDoc="0" locked="0" layoutInCell="1" allowOverlap="1">
            <wp:simplePos x="0" y="0"/>
            <wp:positionH relativeFrom="page">
              <wp:posOffset>1303020</wp:posOffset>
            </wp:positionH>
            <wp:positionV relativeFrom="paragraph">
              <wp:posOffset>461645</wp:posOffset>
            </wp:positionV>
            <wp:extent cx="1974850" cy="22542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974850" cy="2254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47015" distL="480060" distR="0" simplePos="0" relativeHeight="125829384" behindDoc="0" locked="0" layoutInCell="1" allowOverlap="1">
            <wp:simplePos x="0" y="0"/>
            <wp:positionH relativeFrom="page">
              <wp:posOffset>3360420</wp:posOffset>
            </wp:positionH>
            <wp:positionV relativeFrom="paragraph">
              <wp:posOffset>0</wp:posOffset>
            </wp:positionV>
            <wp:extent cx="2865120" cy="6889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2865120" cy="6889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2880360</wp:posOffset>
                </wp:positionH>
                <wp:positionV relativeFrom="paragraph">
                  <wp:posOffset>690245</wp:posOffset>
                </wp:positionV>
                <wp:extent cx="1700530" cy="19177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26.80000000000001pt;margin-top:54.350000000000001pt;width:133.90000000000001pt;height:15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00" w:line="240" w:lineRule="auto"/>
        <w:ind w:left="180" w:right="0" w:firstLine="0"/>
        <w:jc w:val="center"/>
        <w:rPr>
          <w:sz w:val="22"/>
          <w:szCs w:val="22"/>
        </w:rPr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PREFEITURA DE CAREIRO DA VÁRZEA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coordenadas estão expressas em graus, minutos e segundos (GMS), compatíveis com o Sistema de Referência Geodésico SIRGAS 2000, conforme representado na planta e no quadro de coordenadas. Considerações Finais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37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memorial descritivo foi elaborado com base em levantamento planimétrico e informações cartográficas, servindo como documento técnico para fins de identificação, localização, regularização e planejamento. Todas as medidas, áreas e coordenadas deverão ser conferidas cm campo antes da execução dc quaisquer serviços ou intervenções no local.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8" w:left="676" w:right="704" w:bottom="176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214630" distL="0" distR="0" simplePos="0" relativeHeight="125829385" behindDoc="0" locked="0" layoutInCell="1" allowOverlap="1">
            <wp:simplePos x="0" y="0"/>
            <wp:positionH relativeFrom="page">
              <wp:posOffset>1531620</wp:posOffset>
            </wp:positionH>
            <wp:positionV relativeFrom="paragraph">
              <wp:posOffset>0</wp:posOffset>
            </wp:positionV>
            <wp:extent cx="4675505" cy="363918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4675505" cy="3639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2971800</wp:posOffset>
                </wp:positionH>
                <wp:positionV relativeFrom="paragraph">
                  <wp:posOffset>3703320</wp:posOffset>
                </wp:positionV>
                <wp:extent cx="1545590" cy="1511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5590" cy="151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Figura 1 MAPA DE LOCALIZAÇÃO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4.pt;margin-top:291.60000000000002pt;width:121.7pt;height:11.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Figura 1 MAPA DE LOCALIZAÇÃO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0" w:after="9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" w:left="0" w:right="0" w:bottom="320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" w:left="849" w:right="1064" w:bottom="32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DE LEGENDA</w:t>
      </w:r>
    </w:p>
    <w:p>
      <w:pPr>
        <w:pStyle w:val="Style28"/>
        <w:keepNext w:val="0"/>
        <w:keepLines w:val="0"/>
        <w:framePr w:w="1706" w:h="454" w:wrap="none" w:vAnchor="text" w:hAnchor="page" w:x="1765" w:y="159"/>
        <w:widowControl w:val="0"/>
        <w:pBdr>
          <w:top w:val="single" w:sz="4" w:space="0" w:color="auto"/>
        </w:pBdr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(•) PONTOS DO TERRENO </w:t>
      </w:r>
      <w:r>
        <w:rPr>
          <w:smallCaps/>
          <w:color w:val="1163B0"/>
          <w:spacing w:val="0"/>
          <w:w w:val="100"/>
          <w:position w:val="0"/>
          <w:shd w:val="clear" w:color="auto" w:fill="auto"/>
          <w:lang w:val="pt-PT" w:eastAsia="pt-PT" w:bidi="pt-PT"/>
        </w:rPr>
        <w:t>■“■limite</w:t>
      </w:r>
      <w:r>
        <w:rPr>
          <w:color w:val="1163B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TERRENO</w:t>
      </w:r>
    </w:p>
    <w:p>
      <w:pPr>
        <w:pStyle w:val="Style5"/>
        <w:keepNext w:val="0"/>
        <w:keepLines w:val="0"/>
        <w:framePr w:w="648" w:h="194" w:wrap="none" w:vAnchor="text" w:hAnchor="page" w:x="2183" w:y="6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POLÍGONO</w:t>
      </w:r>
    </w:p>
    <w:p>
      <w:pPr>
        <w:pStyle w:val="Style5"/>
        <w:keepNext w:val="0"/>
        <w:keepLines w:val="0"/>
        <w:framePr w:w="1375" w:h="562" w:wrap="none" w:vAnchor="text" w:hAnchor="page" w:x="2182" w:y="887"/>
        <w:widowControl w:val="0"/>
        <w:shd w:val="clear" w:color="auto" w:fill="auto"/>
        <w:bidi w:val="0"/>
        <w:spacing w:before="0" w:after="0" w:line="4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 ESTADO DO AMAZONAS</w:t>
      </w:r>
    </w:p>
    <w:tbl>
      <w:tblPr>
        <w:tblOverlap w:val="never"/>
        <w:jc w:val="left"/>
        <w:tblLayout w:type="fixed"/>
      </w:tblPr>
      <w:tblGrid>
        <w:gridCol w:w="698"/>
        <w:gridCol w:w="1030"/>
        <w:gridCol w:w="1195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PONTOS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y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P01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pt-PT" w:eastAsia="pt-PT" w:bidi="pt-PT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U’52.556"S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59°49'23.308"W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3°11'52.244"S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59°49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pt-PT" w:eastAsia="pt-PT" w:bidi="pt-PT"/>
              </w:rPr>
              <w:t>,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24.396”W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3°H'53.485"S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59°49'24.754"W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P04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3°11'53.797"S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923" w:h="1159" w:vSpace="173" w:wrap="none" w:vAnchor="text" w:hAnchor="page" w:x="4220" w:y="194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59°49'23,666"W</w:t>
            </w:r>
          </w:p>
        </w:tc>
      </w:tr>
    </w:tbl>
    <w:p>
      <w:pPr>
        <w:framePr w:w="2923" w:h="1159" w:vSpace="173" w:wrap="none" w:vAnchor="text" w:hAnchor="page" w:x="4220" w:y="194"/>
        <w:widowControl w:val="0"/>
        <w:spacing w:line="1" w:lineRule="exact"/>
      </w:pPr>
    </w:p>
    <w:p>
      <w:pPr>
        <w:pStyle w:val="Style36"/>
        <w:keepNext w:val="0"/>
        <w:keepLines w:val="0"/>
        <w:framePr w:w="1354" w:h="166" w:wrap="none" w:vAnchor="text" w:hAnchor="page" w:x="499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QUADRO DE COORDENADAS</w:t>
      </w:r>
    </w:p>
    <w:tbl>
      <w:tblPr>
        <w:tblOverlap w:val="never"/>
        <w:jc w:val="left"/>
        <w:tblLayout w:type="fixed"/>
      </w:tblPr>
      <w:tblGrid>
        <w:gridCol w:w="1354"/>
        <w:gridCol w:w="886"/>
      </w:tblGrid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239" w:h="504" w:wrap="none" w:vAnchor="text" w:hAnchor="page" w:x="7921" w:y="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ÁREA DO TERRENO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239" w:h="504" w:wrap="none" w:vAnchor="text" w:hAnchor="page" w:x="7921" w:y="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1.400,00 M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pt-PT" w:eastAsia="pt-PT" w:bidi="pt-PT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239" w:h="504" w:wrap="none" w:vAnchor="text" w:hAnchor="page" w:x="7921" w:y="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PERÍMETRO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239" w:h="504" w:wrap="none" w:vAnchor="text" w:hAnchor="page" w:x="7921" w:y="36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150,00 M</w:t>
            </w:r>
          </w:p>
        </w:tc>
      </w:tr>
    </w:tbl>
    <w:p>
      <w:pPr>
        <w:framePr w:w="2239" w:h="504" w:wrap="none" w:vAnchor="text" w:hAnchor="page" w:x="7921" w:y="361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0" distL="0" distR="402590" simplePos="0" relativeHeight="62914690" behindDoc="1" locked="0" layoutInCell="1" allowOverlap="1">
            <wp:simplePos x="0" y="0"/>
            <wp:positionH relativeFrom="page">
              <wp:posOffset>1120140</wp:posOffset>
            </wp:positionH>
            <wp:positionV relativeFrom="paragraph">
              <wp:posOffset>393065</wp:posOffset>
            </wp:positionV>
            <wp:extent cx="274320" cy="17653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74320" cy="1765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45" distB="68580" distL="0" distR="887095" simplePos="0" relativeHeight="62914691" behindDoc="1" locked="0" layoutInCell="1" allowOverlap="1">
            <wp:simplePos x="0" y="0"/>
            <wp:positionH relativeFrom="page">
              <wp:posOffset>1151890</wp:posOffset>
            </wp:positionH>
            <wp:positionV relativeFrom="paragraph">
              <wp:posOffset>567055</wp:posOffset>
            </wp:positionV>
            <wp:extent cx="219710" cy="28638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1971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" w:left="237" w:right="1064" w:bottom="10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46" w:left="86" w:right="200" w:bottom="46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7376160" cy="10332720"/>
            <wp:docPr id="27" name="Picut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7376160" cy="10332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22"/>
          <w:szCs w:val="22"/>
        </w:rPr>
      </w:pP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2491" w:val="left"/>
          <w:tab w:leader="underscore" w:pos="10087" w:val="left"/>
        </w:tabs>
        <w:bidi w:val="0"/>
        <w:spacing w:before="0" w:after="40" w:line="300" w:lineRule="auto"/>
        <w:ind w:left="3340" w:right="0" w:hanging="3340"/>
        <w:jc w:val="left"/>
      </w:pP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ab/>
      </w:r>
      <w:r>
        <w:rPr>
          <w:color w:val="7A8E88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PODER LEGISLATIVO DE CAREIRO DA VÁRZEA</w:t>
      </w: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ab/>
        <w:t xml:space="preserve">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AUTÓGRAFO DE LEI N2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2,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(PROJETO DE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50, DE 2026)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5520" w:right="0" w:firstLine="0"/>
        <w:jc w:val="both"/>
      </w:pPr>
      <w:r>
        <w:rPr>
          <w:color w:val="862F1F"/>
          <w:spacing w:val="0"/>
          <w:w w:val="100"/>
          <w:position w:val="0"/>
          <w:shd w:val="clear" w:color="auto" w:fill="auto"/>
          <w:lang w:val="pt-PT" w:eastAsia="pt-PT" w:bidi="pt-PT"/>
        </w:rPr>
        <w:t>Autoriza o Poder Executivo Municipal a adquirir a posse de lote de terra localizado em área de várzea, pertencente a terceiro, destinado à construção de uma Unidade Básica de Saúde - UBS, Porte I, conforme padrões do Ministério da Saúde,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35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CAREIRO DA VÁRZEA/AM,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conferem o art. 55, da Lei Orgânica do Município de Careiro da Várzea, e arts. 176 e 298, ambos do Regimento Interno do Poder Legislativo, faz saber que o Plenário aprovou e eu encaminho o presente AUTÓGRAFO DE LEI: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o Poder Executivo Municipal autorizado a adquirir a posse de 1 (um) lote de terra, localizado em área de várzea, pertencente a terceiro, situado no Município de Careiro da Várzea/AM, com a finalidade específica de construção de uma Unidade Básica de Saúde - UBS, Porte I, em conformidade com as diretrizes, normas técnicas e padrões estabelecidos pelo Ministério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imóvel objeto da aquisição de posse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identificado por meio de Memorial Descritivo, contendo a descrição perimetral do lote, suas confrontações, área total 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coordenadas geográficas, bem como planta de localização e demais documentos técnicos e jurídicos necessários, os quais integrarão o processo administrativo próprio, constando o Memorial Descritivo como Anexo integrante desta Lei.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38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aquisição da posse de que trata esta Lei poderá ocorrer de forma amigável, mediante acordo entre as partes, observada a avaliação prévia do imóvel, realizada por comissão ou profissional habilitado, de modo a assegurar a compatibilidade do valor ajustado com o preço de mercado.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Lei correrão à conta de dotações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próprias, consignadas no orçamento vigente, podendo ser suplementadas, se necessário, na forma da legislação aplicável, inclusive com recursos provenientes de transferências voluntárias,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programas do Ministério da Saúde.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O imóvel adquirido será incorporado ao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 municipal, com destinação exclusiva e funcionamento da Unidade Básica de Saúde - UBS, Porte I, vedada sua utilização para finalidade diversa, salvo mediante prévia autorização legislativa.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Fica o Poder Executivo Municipal autorizado a praticar todos os atos administrativos, técnicos e jurídicos necessários à fiel execução desta Lei, inclusive a celebração de contratos, termos, escrituras, registros,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demais instrumentos pertinentes, bem como a adoção do Projeto Arquitetônico Padrão do Ministério da Saúde para UBS Porte 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Integra a presente Lei, como Anexo II, a Planta Baixa do Projeto Base da Unidade Básica de Saúde - UBS, Porte I, conforme modelo padronizado pelo Ministério da Saúde, a ser utilizada como referência para a implantação da edificação.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2477" w:val="left"/>
        </w:tabs>
        <w:bidi w:val="0"/>
        <w:spacing w:before="0" w:after="0" w:line="240" w:lineRule="auto"/>
        <w:ind w:left="520" w:right="0" w:firstLine="2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ab/>
      </w:r>
      <w:r>
        <w:rPr>
          <w:color w:val="7A8E88"/>
          <w:spacing w:val="0"/>
          <w:w w:val="100"/>
          <w:position w:val="0"/>
          <w:sz w:val="22"/>
          <w:szCs w:val="22"/>
          <w:u w:val="single"/>
          <w:shd w:val="clear" w:color="auto" w:fill="auto"/>
          <w:lang w:val="pt-PT" w:eastAsia="pt-PT" w:bidi="pt-PT"/>
        </w:rPr>
        <w:t>PODER LEGISLATIVO DE 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Lei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5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Várzea/AM, 17 de março de 2026.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75" w:left="849" w:right="935" w:bottom="386" w:header="0" w:footer="3" w:gutter="0"/>
          <w:cols w:space="720"/>
          <w:noEndnote/>
          <w:rtlGutter w:val="0"/>
          <w:docGrid w:linePitch="360"/>
        </w:sectPr>
      </w:pPr>
      <w:r>
        <w:drawing>
          <wp:anchor distT="229870" distB="214630" distL="0" distR="425450" simplePos="0" relativeHeight="125829386" behindDoc="0" locked="0" layoutInCell="1" allowOverlap="1">
            <wp:simplePos x="0" y="0"/>
            <wp:positionH relativeFrom="page">
              <wp:posOffset>2669540</wp:posOffset>
            </wp:positionH>
            <wp:positionV relativeFrom="paragraph">
              <wp:posOffset>229870</wp:posOffset>
            </wp:positionV>
            <wp:extent cx="1652270" cy="469265"/>
            <wp:wrapTopAndBottom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65227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2724150</wp:posOffset>
                </wp:positionH>
                <wp:positionV relativeFrom="paragraph">
                  <wp:posOffset>737235</wp:posOffset>
                </wp:positionV>
                <wp:extent cx="2020570" cy="17843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2057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14.5pt;margin-top:58.049999999999997pt;width:159.09999999999999pt;height:14.0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Presidente da Câmara Municipal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215900" distB="215265" distL="0" distR="0" simplePos="0" relativeHeight="125829387" behindDoc="0" locked="0" layoutInCell="1" allowOverlap="1">
            <wp:simplePos x="0" y="0"/>
            <wp:positionH relativeFrom="page">
              <wp:posOffset>4329430</wp:posOffset>
            </wp:positionH>
            <wp:positionV relativeFrom="paragraph">
              <wp:posOffset>215900</wp:posOffset>
            </wp:positionV>
            <wp:extent cx="511810" cy="487680"/>
            <wp:wrapTopAndBottom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1181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346" w:lineRule="auto"/>
        <w:ind w:left="0" w:right="0" w:firstLine="0"/>
        <w:jc w:val="center"/>
        <w:rPr>
          <w:sz w:val="22"/>
          <w:szCs w:val="22"/>
        </w:rPr>
      </w:pPr>
      <w:r>
        <w:rPr>
          <w:color w:val="7A8E8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DE CAREIRO DA VÁRZEA</w:t>
      </w:r>
    </w:p>
    <w:p>
      <w:pPr>
        <w:pStyle w:val="Style43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MEMORIAL DESCRITIVO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PROPRIETÁRIA: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CAREIRO DA VÁRZEA-AM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71" w:val="left"/>
        </w:tabs>
        <w:bidi w:val="0"/>
        <w:spacing w:before="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AMAZONAS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MUNICÍPIO: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CAREIRO DA VÁRZEA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IMÓVEL: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URBANO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71" w:val="left"/>
        </w:tabs>
        <w:bidi w:val="0"/>
        <w:spacing w:before="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PERÍMETRO: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150,00 m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AREA: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1.400,00 m2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36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INSTRUMENTO: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LEVANTAMENTO REALIZADO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RECEPTOR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GNSS EM MODO RTK.REFERENCIADO AO SISTEMA GEODÉSICO SIRGAS 2000, FUSO 21S.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MEMORIAL DESCRITIVO DO IMÓVEL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memorial descritivo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um imóvel localizado no Município de Careiro da Várzea, Estado do Amazonas, conforme mapa de localização e planta planimétrica anexos.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terreno possui área total de 1.400,00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perímetro de 150,00 m, apresentando formato quadrilateral irregular, definido por quatro vértices identificados como P01, P02, P03 e P04, conforme levantamento planimétrico realizado em campo.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 DO PERÍMETRO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tabs>
          <w:tab w:pos="5155" w:val="left"/>
        </w:tabs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Inicia-se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descrição deste perímetro no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P01,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3°11'52.556"S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59°49'23.308"W;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deste ponto, 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P02,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3‘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&gt;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11'52.244"S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</w:t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P02,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cerca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35,00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P03,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3’H'53.485"S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59°49'24.754"W.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P03,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aproximadamente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40,00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P04,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coordenadas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11’53.797"S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59°49’23.666"W.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vértice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P04,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segue por um segmento de cerca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35,00 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até retornar ao vértice inicial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P01,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encerrando assim o perímetro do imóvel.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Sistema de Referência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coordenadas estão expressas em graus, minutos e segundos (GMS), compatíveis com o Sistema de Referência Geodésico SIRGAS 2000, conforme representado na planta e no quadro de coordenadas.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6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Considerações Finais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53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82" w:left="863" w:right="899" w:bottom="98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memorial descritivo foi elaborado com base em levantamento planimétrico e informações cartográficas, servindo como documento técnico para fins de identificação, localização, regularização e planejamento. Todas as medidas, áreas e coordenadas deverão ser conferidas em campo antes da execução de quaisquer serviços ou intervenções no local.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3286760</wp:posOffset>
            </wp:positionH>
            <wp:positionV relativeFrom="margin">
              <wp:posOffset>0</wp:posOffset>
            </wp:positionV>
            <wp:extent cx="786130" cy="597535"/>
            <wp:wrapNone/>
            <wp:docPr id="34" name="Shap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box 35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78613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6" w:left="827" w:right="928" w:bottom="8184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" w:left="3318" w:right="3426" w:bottom="818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DE CAREIRO DA VÁRZEA</w:t>
      </w:r>
    </w:p>
    <w:p>
      <w:pPr>
        <w:pStyle w:val="Style5"/>
        <w:keepNext w:val="0"/>
        <w:keepLines w:val="0"/>
        <w:framePr w:w="2167" w:h="209" w:wrap="none" w:vAnchor="text" w:hAnchor="page" w:x="4529" w:y="48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F&lt;gufa 1 MAPA D[ LOCALIZAÇÃO</w:t>
      </w:r>
    </w:p>
    <w:p>
      <w:pPr>
        <w:pStyle w:val="Style5"/>
        <w:keepNext w:val="0"/>
        <w:keepLines w:val="0"/>
        <w:framePr w:w="1152" w:h="151" w:wrap="none" w:vAnchor="text" w:hAnchor="page" w:x="2290" w:y="5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«MTOSCC ri»S£NO</w:t>
      </w:r>
    </w:p>
    <w:p>
      <w:pPr>
        <w:pStyle w:val="Style5"/>
        <w:keepNext w:val="0"/>
        <w:keepLines w:val="0"/>
        <w:framePr w:w="619" w:h="166" w:wrap="none" w:vAnchor="text" w:hAnchor="page" w:x="2290" w:y="6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ll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M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 tXJ</w:t>
      </w:r>
    </w:p>
    <w:p>
      <w:pPr>
        <w:pStyle w:val="Style5"/>
        <w:keepNext w:val="0"/>
        <w:keepLines w:val="0"/>
        <w:framePr w:w="562" w:h="187" w:wrap="none" w:vAnchor="text" w:hAnchor="page" w:x="2290" w:y="6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&gt;\ » ií. </w:t>
      </w:r>
      <w:r>
        <w:rPr>
          <w:b/>
          <w:bCs/>
          <w:i/>
          <w:i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r»</w:t>
      </w:r>
    </w:p>
    <w:p>
      <w:pPr>
        <w:pStyle w:val="Style5"/>
        <w:keepNext w:val="0"/>
        <w:keepLines w:val="0"/>
        <w:framePr w:w="1087" w:h="158" w:wrap="none" w:vAnchor="text" w:hAnchor="page" w:x="2290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l AHt!UOL&lt;* .APZIA</w:t>
      </w:r>
    </w:p>
    <w:p>
      <w:pPr>
        <w:pStyle w:val="Style5"/>
        <w:keepNext w:val="0"/>
        <w:keepLines w:val="0"/>
        <w:framePr w:w="1231" w:h="158" w:wrap="none" w:vAnchor="text" w:hAnchor="page" w:x="2283" w:y="6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fS'*£KJ OO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AMAgírtUM'</w:t>
      </w:r>
    </w:p>
    <w:tbl>
      <w:tblPr>
        <w:tblOverlap w:val="never"/>
        <w:jc w:val="left"/>
        <w:tblLayout w:type="fixed"/>
      </w:tblPr>
      <w:tblGrid>
        <w:gridCol w:w="626"/>
        <w:gridCol w:w="922"/>
        <w:gridCol w:w="1066"/>
      </w:tblGrid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PONTOS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V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*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■POJ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ni S2.sse 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59=49 23 3WW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PO?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ri </w:t>
            </w: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rs? </w:t>
            </w: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244$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59 49 24 396-W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P03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3’lt'53 </w:t>
            </w:r>
            <w:r>
              <w:rPr>
                <w:color w:val="5B6E61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485*5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5904974 7$4*W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MM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rirsj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2614" w:h="979" w:wrap="none" w:vAnchor="text" w:hAnchor="page" w:x="4097" w:y="59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59-49 23 666*W</w:t>
            </w:r>
          </w:p>
        </w:tc>
      </w:tr>
    </w:tbl>
    <w:p>
      <w:pPr>
        <w:framePr w:w="2614" w:h="979" w:wrap="none" w:vAnchor="text" w:hAnchor="page" w:x="4097" w:y="5912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202"/>
        <w:gridCol w:w="792"/>
      </w:tblGrid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2"/>
              <w:keepNext w:val="0"/>
              <w:keepLines w:val="0"/>
              <w:framePr w:w="1994" w:h="418" w:wrap="none" w:vAnchor="text" w:hAnchor="page" w:x="7395" w:y="6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4Hf * DO TERRENO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2"/>
              <w:keepNext w:val="0"/>
              <w:keepLines w:val="0"/>
              <w:framePr w:w="1994" w:h="418" w:wrap="none" w:vAnchor="text" w:hAnchor="page" w:x="7395" w:y="6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: oa.co M=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1994" w:h="418" w:wrap="none" w:vAnchor="text" w:hAnchor="page" w:x="7395" w:y="6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B6E61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«■ERtMTTRO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2"/>
              <w:keepNext w:val="0"/>
              <w:keepLines w:val="0"/>
              <w:framePr w:w="1994" w:h="418" w:wrap="none" w:vAnchor="text" w:hAnchor="page" w:x="7395" w:y="610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150.00 M</w:t>
            </w:r>
          </w:p>
        </w:tc>
      </w:tr>
    </w:tbl>
    <w:p>
      <w:pPr>
        <w:framePr w:w="1994" w:h="418" w:wrap="none" w:vAnchor="text" w:hAnchor="page" w:x="7395" w:y="6107"/>
        <w:widowControl w:val="0"/>
        <w:spacing w:line="1" w:lineRule="exact"/>
      </w:pPr>
    </w:p>
    <w:p>
      <w:pPr>
        <w:widowControl w:val="0"/>
        <w:spacing w:line="360" w:lineRule="exact"/>
      </w:pPr>
      <w:r>
        <w:drawing>
          <wp:anchor distT="0" distB="164465" distL="0" distR="0" simplePos="0" relativeHeight="62914693" behindDoc="1" locked="0" layoutInCell="1" allowOverlap="1">
            <wp:simplePos x="0" y="0"/>
            <wp:positionH relativeFrom="page">
              <wp:posOffset>525145</wp:posOffset>
            </wp:positionH>
            <wp:positionV relativeFrom="paragraph">
              <wp:posOffset>12700</wp:posOffset>
            </wp:positionV>
            <wp:extent cx="6443345" cy="3048000"/>
            <wp:wrapNone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6443345" cy="3048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4445" distL="0" distR="768350" simplePos="0" relativeHeight="62914694" behindDoc="1" locked="0" layoutInCell="1" allowOverlap="1">
            <wp:simplePos x="0" y="0"/>
            <wp:positionH relativeFrom="page">
              <wp:posOffset>1206500</wp:posOffset>
            </wp:positionH>
            <wp:positionV relativeFrom="paragraph">
              <wp:posOffset>3520440</wp:posOffset>
            </wp:positionV>
            <wp:extent cx="255905" cy="810895"/>
            <wp:wrapNone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55905" cy="810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6" w:left="827" w:right="928" w:bottom="4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3">
    <w:name w:val="Body text|2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16">
    <w:name w:val="Heading #4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1|1_"/>
    <w:basedOn w:val="DefaultParagraphFont"/>
    <w:link w:val="Style21"/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4">
    <w:name w:val="Heading #2|1_"/>
    <w:basedOn w:val="DefaultParagraphFont"/>
    <w:link w:val="Style23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Body text|4_"/>
    <w:basedOn w:val="DefaultParagraphFont"/>
    <w:link w:val="Style2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9">
    <w:name w:val="Body text|3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3">
    <w:name w:val="Other|1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7">
    <w:name w:val="Table caption|1_"/>
    <w:basedOn w:val="DefaultParagraphFont"/>
    <w:link w:val="Style36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44">
    <w:name w:val="Heading #3|1_"/>
    <w:basedOn w:val="DefaultParagraphFont"/>
    <w:link w:val="Style43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00" w:line="34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2">
    <w:name w:val="Body text|2"/>
    <w:basedOn w:val="Normal"/>
    <w:link w:val="CharStyle13"/>
    <w:pPr>
      <w:widowControl w:val="0"/>
      <w:shd w:val="clear" w:color="auto" w:fill="FFFFFF"/>
      <w:spacing w:line="262" w:lineRule="auto"/>
      <w:ind w:left="4540" w:right="480"/>
    </w:pPr>
    <w:rPr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15">
    <w:name w:val="Heading #4|1"/>
    <w:basedOn w:val="Normal"/>
    <w:link w:val="CharStyle16"/>
    <w:pPr>
      <w:widowControl w:val="0"/>
      <w:shd w:val="clear" w:color="auto" w:fill="FFFFFF"/>
      <w:spacing w:after="150" w:line="360" w:lineRule="auto"/>
      <w:ind w:firstLine="30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1|1"/>
    <w:basedOn w:val="Normal"/>
    <w:link w:val="CharStyle22"/>
    <w:pPr>
      <w:widowControl w:val="0"/>
      <w:shd w:val="clear" w:color="auto" w:fill="FFFFFF"/>
      <w:spacing w:after="860"/>
      <w:ind w:left="420"/>
      <w:jc w:val="center"/>
      <w:outlineLvl w:val="0"/>
    </w:pPr>
    <w:rPr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after="300"/>
      <w:ind w:left="160" w:firstLine="30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Body text|4"/>
    <w:basedOn w:val="Normal"/>
    <w:link w:val="CharStyle27"/>
    <w:pPr>
      <w:widowControl w:val="0"/>
      <w:shd w:val="clear" w:color="auto" w:fill="FFFFFF"/>
      <w:ind w:left="120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8">
    <w:name w:val="Body text|3"/>
    <w:basedOn w:val="Normal"/>
    <w:link w:val="CharStyle29"/>
    <w:pPr>
      <w:widowControl w:val="0"/>
      <w:shd w:val="clear" w:color="auto" w:fill="FFFFFF"/>
      <w:spacing w:line="48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32">
    <w:name w:val="Other|1"/>
    <w:basedOn w:val="Normal"/>
    <w:link w:val="CharStyle33"/>
    <w:pPr>
      <w:widowControl w:val="0"/>
      <w:shd w:val="clear" w:color="auto" w:fill="FFFFFF"/>
      <w:spacing w:after="100" w:line="34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6">
    <w:name w:val="Table caption|1"/>
    <w:basedOn w:val="Normal"/>
    <w:link w:val="CharStyle37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3">
    <w:name w:val="Heading #3|1"/>
    <w:basedOn w:val="Normal"/>
    <w:link w:val="CharStyle44"/>
    <w:pPr>
      <w:widowControl w:val="0"/>
      <w:shd w:val="clear" w:color="auto" w:fill="FFFFFF"/>
      <w:spacing w:after="360" w:line="346" w:lineRule="auto"/>
      <w:jc w:val="center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/Relationships>
</file>