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center"/>
        <w:rPr>
          <w:sz w:val="22"/>
          <w:szCs w:val="22"/>
        </w:r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438150</wp:posOffset>
            </wp:positionH>
            <wp:positionV relativeFrom="paragraph">
              <wp:posOffset>-88900</wp:posOffset>
            </wp:positionV>
            <wp:extent cx="902335" cy="89598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02335" cy="8959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6381750</wp:posOffset>
            </wp:positionH>
            <wp:positionV relativeFrom="paragraph">
              <wp:posOffset>76200</wp:posOffset>
            </wp:positionV>
            <wp:extent cx="652145" cy="27432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52145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center"/>
        <w:rPr>
          <w:sz w:val="22"/>
          <w:szCs w:val="22"/>
        </w:rPr>
      </w:pPr>
      <w:r>
        <w:rPr>
          <w:i w:val="0"/>
          <w:iCs w:val="0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PODER LEGISLATIVO DO MUNICÍPIO DE CAREIRO DA VÁRZEA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Alameda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Maio, n° 17 -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69255-Ü00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Careiro da Várzea/AM.</w:t>
        <w:br/>
      </w:r>
      <w:r>
        <w:fldChar w:fldCharType="begin"/>
      </w:r>
      <w:r>
        <w:rPr/>
        <w:instrText> HYPERLINK "mailto:cmcareirodavarzea@hotmail.com"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cmcareirodavarzea@hotmail.com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INDICAÇÃO N°22/2Õ26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320" w:right="0" w:firstLine="0"/>
        <w:jc w:val="center"/>
      </w:pPr>
      <w:r>
        <w:rPr>
          <w:b/>
          <w:bCs/>
          <w:i w:val="0"/>
          <w:iCs w:val="0"/>
          <w:color w:val="0D59B5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D59B5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D59B5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TOTONHO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-1260" w:right="0" w:firstLine="20"/>
        <w:jc w:val="both"/>
      </w:pPr>
      <w:r>
        <w:drawing>
          <wp:anchor distT="0" distB="0" distL="114300" distR="114300" simplePos="0" relativeHeight="125829380" behindDoc="0" locked="0" layoutInCell="1" allowOverlap="1">
            <wp:simplePos x="0" y="0"/>
            <wp:positionH relativeFrom="page">
              <wp:posOffset>3707130</wp:posOffset>
            </wp:positionH>
            <wp:positionV relativeFrom="paragraph">
              <wp:posOffset>685800</wp:posOffset>
            </wp:positionV>
            <wp:extent cx="2767330" cy="1109345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67330" cy="110934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INDICAÇÃO que reitera o teor dos Requerimentos Legislativos n°s 101 e 475/2025, que solicitam a perfuração de poços artesianos no trecho de cima e no trecho do meio da estrada do Cambixe, no município de Careiro da Várzea.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6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-126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Senhores Vereadores,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-1260" w:right="0" w:firstLine="2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Senhoras Vereadoras.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-126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Senhor Presidente,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0"/>
        <w:ind w:left="-126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O Vereador que esta subscreve, nos termos regimentais, INDICA ao Excelentíssimo Senhor Prefeito Municipal de Careiro da Várzea que determine ao setor competente da administração municipal a perfuração de poços artesianos no trecho de cima e no trecho do meio da estrada do Cambixe, com a devida instalação de estrutura necessária para o abastecimento de água das famílias que residem na localidade.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20" w:line="276" w:lineRule="auto"/>
        <w:ind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-1260" w:right="0" w:firstLine="58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presente indicação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reitera o teor dos Requerimentos Legislativos n°s 101 e 475/2025,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autoria do Vereador Totonho, por meio dos quais foi solicitada ao Poder Executivo a perfuração de poços artesianos no trecho de cima e no trecho do meio da estrada do Cambixe.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-126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 reapresentação da matéria tem como objetivo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reforçar a necessidade de atendimento da demanda,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considerando que o acesso à água potável é essencial para a saúde, higiene e qualidade de vida das famílias que residem na região, as quais enfrentam dificuldades no abastecimento de água.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40"/>
        <w:ind w:left="-126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Diante da importância da medida para a população local,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espera-se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que o Poder Executivo possa adotar as providências necessárias para a execução do serviço solicitado.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920" w:line="240" w:lineRule="auto"/>
        <w:ind w:left="-1260" w:right="0" w:firstLine="58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Sala das Sessões da Câmara Municipal de Careiro da Várzea, 27 de fevereiro de 2026.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FRANCISCO ANtONIO DA COSTA - Totonho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32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União</w:t>
      </w:r>
    </w:p>
    <w:sectPr>
      <w:footnotePr>
        <w:pos w:val="pageBottom"/>
        <w:numFmt w:val="decimal"/>
        <w:numRestart w:val="continuous"/>
      </w:footnotePr>
      <w:pgSz w:w="11900" w:h="16840"/>
      <w:pgMar w:top="75" w:left="2109" w:right="1850" w:bottom="75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15">
    <w:name w:val="Heading #1|1_"/>
    <w:basedOn w:val="DefaultParagraphFont"/>
    <w:link w:val="Style14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130" w:line="276" w:lineRule="auto"/>
      <w:ind w:firstLine="400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220"/>
      <w:ind w:left="32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14">
    <w:name w:val="Heading #1|1"/>
    <w:basedOn w:val="Normal"/>
    <w:link w:val="CharStyle15"/>
    <w:pPr>
      <w:widowControl w:val="0"/>
      <w:shd w:val="clear" w:color="auto" w:fill="FFFFFF"/>
      <w:spacing w:after="110" w:line="257" w:lineRule="auto"/>
      <w:ind w:left="32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