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-2754630</wp:posOffset>
            </wp:positionH>
            <wp:positionV relativeFrom="paragraph">
              <wp:posOffset>12700</wp:posOffset>
            </wp:positionV>
            <wp:extent cx="2819400" cy="25654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19400" cy="2565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18759170</wp:posOffset>
            </wp:positionH>
            <wp:positionV relativeFrom="paragraph">
              <wp:posOffset>2133600</wp:posOffset>
            </wp:positionV>
            <wp:extent cx="3733800" cy="7747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733800" cy="774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5792470</wp:posOffset>
            </wp:positionH>
            <wp:positionV relativeFrom="paragraph">
              <wp:posOffset>31051500</wp:posOffset>
            </wp:positionV>
            <wp:extent cx="9740900" cy="2514600"/>
            <wp:wrapTight wrapText="left">
              <wp:wrapPolygon>
                <wp:start x="0" y="0"/>
                <wp:lineTo x="21600" y="0"/>
                <wp:lineTo x="21600" y="21600"/>
                <wp:lineTo x="17348" y="21600"/>
                <wp:lineTo x="17348" y="17564"/>
                <wp:lineTo x="0" y="17564"/>
                <wp:lineTo x="0" y="0"/>
              </wp:wrapPolygon>
            </wp:wrapTight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740900" cy="2514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0060" w:right="0" w:firstLine="0"/>
        <w:jc w:val="left"/>
        <w:rPr>
          <w:sz w:val="88"/>
          <w:szCs w:val="88"/>
        </w:rPr>
      </w:pPr>
      <w:r>
        <w:rPr>
          <w:color w:val="AABBBB"/>
          <w:spacing w:val="0"/>
          <w:w w:val="100"/>
          <w:position w:val="0"/>
          <w:sz w:val="88"/>
          <w:szCs w:val="88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920" w:right="0" w:firstLine="0"/>
        <w:jc w:val="left"/>
      </w:pPr>
      <w:r>
        <w:rPr>
          <w:color w:val="AABBBB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rPr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cmcareirodavarzea^hotmaiLcom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(092)99213-8958/99259-5191 - CNPJ: 34.489.450/0001-01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183, DE 3 DE JUNHO DE 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40" w:line="290" w:lineRule="auto"/>
        <w:ind w:left="19960" w:right="0" w:firstLine="20"/>
        <w:jc w:val="both"/>
      </w:pPr>
      <w:r>
        <w:rPr>
          <w:color w:val="C2776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nomeação do servidor </w:t>
      </w:r>
      <w:r>
        <w:rPr>
          <w:b/>
          <w:bCs/>
          <w:color w:val="C2776F"/>
          <w:spacing w:val="0"/>
          <w:w w:val="100"/>
          <w:position w:val="0"/>
          <w:sz w:val="84"/>
          <w:szCs w:val="84"/>
          <w:shd w:val="clear" w:color="auto" w:fill="auto"/>
          <w:lang w:val="pt-BR" w:eastAsia="pt-BR" w:bidi="pt-BR"/>
        </w:rPr>
        <w:t xml:space="preserve">STENIO </w:t>
      </w:r>
      <w:r>
        <w:rPr>
          <w:b/>
          <w:bCs/>
          <w:color w:val="C2776F"/>
          <w:spacing w:val="0"/>
          <w:w w:val="100"/>
          <w:position w:val="0"/>
          <w:sz w:val="84"/>
          <w:szCs w:val="84"/>
          <w:shd w:val="clear" w:color="auto" w:fill="auto"/>
          <w:lang w:val="pt-PT" w:eastAsia="pt-PT" w:bidi="pt-PT"/>
        </w:rPr>
        <w:t xml:space="preserve">HOLANDA ALVES, </w:t>
      </w:r>
      <w:r>
        <w:rPr>
          <w:color w:val="C2776F"/>
          <w:spacing w:val="0"/>
          <w:w w:val="100"/>
          <w:position w:val="0"/>
          <w:shd w:val="clear" w:color="auto" w:fill="auto"/>
          <w:lang w:val="pt-PT" w:eastAsia="pt-PT" w:bidi="pt-PT"/>
        </w:rPr>
        <w:t>ao cargo de provimento em comissão de CONSULTOR JURÍDICO.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40" w:line="293" w:lineRule="auto"/>
        <w:ind w:left="0" w:right="0" w:firstLine="4480"/>
        <w:jc w:val="both"/>
      </w:pPr>
      <w:r>
        <w:rPr>
          <w:b/>
          <w:bCs/>
          <w:color w:val="000000"/>
          <w:spacing w:val="0"/>
          <w:w w:val="100"/>
          <w:position w:val="0"/>
          <w:sz w:val="84"/>
          <w:szCs w:val="84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4480"/>
        <w:jc w:val="both"/>
        <w:rPr>
          <w:sz w:val="88"/>
          <w:szCs w:val="88"/>
        </w:rPr>
      </w:pPr>
      <w:r>
        <w:rPr>
          <w:color w:val="000000"/>
          <w:spacing w:val="0"/>
          <w:w w:val="100"/>
          <w:position w:val="0"/>
          <w:sz w:val="88"/>
          <w:szCs w:val="88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40"/>
        <w:ind w:left="0" w:right="0" w:firstLine="4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nomeado o servidor </w:t>
      </w:r>
      <w:r>
        <w:rPr>
          <w:b/>
          <w:bCs/>
          <w:color w:val="000000"/>
          <w:spacing w:val="0"/>
          <w:w w:val="100"/>
          <w:position w:val="0"/>
          <w:sz w:val="84"/>
          <w:szCs w:val="84"/>
          <w:shd w:val="clear" w:color="auto" w:fill="auto"/>
          <w:lang w:val="pt-PT" w:eastAsia="pt-PT" w:bidi="pt-PT"/>
        </w:rPr>
        <w:t xml:space="preserve">STENIO HOLANDA ALVES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o cargo de provimento em comissão de Consultor Jurídico, integrante da Estrutura Organizacional do Poder Legislativo, nos termos da Lei n° 480, de 02 de setembro de 2013.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4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Portaria correrão à conta de dotações próprias, consignadas no vigente orçamento do Poder Legislativo Municipal.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4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4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3 de junho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0"/>
        <w:ind w:left="0" w:right="0" w:firstLine="4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0" w:line="240" w:lineRule="auto"/>
        <w:ind w:left="0" w:right="0" w:firstLine="4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3 de junho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ANTONIO DA 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0" w:right="0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84"/>
      <w:szCs w:val="84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AABBBB"/>
      <w:sz w:val="62"/>
      <w:szCs w:val="62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730"/>
    </w:pPr>
    <w:rPr>
      <w:rFonts w:ascii="Arial" w:eastAsia="Arial" w:hAnsi="Arial" w:cs="Arial"/>
      <w:b/>
      <w:bCs/>
      <w:i w:val="0"/>
      <w:iCs w:val="0"/>
      <w:smallCaps w:val="0"/>
      <w:strike w:val="0"/>
      <w:sz w:val="84"/>
      <w:szCs w:val="84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1080" w:line="262" w:lineRule="auto"/>
      <w:ind w:left="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AABBBB"/>
      <w:sz w:val="62"/>
      <w:szCs w:val="62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600" w:line="283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/Relationships>
</file>