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-3704590</wp:posOffset>
            </wp:positionH>
            <wp:positionV relativeFrom="paragraph">
              <wp:posOffset>12700</wp:posOffset>
            </wp:positionV>
            <wp:extent cx="3695700" cy="34290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695700" cy="3429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19282410</wp:posOffset>
            </wp:positionH>
            <wp:positionV relativeFrom="paragraph">
              <wp:posOffset>2413000</wp:posOffset>
            </wp:positionV>
            <wp:extent cx="3975100" cy="8763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975100" cy="876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768600" distB="723900" distL="215900" distR="8788400" simplePos="0" relativeHeight="125829380" behindDoc="0" locked="0" layoutInCell="1" allowOverlap="1">
            <wp:simplePos x="0" y="0"/>
            <wp:positionH relativeFrom="page">
              <wp:posOffset>5363210</wp:posOffset>
            </wp:positionH>
            <wp:positionV relativeFrom="paragraph">
              <wp:posOffset>34124900</wp:posOffset>
            </wp:positionV>
            <wp:extent cx="1612900" cy="119380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612900" cy="1193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943100" distB="609600" distL="3771900" distR="4229100" simplePos="0" relativeHeight="125829381" behindDoc="0" locked="0" layoutInCell="1" allowOverlap="1">
            <wp:simplePos x="0" y="0"/>
            <wp:positionH relativeFrom="page">
              <wp:posOffset>8919210</wp:posOffset>
            </wp:positionH>
            <wp:positionV relativeFrom="paragraph">
              <wp:posOffset>33299400</wp:posOffset>
            </wp:positionV>
            <wp:extent cx="2616200" cy="213360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616200" cy="2133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235200" distB="584200" distL="8001000" distR="114300" simplePos="0" relativeHeight="125829382" behindDoc="0" locked="0" layoutInCell="1" allowOverlap="1">
            <wp:simplePos x="0" y="0"/>
            <wp:positionH relativeFrom="page">
              <wp:posOffset>13148310</wp:posOffset>
            </wp:positionH>
            <wp:positionV relativeFrom="paragraph">
              <wp:posOffset>33591500</wp:posOffset>
            </wp:positionV>
            <wp:extent cx="2501900" cy="186690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501900" cy="18669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933700" distB="0" distL="114300" distR="469900" simplePos="0" relativeHeight="125829383" behindDoc="0" locked="0" layoutInCell="1" allowOverlap="1">
                <wp:simplePos x="0" y="0"/>
                <wp:positionH relativeFrom="page">
                  <wp:posOffset>5261610</wp:posOffset>
                </wp:positionH>
                <wp:positionV relativeFrom="paragraph">
                  <wp:posOffset>34290000</wp:posOffset>
                </wp:positionV>
                <wp:extent cx="10033000" cy="175260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33000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right"/>
                            </w:pPr>
                            <w:bookmarkStart w:id="0" w:name="bookmark0"/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'/wt y '/e</w:t>
                            </w:r>
                            <w:bookmarkEnd w:id="0"/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FRANCISCO ANTONIO DA COSTA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margin-left:414.30000000000001pt;margin-top:2700.pt;width:790.pt;height:138.pt;z-index:-125829370;mso-wrap-distance-left:9.pt;mso-wrap-distance-top:231.pt;mso-wrap-distance-right:3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right"/>
                      </w:pPr>
                      <w:bookmarkStart w:id="0" w:name="bookmark0"/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'/wt y '/e</w:t>
                      </w:r>
                      <w:bookmarkEnd w:id="0"/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FRANCISCO ANTONIO DA COSTA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9920" w:right="0" w:firstLine="0"/>
        <w:jc w:val="left"/>
        <w:rPr>
          <w:sz w:val="96"/>
          <w:szCs w:val="96"/>
        </w:rPr>
      </w:pPr>
      <w:r>
        <w:rPr>
          <w:color w:val="BDB4F3"/>
          <w:spacing w:val="0"/>
          <w:w w:val="100"/>
          <w:position w:val="0"/>
          <w:sz w:val="96"/>
          <w:szCs w:val="96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BDB4F3"/>
          <w:spacing w:val="0"/>
          <w:w w:val="100"/>
          <w:position w:val="0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Alameda 1 ° de Maio, n° 17 - Centro -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69255-000 - Careiro da Várzea/AM. 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c</w:t>
      </w:r>
      <w:r>
        <w:rPr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mcareirodavar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ze</w:t>
      </w:r>
      <w:r>
        <w:fldChar w:fldCharType="begin"/>
      </w:r>
      <w:r>
        <w:rPr/>
        <w:instrText> HYPERLINK "mailto:a@hotmail.co" </w:instrText>
      </w:r>
      <w:r>
        <w:fldChar w:fldCharType="separate"/>
      </w:r>
      <w:r>
        <w:rPr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a@hotmail.co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 xml:space="preserve">m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- (092)99213-8958/99259-5191 - CNPJ: 34.489.450/0001 -01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PORTARIA N° 182, DE 3 DE JUNHO DE 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90" w:lineRule="auto"/>
        <w:ind w:left="21260" w:right="0" w:firstLine="40"/>
        <w:jc w:val="both"/>
      </w:pPr>
      <w:r>
        <w:rPr>
          <w:color w:val="CD75C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Dispõe sobre a nomeação do servidor </w:t>
      </w:r>
      <w:r>
        <w:rPr>
          <w:b/>
          <w:bCs/>
          <w:color w:val="CD75C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PABLO MANOEL MAGALHÃES FRANÇA, </w:t>
      </w:r>
      <w:r>
        <w:rPr>
          <w:color w:val="CD75C0"/>
          <w:spacing w:val="0"/>
          <w:w w:val="100"/>
          <w:position w:val="0"/>
          <w:shd w:val="clear" w:color="auto" w:fill="auto"/>
          <w:lang w:val="pt-PT" w:eastAsia="pt-PT" w:bidi="pt-PT"/>
        </w:rPr>
        <w:t>ao cargo de provimento em comissão de CONTROLADOR INTERNO.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80" w:line="286" w:lineRule="auto"/>
        <w:ind w:left="0" w:right="0" w:firstLine="4720"/>
        <w:jc w:val="both"/>
      </w:pP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O PRESIDENTE DA CÂMARA MUNICIPAL DE CAREIRO DA VÁRZEA/AM., 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atribuições que lhe conferem a Lei Orgânica do Município e o Inciso XXX, Art. 39 do Regimento Interno deste Poder Legislativo;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80" w:line="254" w:lineRule="auto"/>
        <w:ind w:left="0" w:right="0" w:firstLine="4720"/>
        <w:jc w:val="both"/>
        <w:rPr>
          <w:sz w:val="116"/>
          <w:szCs w:val="116"/>
        </w:rPr>
      </w:pPr>
      <w:r>
        <w:rPr>
          <w:b/>
          <w:bCs/>
          <w:color w:val="000000"/>
          <w:spacing w:val="0"/>
          <w:w w:val="80"/>
          <w:position w:val="0"/>
          <w:sz w:val="116"/>
          <w:szCs w:val="116"/>
          <w:u w:val="single"/>
          <w:shd w:val="clear" w:color="auto" w:fill="auto"/>
          <w:lang w:val="pt-PT" w:eastAsia="pt-PT" w:bidi="pt-PT"/>
        </w:rPr>
        <w:t>RESOLVE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nomeado o servidor </w:t>
      </w: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PABLO MANOEL MAGALHÃES FRANÇA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exercer o cargo de provimento em comissão de Controlador Interno, integrante da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do Poder Legislativo, nos termos da Lei n° 480, de 02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setembro de 2013.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As despesas decorrentes da execução desta Portaria correrão à conta de dotações próprias, consignadas no vigente orçamento do Poder Legislativo Municipal.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80"/>
        <w:ind w:left="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Recursos Humanos adotará as providências necessárias ao cumprimento da presente Portaria.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/>
        <w:ind w:left="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em 3 de junho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780"/>
        <w:ind w:left="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720"/>
        <w:jc w:val="both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Careiro da Várzea/AM., 3 de junho de 2026.</w:t>
      </w:r>
    </w:p>
    <w:p>
      <w:pPr>
        <w:widowControl w:val="0"/>
        <w:spacing w:line="228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Careiro da Várzea/AM.</w:t>
      </w: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left="0" w:right="0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 w:val="0"/>
      <w:bCs w:val="0"/>
      <w:i/>
      <w:iCs/>
      <w:smallCaps w:val="0"/>
      <w:strike w:val="0"/>
      <w:color w:val="6E72EE"/>
      <w:sz w:val="128"/>
      <w:szCs w:val="128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06"/>
      <w:szCs w:val="106"/>
      <w:u w:val="none"/>
    </w:rPr>
  </w:style>
  <w:style w:type="character" w:customStyle="1" w:styleId="CharStyle11">
    <w:name w:val="Body text|3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BDB4F3"/>
      <w:sz w:val="68"/>
      <w:szCs w:val="68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100"/>
      <w:jc w:val="right"/>
      <w:outlineLvl w:val="0"/>
    </w:pPr>
    <w:rPr>
      <w:b w:val="0"/>
      <w:bCs w:val="0"/>
      <w:i/>
      <w:iCs/>
      <w:smallCaps w:val="0"/>
      <w:strike w:val="0"/>
      <w:color w:val="6E72EE"/>
      <w:sz w:val="128"/>
      <w:szCs w:val="128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20"/>
    </w:pPr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600" w:line="283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6"/>
      <w:szCs w:val="106"/>
      <w:u w:val="none"/>
    </w:rPr>
  </w:style>
  <w:style w:type="paragraph" w:customStyle="1" w:styleId="Style10">
    <w:name w:val="Body text|3"/>
    <w:basedOn w:val="Normal"/>
    <w:link w:val="CharStyle11"/>
    <w:pPr>
      <w:widowControl w:val="0"/>
      <w:shd w:val="clear" w:color="auto" w:fill="FFFFFF"/>
      <w:spacing w:after="1080"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BDB4F3"/>
      <w:sz w:val="68"/>
      <w:szCs w:val="6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