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-3670300</wp:posOffset>
            </wp:positionH>
            <wp:positionV relativeFrom="paragraph">
              <wp:posOffset>12700</wp:posOffset>
            </wp:positionV>
            <wp:extent cx="3670300" cy="34671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70300" cy="3467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19304000</wp:posOffset>
            </wp:positionH>
            <wp:positionV relativeFrom="paragraph">
              <wp:posOffset>2438400</wp:posOffset>
            </wp:positionV>
            <wp:extent cx="3975100" cy="8509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975100" cy="8509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93700" distB="12700" distL="114300" distR="18021300" simplePos="0" relativeHeight="125829380" behindDoc="0" locked="0" layoutInCell="1" allowOverlap="1">
                <wp:simplePos x="0" y="0"/>
                <wp:positionH relativeFrom="page">
                  <wp:posOffset>-165100</wp:posOffset>
                </wp:positionH>
                <wp:positionV relativeFrom="paragraph">
                  <wp:posOffset>18859500</wp:posOffset>
                </wp:positionV>
                <wp:extent cx="6019800" cy="7874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19800" cy="787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Art. 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Diretoria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-13.pt;margin-top:1485.pt;width:474.pt;height:62.pt;z-index:-125829373;mso-wrap-distance-left:9.pt;mso-wrap-distance-top:31.pt;mso-wrap-distance-right:1419.pt;mso-wrap-distance-bottom:1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Art. 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Diretoria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98500" distB="152400" distL="6197600" distR="17602200" simplePos="0" relativeHeight="125829382" behindDoc="0" locked="0" layoutInCell="1" allowOverlap="1">
            <wp:simplePos x="0" y="0"/>
            <wp:positionH relativeFrom="page">
              <wp:posOffset>5918200</wp:posOffset>
            </wp:positionH>
            <wp:positionV relativeFrom="paragraph">
              <wp:posOffset>19164300</wp:posOffset>
            </wp:positionV>
            <wp:extent cx="355600" cy="34290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5600" cy="3429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06400" distB="0" distL="6819900" distR="114300" simplePos="0" relativeHeight="125829383" behindDoc="0" locked="0" layoutInCell="1" allowOverlap="1">
                <wp:simplePos x="0" y="0"/>
                <wp:positionH relativeFrom="page">
                  <wp:posOffset>6540500</wp:posOffset>
                </wp:positionH>
                <wp:positionV relativeFrom="paragraph">
                  <wp:posOffset>18872200</wp:posOffset>
                </wp:positionV>
                <wp:extent cx="17221200" cy="7874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0" cy="787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Recursos Humanos adotará as providências necessárias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5.pt;margin-top:1486.pt;width:1356.pt;height:62.pt;z-index:-125829370;mso-wrap-distance-left:537.pt;mso-wrap-distance-top:32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Recursos Humanos adotará as providências necessárias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9920" w:right="0" w:firstLine="0"/>
        <w:jc w:val="left"/>
      </w:pPr>
      <w:r>
        <w:rPr>
          <w:color w:val="BEB4F3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  <w:bookmarkEnd w:id="0"/>
    </w:p>
    <w:p>
      <w:pPr>
        <w:pStyle w:val="Style1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Maio. n° 17 - Centro -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</w:t>
      </w:r>
      <w:r>
        <w:rPr>
          <w:i/>
          <w:iCs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AM. </w:t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cmcareirodavarze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a</w:t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@</w:t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hotmail.com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34.489.450/0001-01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300" w:line="240" w:lineRule="auto"/>
        <w:ind w:left="1330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180, DE 3 DE JUNHO DE 2026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0"/>
        <w:ind w:left="23140" w:right="0" w:firstLine="40"/>
        <w:jc w:val="both"/>
      </w:pPr>
      <w:r>
        <w:rPr>
          <w:color w:val="CD74BF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exoneração do servidor </w:t>
      </w:r>
      <w:r>
        <w:rPr>
          <w:b/>
          <w:bCs/>
          <w:color w:val="CD74BF"/>
          <w:spacing w:val="0"/>
          <w:w w:val="100"/>
          <w:position w:val="0"/>
          <w:sz w:val="94"/>
          <w:szCs w:val="94"/>
          <w:shd w:val="clear" w:color="auto" w:fill="auto"/>
          <w:lang w:val="pt-PT" w:eastAsia="pt-PT" w:bidi="pt-PT"/>
        </w:rPr>
        <w:t xml:space="preserve">PABLO MANOEL MAGALHÃES FRANÇA, </w:t>
      </w:r>
      <w:r>
        <w:rPr>
          <w:color w:val="CD74BF"/>
          <w:spacing w:val="0"/>
          <w:w w:val="100"/>
          <w:position w:val="0"/>
          <w:shd w:val="clear" w:color="auto" w:fill="auto"/>
          <w:lang w:val="pt-PT" w:eastAsia="pt-PT" w:bidi="pt-PT"/>
        </w:rPr>
        <w:t>do cargo de provimento em comissão de CONSULTOR JURÍDICO.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20" w:line="295" w:lineRule="auto"/>
        <w:ind w:left="1900" w:right="0" w:firstLine="4740"/>
        <w:jc w:val="both"/>
      </w:pPr>
      <w:r>
        <w:rPr>
          <w:b/>
          <w:bCs/>
          <w:color w:val="000000"/>
          <w:spacing w:val="0"/>
          <w:w w:val="100"/>
          <w:position w:val="0"/>
          <w:sz w:val="94"/>
          <w:szCs w:val="94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1900" w:right="0" w:firstLine="474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580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94"/>
          <w:szCs w:val="94"/>
          <w:shd w:val="clear" w:color="auto" w:fill="auto"/>
          <w:lang w:val="pt-PT" w:eastAsia="pt-PT" w:bidi="pt-PT"/>
        </w:rPr>
        <w:t>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exonerado o servidor </w:t>
      </w:r>
      <w:r>
        <w:rPr>
          <w:b/>
          <w:bCs/>
          <w:color w:val="000000"/>
          <w:spacing w:val="0"/>
          <w:w w:val="100"/>
          <w:position w:val="0"/>
          <w:sz w:val="94"/>
          <w:szCs w:val="94"/>
          <w:shd w:val="clear" w:color="auto" w:fill="auto"/>
          <w:lang w:val="pt-PT" w:eastAsia="pt-PT" w:bidi="pt-PT"/>
        </w:rPr>
        <w:t xml:space="preserve">PABLO MANOEL MAGALHÃES FRANÇA,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900" w:right="0" w:firstLine="20"/>
        <w:jc w:val="both"/>
        <w:sectPr>
          <w:headerReference w:type="default" r:id="rId11"/>
          <w:footnotePr>
            <w:pos w:val="pageBottom"/>
            <w:numFmt w:val="decimal"/>
            <w:numRestart w:val="continuous"/>
          </w:footnotePr>
          <w:pgSz w:w="31680" w:h="31680" w:orient="landscape"/>
          <w:pgMar w:top="180" w:left="0" w:right="0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 de provimento em comissão de Consultor Jurídico, para qual foi designado, cargo este de livre nomeação e exoneração.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1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cumprimento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6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3° Esta Portaria entra em vigor em 3 de junho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20" w:line="240" w:lineRule="auto"/>
        <w:ind w:left="6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Várzea/AM„ 3 de junho de 2026.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80" w:left="0" w:right="0" w:bottom="0" w:header="0" w:footer="3" w:gutter="0"/>
          <w:cols w:space="720"/>
          <w:noEndnote/>
          <w:rtlGutter w:val="0"/>
          <w:docGrid w:linePitch="360"/>
        </w:sectPr>
      </w:pPr>
      <w:r>
        <w:drawing>
          <wp:anchor distT="1536700" distB="0" distL="0" distR="0" simplePos="0" relativeHeight="125829385" behindDoc="0" locked="0" layoutInCell="1" allowOverlap="1">
            <wp:simplePos x="0" y="0"/>
            <wp:positionH relativeFrom="page">
              <wp:posOffset>-4292600</wp:posOffset>
            </wp:positionH>
            <wp:positionV relativeFrom="paragraph">
              <wp:posOffset>1536700</wp:posOffset>
            </wp:positionV>
            <wp:extent cx="927100" cy="57150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927100" cy="5715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18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5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ANTONIO DA COSTA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180" w:left="0" w:right="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25603200</wp:posOffset>
              </wp:positionH>
              <wp:positionV relativeFrom="page">
                <wp:posOffset>-9996170</wp:posOffset>
              </wp:positionV>
              <wp:extent cx="63500" cy="11430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0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2016.pt;margin-top:-787.10000000000002pt;width:5.pt;height:9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BEB4F3"/>
      <w:sz w:val="94"/>
      <w:szCs w:val="94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color w:val="BEB4F3"/>
      <w:sz w:val="66"/>
      <w:szCs w:val="6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 w:line="290" w:lineRule="auto"/>
      <w:ind w:firstLine="3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210"/>
      <w:ind w:left="9270"/>
    </w:pPr>
    <w:rPr>
      <w:rFonts w:ascii="Arial" w:eastAsia="Arial" w:hAnsi="Arial" w:cs="Arial"/>
      <w:b/>
      <w:bCs/>
      <w:i w:val="0"/>
      <w:iCs w:val="0"/>
      <w:smallCaps w:val="0"/>
      <w:strike w:val="0"/>
      <w:sz w:val="94"/>
      <w:szCs w:val="94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700"/>
      <w:ind w:left="665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BEB4F3"/>
      <w:sz w:val="94"/>
      <w:szCs w:val="94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  <w:spacing w:after="1100" w:line="25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BEB4F3"/>
      <w:sz w:val="66"/>
      <w:szCs w:val="6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