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7771" w:h="288" w:wrap="none" w:hAnchor="page" w:x="4000" w:y="-27"/>
        <w:widowControl w:val="0"/>
        <w:shd w:val="clear" w:color="auto" w:fill="auto"/>
        <w:tabs>
          <w:tab w:pos="717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EXTRATO DE MOVIMENTAÇÕES DE APLICAÇÕES DE RPPS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</w:t>
      </w:r>
    </w:p>
    <w:p>
      <w:pPr>
        <w:pStyle w:val="Style2"/>
        <w:keepNext w:val="0"/>
        <w:keepLines w:val="0"/>
        <w:framePr w:w="6187" w:h="1579" w:wrap="none" w:hAnchor="page" w:x="1692" w:y="57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Aplicação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14308-1 PÚBLICO AUTOMÁTICO</w:t>
      </w:r>
    </w:p>
    <w:p>
      <w:pPr>
        <w:pStyle w:val="Style2"/>
        <w:keepNext w:val="0"/>
        <w:keepLines w:val="0"/>
        <w:framePr w:w="6187" w:h="1579" w:wrap="none" w:hAnchor="page" w:x="1692" w:y="57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Banco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do Brasil S.A.</w:t>
      </w:r>
    </w:p>
    <w:p>
      <w:pPr>
        <w:pStyle w:val="Style2"/>
        <w:keepNext w:val="0"/>
        <w:keepLines w:val="0"/>
        <w:framePr w:w="6187" w:h="1579" w:wrap="none" w:hAnchor="page" w:x="1692" w:y="57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Nome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283 ■ APLIC B.B14308-1 PÚBLICO SUPREMO</w:t>
      </w:r>
    </w:p>
    <w:p>
      <w:pPr>
        <w:pStyle w:val="Style2"/>
        <w:keepNext w:val="0"/>
        <w:keepLines w:val="0"/>
        <w:framePr w:w="6187" w:h="1579" w:wrap="none" w:hAnchor="page" w:x="1692" w:y="573"/>
        <w:widowControl w:val="0"/>
        <w:shd w:val="clear" w:color="auto" w:fill="auto"/>
        <w:tabs>
          <w:tab w:pos="2496" w:val="left"/>
          <w:tab w:pos="4862" w:val="left"/>
        </w:tabs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Agência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1037-5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283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Detalhamento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</w:p>
    <w:p>
      <w:pPr>
        <w:pStyle w:val="Style2"/>
        <w:keepNext w:val="0"/>
        <w:keepLines w:val="0"/>
        <w:framePr w:w="6187" w:h="1579" w:wrap="none" w:hAnchor="page" w:x="1692" w:y="57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Data de Abertura01/01/2023 Qtde de Cotas Inicial238,324916 Fundo de Investimento14308-1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AUTOMÁTICO</w:t>
      </w:r>
    </w:p>
    <w:p>
      <w:pPr>
        <w:pStyle w:val="Style2"/>
        <w:keepNext w:val="0"/>
        <w:keepLines w:val="0"/>
        <w:framePr w:w="3173" w:h="763" w:wrap="none" w:hAnchor="page" w:x="8253" w:y="1351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Referência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01/01/2024 - 31/12/2024</w:t>
      </w:r>
    </w:p>
    <w:p>
      <w:pPr>
        <w:pStyle w:val="Style2"/>
        <w:keepNext w:val="0"/>
        <w:keepLines w:val="0"/>
        <w:framePr w:w="3173" w:h="763" w:wrap="none" w:hAnchor="page" w:x="8253" w:y="1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CNPJ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04.288.968/0001-27</w:t>
      </w:r>
    </w:p>
    <w:tbl>
      <w:tblPr>
        <w:tblOverlap w:val="never"/>
        <w:jc w:val="left"/>
        <w:tblLayout w:type="fixed"/>
      </w:tblPr>
      <w:tblGrid>
        <w:gridCol w:w="850"/>
        <w:gridCol w:w="2222"/>
        <w:gridCol w:w="1358"/>
        <w:gridCol w:w="1848"/>
        <w:gridCol w:w="1181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 de Cotas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da Cota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7459" w:h="4949" w:wrap="none" w:hAnchor="page" w:x="1725" w:y="228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826,77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238,324916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3,4690876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01/01/2024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5 - Valorização Inicial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282,41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0,0000000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31/01/2024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.8,81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238,324916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4,6910328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29/02/2024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238,324916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4,7218731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07/03/2024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2 - 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137,26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29,019607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4,7299055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28/03/2024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209,305309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4,7539645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30/04/2024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209,305309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4,7881729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07/05/2024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2 - 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794,22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165,656273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4,7943853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31/05/2024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43,649036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4,8204959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28/06/2024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43,649036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4,8511953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31/07/2024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43,649036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4,8867059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30/08/2024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43,649036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4,9208418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30/09/2024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43,649036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4,9540613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31/10/2024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43,649036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4,9914046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29/11/2024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43,649036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5,0237077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31/12/2024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43,649036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5,0619675</w:t>
            </w:r>
          </w:p>
        </w:tc>
      </w:tr>
      <w:tr>
        <w:trPr>
          <w:trHeight w:val="259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Soma Movimentações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-605,82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-194,675880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459" w:h="4949" w:wrap="none" w:hAnchor="page" w:x="1725" w:y="228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7459" w:h="4949" w:wrap="none" w:hAnchor="page" w:x="1725" w:y="228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4949" w:wrap="none" w:hAnchor="page" w:x="1725" w:y="2287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43,649036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459" w:h="4949" w:wrap="none" w:hAnchor="page" w:x="1725" w:y="2287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7459" w:h="4949" w:wrap="none" w:hAnchor="page" w:x="1725" w:y="2287"/>
        <w:widowControl w:val="0"/>
        <w:spacing w:line="1" w:lineRule="exact"/>
      </w:pPr>
    </w:p>
    <w:p>
      <w:pPr>
        <w:pStyle w:val="Style7"/>
        <w:keepNext w:val="0"/>
        <w:keepLines w:val="0"/>
        <w:framePr w:w="1104" w:h="211" w:wrap="none" w:hAnchor="page" w:x="10255" w:y="2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de Cotas</w:t>
      </w:r>
    </w:p>
    <w:p>
      <w:pPr>
        <w:pStyle w:val="Style7"/>
        <w:keepNext w:val="0"/>
        <w:keepLines w:val="0"/>
        <w:framePr w:w="864" w:h="206" w:wrap="none" w:hAnchor="page" w:x="10562" w:y="28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238,324916</w:t>
      </w:r>
    </w:p>
    <w:p>
      <w:pPr>
        <w:pStyle w:val="Style7"/>
        <w:keepNext w:val="0"/>
        <w:keepLines w:val="0"/>
        <w:framePr w:w="859" w:h="211" w:wrap="none" w:hAnchor="page" w:x="10567" w:y="30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238,324916</w:t>
      </w:r>
    </w:p>
    <w:p>
      <w:pPr>
        <w:pStyle w:val="Style7"/>
        <w:keepNext w:val="0"/>
        <w:keepLines w:val="0"/>
        <w:framePr w:w="878" w:h="3878" w:wrap="none" w:hAnchor="page" w:x="10567" w:y="3362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238,324916 209,305309</w:t>
      </w:r>
    </w:p>
    <w:p>
      <w:pPr>
        <w:pStyle w:val="Style7"/>
        <w:keepNext w:val="0"/>
        <w:keepLines w:val="0"/>
        <w:framePr w:w="878" w:h="3878" w:wrap="none" w:hAnchor="page" w:x="10567" w:y="3362"/>
        <w:widowControl w:val="0"/>
        <w:shd w:val="clear" w:color="auto" w:fill="auto"/>
        <w:bidi w:val="0"/>
        <w:spacing w:before="0" w:after="0" w:line="360" w:lineRule="auto"/>
        <w:ind w:left="740" w:right="0" w:hanging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209,305309</w:t>
      </w:r>
    </w:p>
    <w:p>
      <w:pPr>
        <w:pStyle w:val="Style7"/>
        <w:keepNext w:val="0"/>
        <w:keepLines w:val="0"/>
        <w:framePr w:w="878" w:h="3878" w:wrap="none" w:hAnchor="page" w:x="10567" w:y="3362"/>
        <w:widowControl w:val="0"/>
        <w:shd w:val="clear" w:color="auto" w:fill="auto"/>
        <w:bidi w:val="0"/>
        <w:spacing w:before="0" w:after="0" w:line="161" w:lineRule="auto"/>
        <w:ind w:left="740" w:right="0" w:hanging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209,305304. 5</w:t>
      </w:r>
    </w:p>
    <w:p>
      <w:pPr>
        <w:pStyle w:val="Style7"/>
        <w:keepNext w:val="0"/>
        <w:keepLines w:val="0"/>
        <w:framePr w:w="878" w:h="3878" w:wrap="none" w:hAnchor="page" w:x="10567" w:y="3362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43,649038-</w:t>
      </w:r>
    </w:p>
    <w:p>
      <w:pPr>
        <w:pStyle w:val="Style7"/>
        <w:keepNext w:val="0"/>
        <w:keepLines w:val="0"/>
        <w:framePr w:w="878" w:h="3878" w:wrap="none" w:hAnchor="page" w:x="10567" w:y="3362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 xml:space="preserve">LU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43.64903IS</w:t>
      </w:r>
    </w:p>
    <w:p>
      <w:pPr>
        <w:pStyle w:val="Style7"/>
        <w:keepNext w:val="0"/>
        <w:keepLines w:val="0"/>
        <w:framePr w:w="878" w:h="3878" w:wrap="none" w:hAnchor="page" w:x="10567" w:y="3362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43,64903^ 43,64903$</w:t>
      </w:r>
    </w:p>
    <w:p>
      <w:pPr>
        <w:pStyle w:val="Style7"/>
        <w:keepNext w:val="0"/>
        <w:keepLines w:val="0"/>
        <w:framePr w:w="878" w:h="3878" w:wrap="none" w:hAnchor="page" w:x="10567" w:y="3362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43,64903§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7"/>
        <w:keepNext w:val="0"/>
        <w:keepLines w:val="0"/>
        <w:framePr w:w="878" w:h="3878" w:wrap="none" w:hAnchor="page" w:x="10567" w:y="33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43.64903Í CM 43,64903^ 43,64903f</w:t>
      </w:r>
    </w:p>
    <w:p>
      <w:pPr>
        <w:pStyle w:val="Style7"/>
        <w:keepNext w:val="0"/>
        <w:keepLines w:val="0"/>
        <w:framePr w:w="878" w:h="3878" w:wrap="none" w:hAnchor="page" w:x="10567" w:y="3362"/>
        <w:widowControl w:val="0"/>
        <w:shd w:val="clear" w:color="auto" w:fill="auto"/>
        <w:bidi w:val="0"/>
        <w:spacing w:before="0" w:after="0" w:line="139" w:lineRule="auto"/>
        <w:ind w:left="740" w:right="0" w:hanging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43,649036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Cü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Q</w:t>
      </w:r>
    </w:p>
    <w:p>
      <w:pPr>
        <w:pStyle w:val="Style10"/>
        <w:keepNext w:val="0"/>
        <w:keepLines w:val="0"/>
        <w:framePr w:w="878" w:h="3878" w:wrap="none" w:hAnchor="page" w:x="10567" w:y="3362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■0</w:t>
      </w:r>
    </w:p>
    <w:p>
      <w:pPr>
        <w:pStyle w:val="Style10"/>
        <w:keepNext w:val="0"/>
        <w:keepLines w:val="0"/>
        <w:framePr w:w="878" w:h="3878" w:wrap="none" w:hAnchor="page" w:x="10567" w:y="336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"Õ5</w:t>
      </w:r>
    </w:p>
    <w:p>
      <w:pPr>
        <w:pStyle w:val="Style2"/>
        <w:keepNext w:val="0"/>
        <w:keepLines w:val="0"/>
        <w:framePr w:w="6211" w:h="1541" w:wrap="none" w:hAnchor="page" w:x="1696" w:y="7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Aplicação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14307-3 PÚBLICO AUTOMÁTICO</w:t>
      </w:r>
    </w:p>
    <w:p>
      <w:pPr>
        <w:pStyle w:val="Style2"/>
        <w:keepNext w:val="0"/>
        <w:keepLines w:val="0"/>
        <w:framePr w:w="6211" w:h="1541" w:wrap="none" w:hAnchor="page" w:x="1696" w:y="7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Banco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do Brasil S.A.</w:t>
      </w:r>
    </w:p>
    <w:p>
      <w:pPr>
        <w:pStyle w:val="Style2"/>
        <w:keepNext w:val="0"/>
        <w:keepLines w:val="0"/>
        <w:framePr w:w="6211" w:h="1541" w:wrap="none" w:hAnchor="page" w:x="1696" w:y="7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Nome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284 - APLIC B.B 14307-3 PÚBLICO SUPREMO</w:t>
      </w:r>
    </w:p>
    <w:p>
      <w:pPr>
        <w:pStyle w:val="Style2"/>
        <w:keepNext w:val="0"/>
        <w:keepLines w:val="0"/>
        <w:framePr w:w="6211" w:h="1541" w:wrap="none" w:hAnchor="page" w:x="1696" w:y="7600"/>
        <w:widowControl w:val="0"/>
        <w:shd w:val="clear" w:color="auto" w:fill="auto"/>
        <w:tabs>
          <w:tab w:pos="2496" w:val="left"/>
          <w:tab w:pos="48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Agência 1037-5</w:t>
        <w:tab/>
        <w:t>Conta 284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Detalhamento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</w:p>
    <w:p>
      <w:pPr>
        <w:pStyle w:val="Style2"/>
        <w:keepNext w:val="0"/>
        <w:keepLines w:val="0"/>
        <w:framePr w:w="6211" w:h="1541" w:wrap="none" w:hAnchor="page" w:x="1696" w:y="7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 de Abertura01/01/2023 Qtde de Cotas InicialO,000000</w:t>
      </w:r>
    </w:p>
    <w:p>
      <w:pPr>
        <w:pStyle w:val="Style2"/>
        <w:keepNext w:val="0"/>
        <w:keepLines w:val="0"/>
        <w:framePr w:w="6211" w:h="1541" w:wrap="none" w:hAnchor="page" w:x="1696" w:y="76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Fundo de lnvestimento14307-3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AUTOMÁTICO</w:t>
      </w:r>
    </w:p>
    <w:p>
      <w:pPr>
        <w:pStyle w:val="Style12"/>
        <w:keepNext w:val="0"/>
        <w:keepLines w:val="0"/>
        <w:framePr w:w="3163" w:h="1838" w:wrap="none" w:hAnchor="page" w:x="8282" w:y="7307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.......................................is</w:t>
      </w:r>
    </w:p>
    <w:p>
      <w:pPr>
        <w:pStyle w:val="Style10"/>
        <w:keepNext w:val="0"/>
        <w:keepLines w:val="0"/>
        <w:framePr w:w="3163" w:h="1838" w:wrap="none" w:hAnchor="page" w:x="8282" w:y="7307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'o</w:t>
      </w:r>
    </w:p>
    <w:p>
      <w:pPr>
        <w:pStyle w:val="Style10"/>
        <w:keepNext w:val="0"/>
        <w:keepLines w:val="0"/>
        <w:framePr w:w="3163" w:h="1838" w:wrap="none" w:hAnchor="page" w:x="8282" w:y="7307"/>
        <w:widowControl w:val="0"/>
        <w:shd w:val="clear" w:color="auto" w:fill="auto"/>
        <w:bidi w:val="0"/>
        <w:spacing w:before="0" w:after="160"/>
        <w:ind w:left="30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 «D</w:t>
      </w:r>
    </w:p>
    <w:p>
      <w:pPr>
        <w:pStyle w:val="Style10"/>
        <w:keepNext w:val="0"/>
        <w:keepLines w:val="0"/>
        <w:framePr w:w="3163" w:h="1838" w:wrap="none" w:hAnchor="page" w:x="8282" w:y="730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</w:p>
    <w:p>
      <w:pPr>
        <w:pStyle w:val="Style2"/>
        <w:keepNext w:val="0"/>
        <w:keepLines w:val="0"/>
        <w:framePr w:w="3163" w:h="1838" w:wrap="none" w:hAnchor="page" w:x="8282" w:y="730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Referência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01/01/2024 - 31/12/202j</w:t>
      </w:r>
    </w:p>
    <w:p>
      <w:pPr>
        <w:pStyle w:val="Style10"/>
        <w:keepNext w:val="0"/>
        <w:keepLines w:val="0"/>
        <w:framePr w:w="3163" w:h="1838" w:wrap="none" w:hAnchor="page" w:x="8282" w:y="730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</w:p>
    <w:p>
      <w:pPr>
        <w:pStyle w:val="Style10"/>
        <w:keepNext w:val="0"/>
        <w:keepLines w:val="0"/>
        <w:framePr w:w="3163" w:h="1838" w:wrap="none" w:hAnchor="page" w:x="8282" w:y="7307"/>
        <w:widowControl w:val="0"/>
        <w:shd w:val="clear" w:color="auto" w:fill="auto"/>
        <w:bidi w:val="0"/>
        <w:spacing w:before="0" w:after="0" w:line="3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■o</w:t>
      </w:r>
    </w:p>
    <w:p>
      <w:pPr>
        <w:pStyle w:val="Style2"/>
        <w:keepNext w:val="0"/>
        <w:keepLines w:val="0"/>
        <w:framePr w:w="3163" w:h="1838" w:wrap="none" w:hAnchor="page" w:x="8282" w:y="7307"/>
        <w:widowControl w:val="0"/>
        <w:shd w:val="clear" w:color="auto" w:fill="auto"/>
        <w:bidi w:val="0"/>
        <w:spacing w:before="0" w:after="160" w:line="38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CNPJ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04.288.966/0001-2&lt;</w:t>
      </w:r>
    </w:p>
    <w:tbl>
      <w:tblPr>
        <w:tblOverlap w:val="never"/>
        <w:jc w:val="left"/>
        <w:tblLayout w:type="fixed"/>
      </w:tblPr>
      <w:tblGrid>
        <w:gridCol w:w="3125"/>
        <w:gridCol w:w="1306"/>
        <w:gridCol w:w="1853"/>
        <w:gridCol w:w="1714"/>
        <w:gridCol w:w="1704"/>
      </w:tblGrid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Data Tipo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 de Cotas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da Cota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de Cotai;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0,000000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-4,0000000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01/01/2024 5 - Valorização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0,000000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Soma Movimentações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1248" w:vSpace="163" w:wrap="none" w:hAnchor="page" w:x="1744" w:y="931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Qí</w:t>
            </w:r>
          </w:p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Qí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1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1248" w:vSpace="163" w:wrap="none" w:hAnchor="page" w:x="1744" w:y="931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9701" w:h="1248" w:vSpace="163" w:wrap="none" w:hAnchor="page" w:x="1744" w:y="931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>W</w:t>
            </w:r>
          </w:p>
        </w:tc>
      </w:tr>
    </w:tbl>
    <w:p>
      <w:pPr>
        <w:framePr w:w="9701" w:h="1248" w:vSpace="163" w:wrap="none" w:hAnchor="page" w:x="1744" w:y="9314"/>
        <w:widowControl w:val="0"/>
        <w:spacing w:line="1" w:lineRule="exact"/>
      </w:pPr>
    </w:p>
    <w:p>
      <w:pPr>
        <w:pStyle w:val="Style15"/>
        <w:keepNext w:val="0"/>
        <w:keepLines w:val="0"/>
        <w:framePr w:w="158" w:h="293" w:wrap="none" w:hAnchor="page" w:x="11286" w:y="9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td</w:t>
      </w:r>
    </w:p>
    <w:p>
      <w:pPr>
        <w:pStyle w:val="Style17"/>
        <w:keepNext w:val="0"/>
        <w:keepLines w:val="0"/>
        <w:framePr w:w="9734" w:h="1790" w:wrap="none" w:hAnchor="page" w:x="1711" w:y="10672"/>
        <w:widowControl w:val="0"/>
        <w:shd w:val="clear" w:color="auto" w:fill="auto"/>
        <w:tabs>
          <w:tab w:leader="dot" w:pos="9701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  <w:t>z</w:t>
      </w:r>
    </w:p>
    <w:p>
      <w:pPr>
        <w:pStyle w:val="Style19"/>
        <w:keepNext w:val="0"/>
        <w:keepLines w:val="0"/>
        <w:framePr w:w="9734" w:h="1790" w:wrap="none" w:hAnchor="page" w:x="1711" w:y="10672"/>
        <w:widowControl w:val="0"/>
        <w:shd w:val="clear" w:color="auto" w:fill="auto"/>
        <w:tabs>
          <w:tab w:pos="9686" w:val="right"/>
        </w:tabs>
        <w:bidi w:val="0"/>
        <w:spacing w:before="0" w:after="0" w:line="240" w:lineRule="auto"/>
        <w:ind w:left="0" w:right="0" w:firstLine="0"/>
        <w:jc w:val="both"/>
      </w:pPr>
      <w:hyperlink w:anchor="bookmark1" w:tooltip="Current Document">
        <w:r>
          <w:rPr>
            <w:color w:val="000000"/>
            <w:spacing w:val="0"/>
            <w:w w:val="100"/>
            <w:position w:val="0"/>
            <w:shd w:val="clear" w:color="auto" w:fill="auto"/>
            <w:lang w:val="pt-PT" w:eastAsia="pt-PT" w:bidi="pt-PT"/>
          </w:rPr>
          <w:t xml:space="preserve">Aplicação </w:t>
        </w:r>
        <w:r>
          <w:rPr>
            <w:b/>
            <w:bCs/>
            <w:color w:val="000000"/>
            <w:spacing w:val="0"/>
            <w:w w:val="100"/>
            <w:position w:val="0"/>
            <w:shd w:val="clear" w:color="auto" w:fill="auto"/>
            <w:lang w:val="pt-PT" w:eastAsia="pt-PT" w:bidi="pt-PT"/>
          </w:rPr>
          <w:t>14307-3 BB PREV FLUXO RF</w:t>
          <w:tab/>
          <w:t>|</w:t>
        </w:r>
      </w:hyperlink>
    </w:p>
    <w:p>
      <w:pPr>
        <w:pStyle w:val="Style19"/>
        <w:keepNext w:val="0"/>
        <w:keepLines w:val="0"/>
        <w:framePr w:w="9734" w:h="1790" w:wrap="none" w:hAnchor="page" w:x="1711" w:y="10672"/>
        <w:widowControl w:val="0"/>
        <w:shd w:val="clear" w:color="auto" w:fill="auto"/>
        <w:tabs>
          <w:tab w:pos="9672" w:val="right"/>
        </w:tabs>
        <w:bidi w:val="0"/>
        <w:spacing w:before="0" w:after="0" w:line="240" w:lineRule="auto"/>
        <w:ind w:left="0" w:right="0" w:firstLine="0"/>
        <w:jc w:val="both"/>
        <w:rPr>
          <w:sz w:val="15"/>
          <w:szCs w:val="15"/>
        </w:rPr>
      </w:pPr>
      <w:hyperlink w:anchor="bookmark2" w:tooltip="Current Document">
        <w:r>
          <w:rPr>
            <w:color w:val="000000"/>
            <w:spacing w:val="0"/>
            <w:w w:val="100"/>
            <w:position w:val="0"/>
            <w:sz w:val="19"/>
            <w:szCs w:val="19"/>
            <w:shd w:val="clear" w:color="auto" w:fill="auto"/>
            <w:lang w:val="pt-PT" w:eastAsia="pt-PT" w:bidi="pt-PT"/>
          </w:rPr>
          <w:t xml:space="preserve">Banco </w:t>
        </w:r>
        <w:r>
          <w:rPr>
            <w:b/>
            <w:bCs/>
            <w:color w:val="000000"/>
            <w:spacing w:val="0"/>
            <w:w w:val="100"/>
            <w:position w:val="0"/>
            <w:sz w:val="19"/>
            <w:szCs w:val="19"/>
            <w:shd w:val="clear" w:color="auto" w:fill="auto"/>
            <w:lang w:val="pt-PT" w:eastAsia="pt-PT" w:bidi="pt-PT"/>
          </w:rPr>
          <w:t>Banco do Brasil S.A.</w:t>
          <w:tab/>
        </w:r>
        <w:r>
          <w:rPr>
            <w:rFonts w:ascii="Times New Roman" w:eastAsia="Times New Roman" w:hAnsi="Times New Roman" w:cs="Times New Roman"/>
            <w:i/>
            <w:iCs/>
            <w:color w:val="000000"/>
            <w:spacing w:val="0"/>
            <w:w w:val="100"/>
            <w:position w:val="0"/>
            <w:sz w:val="15"/>
            <w:szCs w:val="15"/>
            <w:shd w:val="clear" w:color="auto" w:fill="auto"/>
            <w:lang w:val="pt-PT" w:eastAsia="pt-PT" w:bidi="pt-PT"/>
          </w:rPr>
          <w:t>a.</w:t>
        </w:r>
      </w:hyperlink>
    </w:p>
    <w:p>
      <w:pPr>
        <w:pStyle w:val="Style19"/>
        <w:keepNext w:val="0"/>
        <w:keepLines w:val="0"/>
        <w:framePr w:w="9734" w:h="1790" w:wrap="none" w:hAnchor="page" w:x="1711" w:y="10672"/>
        <w:widowControl w:val="0"/>
        <w:shd w:val="clear" w:color="auto" w:fill="auto"/>
        <w:tabs>
          <w:tab w:pos="9562" w:val="left"/>
        </w:tabs>
        <w:bidi w:val="0"/>
        <w:spacing w:before="0" w:after="0" w:line="240" w:lineRule="auto"/>
        <w:ind w:left="0" w:right="0" w:firstLine="0"/>
        <w:jc w:val="both"/>
      </w:pPr>
      <w:hyperlink w:anchor="bookmark3" w:tooltip="Current Document">
        <w:r>
          <w:rPr>
            <w:color w:val="000000"/>
            <w:spacing w:val="0"/>
            <w:w w:val="100"/>
            <w:position w:val="0"/>
            <w:shd w:val="clear" w:color="auto" w:fill="auto"/>
            <w:lang w:val="pt-PT" w:eastAsia="pt-PT" w:bidi="pt-PT"/>
          </w:rPr>
          <w:t xml:space="preserve">Nome </w:t>
        </w:r>
        <w:r>
          <w:rPr>
            <w:b/>
            <w:bCs/>
            <w:color w:val="000000"/>
            <w:spacing w:val="0"/>
            <w:w w:val="100"/>
            <w:position w:val="0"/>
            <w:shd w:val="clear" w:color="auto" w:fill="auto"/>
            <w:lang w:val="pt-PT" w:eastAsia="pt-PT" w:bidi="pt-PT"/>
          </w:rPr>
          <w:t>284 - APLIC B.B 14307-3 BB PREV FLUXO RF</w:t>
          <w:tab/>
        </w:r>
        <w:r>
          <w:rPr>
            <w:color w:val="000000"/>
            <w:spacing w:val="0"/>
            <w:w w:val="100"/>
            <w:position w:val="0"/>
            <w:shd w:val="clear" w:color="auto" w:fill="auto"/>
            <w:lang w:val="pt-PT" w:eastAsia="pt-PT" w:bidi="pt-PT"/>
          </w:rPr>
          <w:t>o</w:t>
        </w:r>
      </w:hyperlink>
    </w:p>
    <w:p>
      <w:pPr>
        <w:pStyle w:val="Style19"/>
        <w:keepNext w:val="0"/>
        <w:keepLines w:val="0"/>
        <w:framePr w:w="9734" w:h="1790" w:wrap="none" w:hAnchor="page" w:x="1711" w:y="10672"/>
        <w:widowControl w:val="0"/>
        <w:shd w:val="clear" w:color="auto" w:fill="auto"/>
        <w:tabs>
          <w:tab w:pos="2501" w:val="left"/>
          <w:tab w:pos="486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Agência 1037-5</w:t>
        <w:tab/>
        <w:t>Conta284B</w:t>
        <w:tab/>
        <w:t>Detalhamentol Referência 01/01/2024 - 31/12/2024</w:t>
      </w:r>
    </w:p>
    <w:p>
      <w:pPr>
        <w:pStyle w:val="Style19"/>
        <w:keepNext w:val="0"/>
        <w:keepLines w:val="0"/>
        <w:framePr w:w="9734" w:h="1790" w:wrap="none" w:hAnchor="page" w:x="1711" w:y="10672"/>
        <w:widowControl w:val="0"/>
        <w:shd w:val="clear" w:color="auto" w:fill="auto"/>
        <w:tabs>
          <w:tab w:pos="9566" w:val="left"/>
        </w:tabs>
        <w:bidi w:val="0"/>
        <w:spacing w:before="0" w:after="0" w:line="240" w:lineRule="auto"/>
        <w:ind w:left="0" w:right="0" w:firstLine="0"/>
        <w:jc w:val="both"/>
      </w:pPr>
      <w:hyperlink w:anchor="bookmark5" w:tooltip="Current Document">
        <w:r>
          <w:rPr>
            <w:color w:val="000000"/>
            <w:spacing w:val="0"/>
            <w:w w:val="100"/>
            <w:position w:val="0"/>
            <w:shd w:val="clear" w:color="auto" w:fill="auto"/>
            <w:lang w:val="pt-PT" w:eastAsia="pt-PT" w:bidi="pt-PT"/>
          </w:rPr>
          <w:t>Data de Abertura03/07/2023 Qtde de Cotas Inicia1213.570,323211</w:t>
          <w:tab/>
          <w:t>°</w:t>
        </w:r>
      </w:hyperlink>
    </w:p>
    <w:p>
      <w:pPr>
        <w:pStyle w:val="Style2"/>
        <w:keepNext w:val="0"/>
        <w:keepLines w:val="0"/>
        <w:framePr w:w="9734" w:h="1790" w:wrap="none" w:hAnchor="page" w:x="1711" w:y="10672"/>
        <w:widowControl w:val="0"/>
        <w:shd w:val="clear" w:color="auto" w:fill="auto"/>
        <w:tabs>
          <w:tab w:pos="73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Fundo de lnvestimento14307-3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BB PREV FLUXO RF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CNPJ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13.077.415/0001-01</w:t>
      </w:r>
    </w:p>
    <w:p>
      <w:pPr>
        <w:pStyle w:val="Style7"/>
        <w:keepNext w:val="0"/>
        <w:keepLines w:val="0"/>
        <w:framePr w:w="979" w:h="211" w:wrap="none" w:hAnchor="page" w:x="1989" w:y="12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 Tipo</w:t>
      </w:r>
    </w:p>
    <w:p>
      <w:pPr>
        <w:pStyle w:val="Style7"/>
        <w:keepNext w:val="0"/>
        <w:keepLines w:val="0"/>
        <w:framePr w:w="3528" w:h="211" w:wrap="none" w:hAnchor="page" w:x="5623" w:y="12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Quantidade de Cotas Valor da Cota</w:t>
      </w:r>
    </w:p>
    <w:p>
      <w:pPr>
        <w:pStyle w:val="Style7"/>
        <w:keepNext w:val="0"/>
        <w:keepLines w:val="0"/>
        <w:framePr w:w="1147" w:h="245" w:wrap="none" w:hAnchor="page" w:x="10298" w:y="126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de Cotas</w:t>
      </w:r>
    </w:p>
    <w:p>
      <w:pPr>
        <w:pStyle w:val="Style7"/>
        <w:keepNext w:val="0"/>
        <w:keepLines w:val="0"/>
        <w:framePr w:w="1037" w:h="211" w:wrap="none" w:hAnchor="page" w:x="2618" w:y="129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Anterior</w:t>
      </w:r>
    </w:p>
    <w:p>
      <w:pPr>
        <w:pStyle w:val="Style7"/>
        <w:keepNext w:val="0"/>
        <w:keepLines w:val="0"/>
        <w:framePr w:w="826" w:h="211" w:wrap="none" w:hAnchor="page" w:x="5239" w:y="129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557.212,06</w:t>
      </w:r>
    </w:p>
    <w:p>
      <w:pPr>
        <w:pStyle w:val="Style7"/>
        <w:keepNext w:val="0"/>
        <w:keepLines w:val="0"/>
        <w:framePr w:w="1195" w:h="211" w:wrap="none" w:hAnchor="page" w:x="6693" w:y="12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213.570,323211</w:t>
      </w:r>
    </w:p>
    <w:p>
      <w:pPr>
        <w:pStyle w:val="Style7"/>
        <w:keepNext w:val="0"/>
        <w:keepLines w:val="0"/>
        <w:framePr w:w="778" w:h="211" w:wrap="none" w:hAnchor="page" w:x="8436" w:y="129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2,6090332</w:t>
      </w:r>
    </w:p>
    <w:p>
      <w:pPr>
        <w:pStyle w:val="Style7"/>
        <w:keepNext w:val="0"/>
        <w:keepLines w:val="0"/>
        <w:framePr w:w="211" w:h="10272" w:hRule="exact" w:wrap="none" w:hAnchor="page" w:x="11431" w:y="30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Válido somente após oficialização do TCE/AM. Para conferência ‘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Código: C691A2A5-AB2AD112-312D89E1-C807E3AC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7169785</wp:posOffset>
            </wp:positionH>
            <wp:positionV relativeFrom="margin">
              <wp:posOffset>8202930</wp:posOffset>
            </wp:positionV>
            <wp:extent cx="115570" cy="2501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15570" cy="2501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0" w:line="1" w:lineRule="exact"/>
      </w:pPr>
    </w:p>
    <w:p>
      <w:pPr>
        <w:widowControl w:val="0"/>
        <w:spacing w:line="1" w:lineRule="exac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558" w:left="1691" w:right="130" w:bottom="970" w:header="0" w:footer="542" w:gutter="0"/>
          <w:pgNumType w:start="100"/>
          <w:cols w:space="720"/>
          <w:noEndnote/>
          <w:rtlGutter w:val="0"/>
          <w:docGrid w:linePitch="360"/>
        </w:sectPr>
      </w:pPr>
    </w:p>
    <w:p>
      <w:pPr>
        <w:pStyle w:val="Style29"/>
        <w:keepNext/>
        <w:keepLines/>
        <w:framePr w:w="7867" w:h="288" w:wrap="none" w:hAnchor="page" w:x="4015" w:y="-27"/>
        <w:widowControl w:val="0"/>
        <w:shd w:val="clear" w:color="auto" w:fill="auto"/>
        <w:tabs>
          <w:tab w:pos="7166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EXTRATO DE MOVIMENTAÇÕES DE APLICAÇÕES DE RPPS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ina :</w:t>
      </w:r>
      <w:bookmarkEnd w:id="0"/>
    </w:p>
    <w:p>
      <w:pPr>
        <w:pStyle w:val="Style31"/>
        <w:keepNext/>
        <w:keepLines/>
        <w:framePr w:w="9734" w:h="1526" w:wrap="none" w:hAnchor="page" w:x="1706" w:y="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Aplicação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14307-3 BB PREV FLUXO RF</w:t>
      </w:r>
      <w:bookmarkEnd w:id="1"/>
    </w:p>
    <w:p>
      <w:pPr>
        <w:pStyle w:val="Style31"/>
        <w:keepNext/>
        <w:keepLines/>
        <w:framePr w:w="9734" w:h="1526" w:wrap="none" w:hAnchor="page" w:x="1706" w:y="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Banco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do Brasil S.A.</w:t>
      </w:r>
      <w:bookmarkEnd w:id="2"/>
    </w:p>
    <w:p>
      <w:pPr>
        <w:pStyle w:val="Style31"/>
        <w:keepNext/>
        <w:keepLines/>
        <w:framePr w:w="9734" w:h="1526" w:wrap="none" w:hAnchor="page" w:x="1706" w:y="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Nome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284 - APLIC B.B 14307-3 BB PREV FLUXO RF</w:t>
      </w:r>
      <w:bookmarkEnd w:id="3"/>
    </w:p>
    <w:p>
      <w:pPr>
        <w:pStyle w:val="Style29"/>
        <w:keepNext/>
        <w:keepLines/>
        <w:framePr w:w="9734" w:h="1526" w:wrap="none" w:hAnchor="page" w:x="1706" w:y="587"/>
        <w:widowControl w:val="0"/>
        <w:shd w:val="clear" w:color="auto" w:fill="auto"/>
        <w:tabs>
          <w:tab w:pos="2491" w:val="left"/>
          <w:tab w:pos="4858" w:val="left"/>
        </w:tabs>
        <w:bidi w:val="0"/>
        <w:spacing w:before="0" w:after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Agência 1037-5</w:t>
        <w:tab/>
        <w:t>Conta284B</w:t>
        <w:tab/>
        <w:t>Detalhamentol Referência 01/01/2024 - 31/12/2024</w:t>
      </w:r>
      <w:bookmarkEnd w:id="4"/>
    </w:p>
    <w:p>
      <w:pPr>
        <w:pStyle w:val="Style29"/>
        <w:keepNext/>
        <w:keepLines/>
        <w:framePr w:w="9734" w:h="1526" w:wrap="none" w:hAnchor="page" w:x="1706" w:y="5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 de Abertura03/07/2023 Qtde de Cotas Inicial213.570,323211</w:t>
      </w:r>
      <w:bookmarkEnd w:id="5"/>
    </w:p>
    <w:p>
      <w:pPr>
        <w:pStyle w:val="Style29"/>
        <w:keepNext/>
        <w:keepLines/>
        <w:framePr w:w="9734" w:h="1526" w:wrap="none" w:hAnchor="page" w:x="1706" w:y="587"/>
        <w:widowControl w:val="0"/>
        <w:shd w:val="clear" w:color="auto" w:fill="auto"/>
        <w:tabs>
          <w:tab w:pos="7368" w:val="left"/>
        </w:tabs>
        <w:bidi w:val="0"/>
        <w:spacing w:before="0" w:after="0" w:line="240" w:lineRule="auto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lnvestimento14307-3 BB PREV FLUXO RF</w:t>
        <w:tab/>
        <w:t>CNPJ 13.077.415/0001-05</w:t>
      </w:r>
      <w:bookmarkEnd w:id="6"/>
    </w:p>
    <w:tbl>
      <w:tblPr>
        <w:tblOverlap w:val="never"/>
        <w:jc w:val="left"/>
        <w:tblLayout w:type="fixed"/>
      </w:tblPr>
      <w:tblGrid>
        <w:gridCol w:w="864"/>
        <w:gridCol w:w="154"/>
        <w:gridCol w:w="1354"/>
      </w:tblGrid>
      <w:tr>
        <w:trPr>
          <w:trHeight w:val="331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</w:tr>
      <w:tr>
        <w:trPr>
          <w:trHeight w:val="523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01/01/2024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5 - Valorização Inicial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04/01/2024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10/01/2024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Aplicação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11/01/2024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Aplicação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30/01/2024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Aplicação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31/01/2024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31/01/2024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Valorização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06/02/2024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08/02/2024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09/02/2024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Aplicação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29/02/2024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29/02/2024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Valorização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01/03/2024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06/03/2024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Aplicação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07/03/2024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20/03/2024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28/03/2024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28/03/2024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Valorização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03/04/2024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Aplicação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05/04/2024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16/04/2024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Aplicação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30/04/2024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30/04/2024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Valorização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02/05/2024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06/05/2024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Aplicação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07/05/2024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Aplicação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29/05/2024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31/05/2024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31/05/2024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Valorização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03/06/2024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05/06/2024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Aplicação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19/06/2024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28/06/2024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28/06/2024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Valorização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01/07/2024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Aplicação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02/07/2024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05/07/2024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Aplicação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09/07/2024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29/07/2024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371" w:h="10829" w:wrap="none" w:hAnchor="page" w:x="1739" w:y="22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Aplicação</w:t>
            </w:r>
          </w:p>
        </w:tc>
      </w:tr>
    </w:tbl>
    <w:p>
      <w:pPr>
        <w:framePr w:w="2371" w:h="10829" w:wrap="none" w:hAnchor="page" w:x="1739" w:y="2219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970"/>
        <w:gridCol w:w="1742"/>
      </w:tblGrid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 de Cotas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557.212,06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213.570,323211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23.478,13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0,000000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1.836,662682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198,965730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22.363,217838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2.621,45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956,102564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43.957,32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16.025,893689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5.416,90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219.226,052972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4.732,253214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1.818,717139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197,258173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47.605,45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17.230,550954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4.278,39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195.641,789838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3.617,988633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2.621,45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947,352327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1.806,263889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9.457,49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3.404,872680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39.032,70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14.021,908034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3.973,29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173.738,108929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2.195,01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787,663585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3.585,837051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23.606,626026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34.227,12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12.198,083393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4.057,73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182.348,478096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7.125,079807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193,130998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2.572,30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915,401369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37.167,78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13.152,605518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12.427,70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4.396,297599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158.783,027539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545,986948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191,522764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2.816,973480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27.929,80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9.810,407719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3.164,61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145.801,182156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2.572,30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903,199171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5.265,005326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190,214941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2.452,639957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2.911,85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2712" w:h="10742" w:wrap="none" w:hAnchor="page" w:x="521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1.015,201753</w:t>
            </w:r>
          </w:p>
        </w:tc>
      </w:tr>
    </w:tbl>
    <w:p>
      <w:pPr>
        <w:framePr w:w="2712" w:h="10742" w:wrap="none" w:hAnchor="page" w:x="5215" w:y="2291"/>
        <w:widowControl w:val="0"/>
        <w:spacing w:line="1" w:lineRule="exact"/>
      </w:pP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tabs>
          <w:tab w:pos="2136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da Cota</w:t>
        <w:tab/>
        <w:t>Saldo de Cotas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2,6090332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0,0000000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2,7223290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2,7266002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2,7276933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2,7418084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2,7428935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2,7428935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2,7471057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2,7491906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2,7502536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2,7628513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2,7628513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2,7639667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2,7671331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2,7681448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2,7776340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2,7836939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2,7836939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2.7867354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2,7887491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2,7958252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2.8059424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2.8059425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2,8069861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2,8090260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2,8100242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2,8258872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2.8268559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2.8268560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2,8279064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2,8299508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2,8399273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2,8469561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2,8469561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2,8479876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2,8490000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2,8520367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2,8540675</w:t>
      </w:r>
    </w:p>
    <w:p>
      <w:pPr>
        <w:pStyle w:val="Style7"/>
        <w:keepNext w:val="0"/>
        <w:keepLines w:val="0"/>
        <w:framePr w:w="3245" w:h="10766" w:wrap="none" w:hAnchor="page" w:x="8128" w:y="2277"/>
        <w:widowControl w:val="0"/>
        <w:shd w:val="clear" w:color="auto" w:fill="auto"/>
        <w:bidi w:val="0"/>
        <w:spacing w:before="0" w:after="80" w:line="240" w:lineRule="auto"/>
        <w:ind w:left="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2,8682476</w:t>
      </w:r>
    </w:p>
    <w:p>
      <w:pPr>
        <w:pStyle w:val="Style7"/>
        <w:keepNext w:val="0"/>
        <w:keepLines w:val="0"/>
        <w:framePr w:w="1171" w:h="3427" w:wrap="none" w:hAnchor="page" w:x="10274" w:y="2824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213.570,323211 211.733,660529 211.932,626259</w:t>
      </w:r>
    </w:p>
    <w:p>
      <w:pPr>
        <w:pStyle w:val="Style7"/>
        <w:keepNext w:val="0"/>
        <w:keepLines w:val="0"/>
        <w:framePr w:w="1171" w:h="3427" w:wrap="none" w:hAnchor="page" w:x="10274" w:y="2824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234.295,844097 235.251,946661 219.226,05297.2.</w:t>
      </w:r>
    </w:p>
    <w:p>
      <w:pPr>
        <w:pStyle w:val="Style7"/>
        <w:keepNext w:val="0"/>
        <w:keepLines w:val="0"/>
        <w:framePr w:w="1171" w:h="3427" w:wrap="none" w:hAnchor="page" w:x="10274" w:y="2824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219.226,05297?</w:t>
      </w:r>
    </w:p>
    <w:p>
      <w:pPr>
        <w:pStyle w:val="Style7"/>
        <w:keepNext w:val="0"/>
        <w:keepLines w:val="0"/>
        <w:framePr w:w="1171" w:h="3427" w:wrap="none" w:hAnchor="page" w:x="10274" w:y="2824"/>
        <w:widowControl w:val="0"/>
        <w:shd w:val="clear" w:color="auto" w:fill="auto"/>
        <w:bidi w:val="0"/>
        <w:spacing w:before="0" w:after="40" w:line="240" w:lineRule="auto"/>
        <w:ind w:left="0" w:right="0" w:firstLine="10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 214.493,79975fá</w:t>
      </w:r>
    </w:p>
    <w:p>
      <w:pPr>
        <w:pStyle w:val="Style7"/>
        <w:keepNext w:val="0"/>
        <w:keepLines w:val="0"/>
        <w:framePr w:w="1171" w:h="3427" w:wrap="none" w:hAnchor="page" w:x="10274" w:y="2824"/>
        <w:widowControl w:val="0"/>
        <w:shd w:val="clear" w:color="auto" w:fill="auto"/>
        <w:bidi w:val="0"/>
        <w:spacing w:before="0" w:after="40" w:line="127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212.675,0826lSá 0</w:t>
      </w:r>
    </w:p>
    <w:p>
      <w:pPr>
        <w:pStyle w:val="Style7"/>
        <w:keepNext w:val="0"/>
        <w:keepLines w:val="0"/>
        <w:framePr w:w="1171" w:h="3427" w:wrap="none" w:hAnchor="page" w:x="10274" w:y="28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212.872,340793</w:t>
      </w:r>
    </w:p>
    <w:p>
      <w:pPr>
        <w:pStyle w:val="Style10"/>
        <w:keepNext w:val="0"/>
        <w:keepLines w:val="0"/>
        <w:framePr w:w="1171" w:h="3427" w:wrap="none" w:hAnchor="page" w:x="10274" w:y="2824"/>
        <w:widowControl w:val="0"/>
        <w:shd w:val="clear" w:color="auto" w:fill="auto"/>
        <w:bidi w:val="0"/>
        <w:spacing w:before="0" w:after="0" w:line="187" w:lineRule="auto"/>
        <w:ind w:left="0" w:right="0" w:firstLine="10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CM</w:t>
      </w:r>
    </w:p>
    <w:p>
      <w:pPr>
        <w:pStyle w:val="Style7"/>
        <w:keepNext w:val="0"/>
        <w:keepLines w:val="0"/>
        <w:framePr w:w="1171" w:h="3427" w:wrap="none" w:hAnchor="page" w:x="10274" w:y="28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195.641,78983§</w:t>
      </w:r>
    </w:p>
    <w:p>
      <w:pPr>
        <w:pStyle w:val="Style7"/>
        <w:keepNext w:val="0"/>
        <w:keepLines w:val="0"/>
        <w:framePr w:w="1171" w:h="3427" w:wrap="none" w:hAnchor="page" w:x="10274" w:y="2824"/>
        <w:widowControl w:val="0"/>
        <w:shd w:val="clear" w:color="auto" w:fill="auto"/>
        <w:bidi w:val="0"/>
        <w:spacing w:before="0" w:after="40" w:line="262" w:lineRule="auto"/>
        <w:ind w:left="0" w:right="0" w:firstLine="10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195.641,7898á</w:t>
      </w:r>
    </w:p>
    <w:p>
      <w:pPr>
        <w:pStyle w:val="Style7"/>
        <w:keepNext w:val="0"/>
        <w:keepLines w:val="0"/>
        <w:framePr w:w="1171" w:h="3427" w:wrap="none" w:hAnchor="page" w:x="10274" w:y="2824"/>
        <w:widowControl w:val="0"/>
        <w:shd w:val="clear" w:color="auto" w:fill="auto"/>
        <w:bidi w:val="0"/>
        <w:spacing w:before="0" w:after="4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192.023,801205</w:t>
      </w:r>
    </w:p>
    <w:p>
      <w:pPr>
        <w:pStyle w:val="Style7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192.971,15353?</w:t>
      </w:r>
    </w:p>
    <w:p>
      <w:pPr>
        <w:pStyle w:val="Style10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</w:t>
      </w:r>
    </w:p>
    <w:p>
      <w:pPr>
        <w:pStyle w:val="Style7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191.164,88964^</w:t>
      </w:r>
    </w:p>
    <w:p>
      <w:pPr>
        <w:pStyle w:val="Style7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40" w:line="324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 xml:space="preserve">05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187.760,0169^</w:t>
      </w:r>
    </w:p>
    <w:p>
      <w:pPr>
        <w:pStyle w:val="Style7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173.738,108928</w:t>
      </w:r>
    </w:p>
    <w:p>
      <w:pPr>
        <w:pStyle w:val="Style7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40" w:line="26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Q. 173.738,108921</w:t>
      </w:r>
    </w:p>
    <w:p>
      <w:pPr>
        <w:pStyle w:val="Style7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40" w:line="21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174.525,77251? .05 170.939,93546^ &lt;Q 194.546,56148| 182.348,4780®</w:t>
      </w:r>
    </w:p>
    <w:p>
      <w:pPr>
        <w:pStyle w:val="Style7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182.348,478096</w:t>
      </w:r>
    </w:p>
    <w:p>
      <w:pPr>
        <w:pStyle w:val="Style7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0" w:line="346" w:lineRule="auto"/>
        <w:ind w:left="0" w:right="0" w:firstLine="1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■0 175.223,3982® 175.416,5292® 176.331,9306® 163.179,32513Í</w:t>
      </w:r>
    </w:p>
    <w:p>
      <w:pPr>
        <w:pStyle w:val="Style7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40" w:line="185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158.783,0275^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tx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158.783,0275®</w:t>
      </w:r>
    </w:p>
    <w:p>
      <w:pPr>
        <w:pStyle w:val="Style7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40" w:line="178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158.237,0405$ z 158.428,5633®</w:t>
      </w:r>
    </w:p>
    <w:p>
      <w:pPr>
        <w:pStyle w:val="Style7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155.611,5898»</w:t>
      </w:r>
    </w:p>
    <w:p>
      <w:pPr>
        <w:pStyle w:val="Style7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40" w:line="338" w:lineRule="auto"/>
        <w:ind w:left="0" w:right="0" w:firstLine="1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145.801,1821 &amp; 145.801,1821® 146.704,3813® 141.439,3760^ 141.629,5909® 139.176,9509®</w:t>
      </w:r>
    </w:p>
    <w:p>
      <w:pPr>
        <w:pStyle w:val="Style7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140.192,1527®</w:t>
      </w:r>
    </w:p>
    <w:p>
      <w:pPr>
        <w:pStyle w:val="Style7"/>
        <w:keepNext w:val="0"/>
        <w:keepLines w:val="0"/>
        <w:framePr w:w="1147" w:h="7090" w:wrap="none" w:hAnchor="page" w:x="10298" w:y="6256"/>
        <w:widowControl w:val="0"/>
        <w:shd w:val="clear" w:color="auto" w:fill="auto"/>
        <w:bidi w:val="0"/>
        <w:spacing w:before="0" w:after="40" w:line="84" w:lineRule="exact"/>
        <w:ind w:left="10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'w w &lt;</w:t>
      </w:r>
    </w:p>
    <w:p>
      <w:pPr>
        <w:pStyle w:val="Style7"/>
        <w:keepNext w:val="0"/>
        <w:keepLines w:val="0"/>
        <w:framePr w:w="187" w:h="10272" w:hRule="exact" w:wrap="none" w:hAnchor="page" w:x="11455" w:y="3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Válido somente após oficialização do TCE/AM. Para conferência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Código: C691A2A5-AB2AD112-312D89E1-C807E3AC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549" w:left="1705" w:right="19" w:bottom="947" w:header="0" w:footer="519" w:gutter="0"/>
          <w:cols w:space="720"/>
          <w:noEndnote/>
          <w:rtlGutter w:val="0"/>
          <w:docGrid w:linePitch="360"/>
        </w:sectPr>
      </w:pPr>
    </w:p>
    <w:p>
      <w:pPr>
        <w:pStyle w:val="Style29"/>
        <w:keepNext/>
        <w:keepLines/>
        <w:framePr w:w="7867" w:h="283" w:wrap="none" w:hAnchor="page" w:x="4005" w:y="-17"/>
        <w:widowControl w:val="0"/>
        <w:shd w:val="clear" w:color="auto" w:fill="auto"/>
        <w:tabs>
          <w:tab w:pos="7166" w:val="left"/>
        </w:tabs>
        <w:bidi w:val="0"/>
        <w:spacing w:before="0" w:after="0" w:line="24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EXTRATO DE MOVIMENTAÇÕES DE APLICAÇÕES DE RPPS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Pá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9Ína :</w:t>
      </w:r>
      <w:bookmarkEnd w:id="7"/>
    </w:p>
    <w:p>
      <w:pPr>
        <w:pStyle w:val="Style31"/>
        <w:keepNext/>
        <w:keepLines/>
        <w:framePr w:w="6182" w:h="1560" w:wrap="none" w:hAnchor="page" w:x="1701" w:y="587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bookmarkStart w:id="8" w:name="bookmark8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Aplicação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14307-3 BB PREV FLUXO RF</w:t>
      </w:r>
      <w:bookmarkEnd w:id="8"/>
    </w:p>
    <w:p>
      <w:pPr>
        <w:pStyle w:val="Style31"/>
        <w:keepNext/>
        <w:keepLines/>
        <w:framePr w:w="6182" w:h="1560" w:wrap="none" w:hAnchor="page" w:x="1701" w:y="587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bookmarkStart w:id="9" w:name="bookmark9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Banco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do Brasil S.A.</w:t>
      </w:r>
      <w:bookmarkEnd w:id="9"/>
    </w:p>
    <w:p>
      <w:pPr>
        <w:pStyle w:val="Style31"/>
        <w:keepNext/>
        <w:keepLines/>
        <w:framePr w:w="6182" w:h="1560" w:wrap="none" w:hAnchor="page" w:x="1701" w:y="587"/>
        <w:widowControl w:val="0"/>
        <w:shd w:val="clear" w:color="auto" w:fill="auto"/>
        <w:tabs>
          <w:tab w:pos="2491" w:val="left"/>
          <w:tab w:pos="4829" w:val="left"/>
        </w:tabs>
        <w:bidi w:val="0"/>
        <w:spacing w:before="0" w:after="0" w:line="269" w:lineRule="auto"/>
        <w:ind w:left="0" w:right="0" w:firstLine="0"/>
        <w:jc w:val="left"/>
      </w:pPr>
      <w:bookmarkStart w:id="10" w:name="bookmark10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Nome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284 - APLIC B.B 14307-3 BB PREV FLUXO RF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Agência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1037-5</w:t>
        <w:tab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284B</w:t>
        <w:tab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Detalhamento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  <w:bookmarkEnd w:id="10"/>
    </w:p>
    <w:p>
      <w:pPr>
        <w:pStyle w:val="Style29"/>
        <w:keepNext/>
        <w:keepLines/>
        <w:framePr w:w="6182" w:h="1560" w:wrap="none" w:hAnchor="page" w:x="1701" w:y="587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Data de Abertura03/07/2023 Qtde de Cotas Inicia1213.570,323211 Fundo de lnvestimento14307-3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BB PREV FLUXO RF</w:t>
      </w:r>
      <w:bookmarkEnd w:id="11"/>
    </w:p>
    <w:p>
      <w:pPr>
        <w:pStyle w:val="Style31"/>
        <w:keepNext/>
        <w:keepLines/>
        <w:framePr w:w="3168" w:h="763" w:wrap="none" w:hAnchor="page" w:x="8258" w:y="13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bookmarkStart w:id="12" w:name="bookmark12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Referência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01/01/2024 - 31/12/2024</w:t>
      </w:r>
      <w:bookmarkEnd w:id="12"/>
    </w:p>
    <w:p>
      <w:pPr>
        <w:pStyle w:val="Style31"/>
        <w:keepNext/>
        <w:keepLines/>
        <w:framePr w:w="3168" w:h="763" w:wrap="none" w:hAnchor="page" w:x="8258" w:y="1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3" w:name="bookmark13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CNPJ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13.077.415/0001-05</w:t>
      </w:r>
      <w:bookmarkEnd w:id="13"/>
    </w:p>
    <w:tbl>
      <w:tblPr>
        <w:tblOverlap w:val="never"/>
        <w:jc w:val="left"/>
        <w:tblLayout w:type="fixed"/>
      </w:tblPr>
      <w:tblGrid>
        <w:gridCol w:w="2909"/>
        <w:gridCol w:w="1522"/>
        <w:gridCol w:w="1848"/>
        <w:gridCol w:w="1181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Data Tipo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 de Cotas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da Cota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557.212,06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213.570,323211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2,6090332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30/07/2024 1 - Aplicação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2.740,48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955,117491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2,8692596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31/07/2024 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3.274,08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141.147,270229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2,8702700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05/08/2024 2 - 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5.220,279245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2,8734095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13/08/2024 1 - Aplicação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188,403442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2,8794591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19/08/2024 2 - 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5.202,038897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2,8834848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30/08/2024 2 - 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16.671,91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5.763,232672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2,8928053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30/08/2024 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3.033,58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125.150,122857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2,8928053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04/09/2024 2 - 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9.457,50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3.265,728318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2,8959849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10/09/2024 1 - Aplicação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22.758,342080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2,9000355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30/09/2024 2 - 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77.413,49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26.560,789645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2,9145779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30/09/2024 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2.995,08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118.081,946974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2,9145779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01/10/2024 2-Resgate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484,279944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2,9156690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03/10/2024 2-Resgate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19.457,50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6.668,329060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2,9178974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10/10/2024 1 - Aplicação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57.439,53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19.647,215394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2,9235456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14/10/2024 2- 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6.836,719908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2,9253795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30/10/2024 2- 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125.379,16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42.673,207353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2,9381237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31/10/2024 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2.923,34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81.066,626103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2,9392273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04/11/2024 1 - Aplicação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184,434179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2,9414288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08/11/2024 1 - Aplicação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96.828,94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32.871,080662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2,9457182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12/11/2024 2-Resgate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6.784,176882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2,9480363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28/11/2024 1 - Aplicação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2.685,49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907,466477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2,9593269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29/11/2024 2-Resgate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91.266,15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30.828,338263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2,9604628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29/11/2024 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2.126,43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77.417,092276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2,9604629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03/12/2024 1 - Aplicação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183,109582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2,9627068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05/12/2024 2-Resgate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1.085,974481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2,9650789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10/12/2024 1 - Aplicação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57.439,67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19.350,024640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2,9684546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19/12/2024 2-Resgate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8.398,679463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2,9766584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23/12/2024 1 - Aplicação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3.227,99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1.083,831926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2,9783123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27/12/2024 2-Resgate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24.055,80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8.066,327773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2,9822493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30/12/2024 2-Resgate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226.279,42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75.845,743573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2,9834162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31/12/2024 3 - Valorização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1.995,48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4.637,333134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2,9846573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Soma Movimentações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-517.152,58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-207.977,872586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459" w:h="9154" w:wrap="none" w:hAnchor="page" w:x="1725" w:y="229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1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40.059,48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7459" w:h="9154" w:wrap="none" w:hAnchor="page" w:x="1725" w:y="229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5.592,450625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459" w:h="9154" w:wrap="none" w:hAnchor="page" w:x="1725" w:y="229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7459" w:h="9154" w:wrap="none" w:hAnchor="page" w:x="1725" w:y="2291"/>
        <w:widowControl w:val="0"/>
        <w:spacing w:line="1" w:lineRule="exact"/>
      </w:pPr>
    </w:p>
    <w:p>
      <w:pPr>
        <w:pStyle w:val="Style7"/>
        <w:keepNext w:val="0"/>
        <w:keepLines w:val="0"/>
        <w:framePr w:w="1104" w:h="211" w:wrap="none" w:hAnchor="page" w:x="10255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de Cotas</w:t>
      </w:r>
    </w:p>
    <w:p>
      <w:pPr>
        <w:pStyle w:val="Style7"/>
        <w:keepNext w:val="0"/>
        <w:keepLines w:val="0"/>
        <w:framePr w:w="1152" w:h="211" w:wrap="none" w:hAnchor="page" w:x="10269" w:y="2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142.102,387720</w:t>
      </w:r>
    </w:p>
    <w:p>
      <w:pPr>
        <w:pStyle w:val="Style7"/>
        <w:keepNext w:val="0"/>
        <w:keepLines w:val="0"/>
        <w:framePr w:w="1152" w:h="211" w:wrap="none" w:hAnchor="page" w:x="10269" w:y="3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142.102,387720</w:t>
      </w:r>
    </w:p>
    <w:p>
      <w:pPr>
        <w:pStyle w:val="Style7"/>
        <w:keepNext w:val="0"/>
        <w:keepLines w:val="0"/>
        <w:framePr w:w="1152" w:h="211" w:wrap="none" w:hAnchor="page" w:x="10269" w:y="3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136.882,108475</w:t>
      </w:r>
    </w:p>
    <w:p>
      <w:pPr>
        <w:pStyle w:val="Style7"/>
        <w:keepNext w:val="0"/>
        <w:keepLines w:val="0"/>
        <w:framePr w:w="1152" w:h="475" w:wrap="none" w:hAnchor="page" w:x="10269" w:y="363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137.070,511917</w:t>
      </w:r>
    </w:p>
    <w:p>
      <w:pPr>
        <w:pStyle w:val="Style7"/>
        <w:keepNext w:val="0"/>
        <w:keepLines w:val="0"/>
        <w:framePr w:w="1152" w:h="475" w:wrap="none" w:hAnchor="page" w:x="10269" w:y="36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131.868,473020</w:t>
      </w:r>
    </w:p>
    <w:p>
      <w:pPr>
        <w:pStyle w:val="Style7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341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126.105,240348.</w:t>
      </w:r>
    </w:p>
    <w:p>
      <w:pPr>
        <w:pStyle w:val="Style7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126.105,24034#</w:t>
      </w:r>
    </w:p>
    <w:p>
      <w:pPr>
        <w:pStyle w:val="Style7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295" w:lineRule="auto"/>
        <w:ind w:left="0" w:right="0" w:firstLine="10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 122.839,51203^ 145.597,85411^</w:t>
      </w:r>
    </w:p>
    <w:p>
      <w:pPr>
        <w:pStyle w:val="Style7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119.037,064466</w:t>
      </w:r>
    </w:p>
    <w:p>
      <w:pPr>
        <w:pStyle w:val="Style10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CM</w:t>
      </w:r>
    </w:p>
    <w:p>
      <w:pPr>
        <w:pStyle w:val="Style7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119.037,06446§</w:t>
      </w:r>
    </w:p>
    <w:p>
      <w:pPr>
        <w:pStyle w:val="Style10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199" w:lineRule="auto"/>
        <w:ind w:left="0" w:right="0" w:firstLine="10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7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118.552,78452^</w:t>
      </w:r>
    </w:p>
    <w:p>
      <w:pPr>
        <w:pStyle w:val="Style7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 xml:space="preserve">CM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111,884,45546| 131.531,670856' 124.694,950941 82.021,74359$</w:t>
      </w:r>
    </w:p>
    <w:p>
      <w:pPr>
        <w:pStyle w:val="Style7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82.021,74359*</w:t>
      </w:r>
    </w:p>
    <w:p>
      <w:pPr>
        <w:pStyle w:val="Style7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Q. 82.206,17777^ 115.077,25843^ 108.293,08155| 109.200,54803^ 78.372,20976% 78.372,20976^ 78.555,31934®</w:t>
      </w:r>
    </w:p>
    <w:p>
      <w:pPr>
        <w:pStyle w:val="Style7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353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77.469,344868]</w:t>
      </w:r>
    </w:p>
    <w:p>
      <w:pPr>
        <w:pStyle w:val="Style7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329" w:lineRule="auto"/>
        <w:ind w:left="0" w:right="0" w:firstLine="10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i- 96.819,36950§ 88.420,69004Í 89.504,52197? 81.438,19419^</w:t>
      </w:r>
    </w:p>
    <w:p>
      <w:pPr>
        <w:pStyle w:val="Style7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5.592,450626</w:t>
      </w:r>
    </w:p>
    <w:p>
      <w:pPr>
        <w:pStyle w:val="Style7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180" w:lineRule="auto"/>
        <w:ind w:left="0" w:right="0" w:firstLine="10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z</w:t>
      </w:r>
    </w:p>
    <w:p>
      <w:pPr>
        <w:pStyle w:val="Style7"/>
        <w:keepNext w:val="0"/>
        <w:keepLines w:val="0"/>
        <w:framePr w:w="1176" w:h="6806" w:wrap="none" w:hAnchor="page" w:x="10269" w:y="4168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5.592,4506^</w:t>
      </w:r>
    </w:p>
    <w:p>
      <w:pPr>
        <w:pStyle w:val="Style17"/>
        <w:keepNext w:val="0"/>
        <w:keepLines w:val="0"/>
        <w:framePr w:w="154" w:h="850" w:wrap="none" w:hAnchor="page" w:x="11291" w:y="11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&lt;n</w:t>
      </w:r>
    </w:p>
    <w:p>
      <w:pPr>
        <w:pStyle w:val="Style7"/>
        <w:keepNext w:val="0"/>
        <w:keepLines w:val="0"/>
        <w:framePr w:w="154" w:h="850" w:wrap="none" w:hAnchor="page" w:x="11291" w:y="1100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O</w:t>
      </w:r>
    </w:p>
    <w:p>
      <w:pPr>
        <w:pStyle w:val="Style7"/>
        <w:keepNext w:val="0"/>
        <w:keepLines w:val="0"/>
        <w:framePr w:w="154" w:h="850" w:wrap="none" w:hAnchor="page" w:x="11291" w:y="1100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_l</w:t>
      </w:r>
    </w:p>
    <w:p>
      <w:pPr>
        <w:pStyle w:val="Style7"/>
        <w:keepNext w:val="0"/>
        <w:keepLines w:val="0"/>
        <w:framePr w:w="154" w:h="850" w:wrap="none" w:hAnchor="page" w:x="11291" w:y="1100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Qí</w:t>
      </w:r>
    </w:p>
    <w:p>
      <w:pPr>
        <w:pStyle w:val="Style36"/>
        <w:keepNext w:val="0"/>
        <w:keepLines w:val="0"/>
        <w:framePr w:w="154" w:h="850" w:wrap="none" w:hAnchor="page" w:x="11291" w:y="1100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&lt;</w:t>
      </w:r>
    </w:p>
    <w:p>
      <w:pPr>
        <w:pStyle w:val="Style36"/>
        <w:keepNext w:val="0"/>
        <w:keepLines w:val="0"/>
        <w:framePr w:w="154" w:h="850" w:wrap="none" w:hAnchor="page" w:x="11291" w:y="1100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</w:p>
    <w:p>
      <w:pPr>
        <w:pStyle w:val="Style36"/>
        <w:keepNext w:val="0"/>
        <w:keepLines w:val="0"/>
        <w:framePr w:w="154" w:h="850" w:wrap="none" w:hAnchor="page" w:x="11291" w:y="11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</w:p>
    <w:p>
      <w:pPr>
        <w:pStyle w:val="Style7"/>
        <w:keepNext w:val="0"/>
        <w:keepLines w:val="0"/>
        <w:framePr w:w="125" w:h="566" w:wrap="none" w:hAnchor="page" w:x="11320" w:y="11896"/>
        <w:widowControl w:val="0"/>
        <w:shd w:val="clear" w:color="auto" w:fill="auto"/>
        <w:bidi w:val="0"/>
        <w:spacing w:before="0" w:after="0" w:line="156" w:lineRule="auto"/>
        <w:ind w:left="0" w:right="0" w:firstLine="0"/>
        <w:jc w:val="both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Q "E Q E</w:t>
      </w:r>
    </w:p>
    <w:p>
      <w:pPr>
        <w:pStyle w:val="Style12"/>
        <w:keepNext w:val="0"/>
        <w:keepLines w:val="0"/>
        <w:framePr w:w="125" w:h="566" w:wrap="none" w:hAnchor="page" w:x="11320" w:y="11896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Cü</w:t>
      </w:r>
    </w:p>
    <w:p>
      <w:pPr>
        <w:pStyle w:val="Style7"/>
        <w:keepNext w:val="0"/>
        <w:keepLines w:val="0"/>
        <w:framePr w:w="187" w:h="10272" w:hRule="exact" w:wrap="none" w:hAnchor="page" w:x="11455" w:y="3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Válido somente após oficialização do TCE/AM. Para conferência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Código: C691A2A5-AB2AD112-312D89E1-C807E3AC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539" w:left="1700" w:right="29" w:bottom="970" w:header="0" w:footer="542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653" w:left="1714" w:right="19" w:bottom="653" w:header="0" w:footer="3" w:gutter="0"/>
          <w:cols w:space="720"/>
          <w:noEndnote/>
          <w:rtlGutter w:val="0"/>
          <w:docGrid w:linePitch="360"/>
        </w:sectPr>
      </w:pPr>
    </w:p>
    <w:p>
      <w:pPr>
        <w:pStyle w:val="Style38"/>
        <w:keepNext/>
        <w:keepLines/>
        <w:framePr w:w="4834" w:h="691" w:wrap="none" w:vAnchor="text" w:hAnchor="page" w:x="402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PREV. MUNICIPAL DE CARUARI</w:t>
      </w:r>
      <w:bookmarkEnd w:id="14"/>
    </w:p>
    <w:p>
      <w:pPr>
        <w:pStyle w:val="Style7"/>
        <w:keepNext w:val="0"/>
        <w:keepLines w:val="0"/>
        <w:framePr w:w="4834" w:h="691" w:wrap="none" w:vAnchor="text" w:hAnchor="page" w:x="402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 ANDRE COSTA PEREIRA, 150</w:t>
      </w:r>
    </w:p>
    <w:p>
      <w:pPr>
        <w:pStyle w:val="Style7"/>
        <w:keepNext w:val="0"/>
        <w:keepLines w:val="0"/>
        <w:framePr w:w="4834" w:h="691" w:wrap="none" w:vAnchor="text" w:hAnchor="page" w:x="4029" w:y="21"/>
        <w:widowControl w:val="0"/>
        <w:shd w:val="clear" w:color="auto" w:fill="auto"/>
        <w:tabs>
          <w:tab w:pos="226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11952836/0001-02</w:t>
        <w:tab/>
        <w:t>Exercício: 2024</w:t>
      </w:r>
    </w:p>
    <w:p>
      <w:pPr>
        <w:pStyle w:val="Style29"/>
        <w:keepNext/>
        <w:keepLines/>
        <w:framePr w:w="5568" w:h="278" w:wrap="none" w:vAnchor="text" w:hAnchor="page" w:x="4015" w:y="7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EXTRATO DE MOVIMENTAÇÕES DE APLICAÇÕES DE RPPS</w:t>
      </w:r>
      <w:bookmarkEnd w:id="15"/>
    </w:p>
    <w:p>
      <w:pPr>
        <w:pStyle w:val="Style29"/>
        <w:keepNext/>
        <w:keepLines/>
        <w:framePr w:w="696" w:h="269" w:wrap="none" w:vAnchor="text" w:hAnchor="page" w:x="11186" w:y="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-</w:t>
      </w:r>
      <w:bookmarkEnd w:id="16"/>
    </w:p>
    <w:p>
      <w:pPr>
        <w:pStyle w:val="Style29"/>
        <w:keepNext/>
        <w:keepLines/>
        <w:framePr w:w="2184" w:h="552" w:wrap="none" w:vAnchor="text" w:hAnchor="page" w:x="1715" w:y="2871"/>
        <w:widowControl w:val="0"/>
        <w:shd w:val="clear" w:color="auto" w:fill="auto"/>
        <w:tabs>
          <w:tab w:pos="1459" w:val="left"/>
        </w:tabs>
        <w:bidi w:val="0"/>
        <w:spacing w:before="0" w:after="80" w:line="240" w:lineRule="auto"/>
        <w:ind w:left="0" w:right="0" w:firstLine="0"/>
        <w:jc w:val="both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IDENTE</w:t>
      </w:r>
      <w:bookmarkEnd w:id="17"/>
    </w:p>
    <w:p>
      <w:pPr>
        <w:pStyle w:val="Style29"/>
        <w:keepNext/>
        <w:keepLines/>
        <w:framePr w:w="2184" w:h="552" w:wrap="none" w:vAnchor="text" w:hAnchor="page" w:x="1715" w:y="2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338.020.922-87</w:t>
      </w:r>
      <w:bookmarkEnd w:id="18"/>
    </w:p>
    <w:p>
      <w:pPr>
        <w:pStyle w:val="Style40"/>
        <w:keepNext w:val="0"/>
        <w:keepLines w:val="0"/>
        <w:framePr w:w="888" w:h="254" w:wrap="none" w:vAnchor="text" w:hAnchor="page" w:x="8167" w:y="2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</w:t>
      </w:r>
    </w:p>
    <w:p>
      <w:pPr>
        <w:pStyle w:val="Style29"/>
        <w:keepNext/>
        <w:keepLines/>
        <w:framePr w:w="1747" w:h="840" w:wrap="none" w:vAnchor="text" w:hAnchor="page" w:x="9275" w:y="259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 BARROS</w:t>
      </w:r>
      <w:bookmarkEnd w:id="19"/>
    </w:p>
    <w:p>
      <w:pPr>
        <w:pStyle w:val="Style29"/>
        <w:keepNext/>
        <w:keepLines/>
        <w:framePr w:w="1747" w:h="840" w:wrap="none" w:vAnchor="text" w:hAnchor="page" w:x="9275" w:y="2598"/>
        <w:widowControl w:val="0"/>
        <w:shd w:val="clear" w:color="auto" w:fill="auto"/>
        <w:bidi w:val="0"/>
        <w:spacing w:before="0" w:after="60" w:line="240" w:lineRule="auto"/>
        <w:ind w:left="240" w:right="0" w:firstLine="0"/>
        <w:jc w:val="center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ORA</w:t>
      </w:r>
      <w:bookmarkEnd w:id="20"/>
    </w:p>
    <w:p>
      <w:pPr>
        <w:pStyle w:val="Style29"/>
        <w:keepNext/>
        <w:keepLines/>
        <w:framePr w:w="1747" w:h="840" w:wrap="none" w:vAnchor="text" w:hAnchor="page" w:x="9275" w:y="259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 015085/0-1</w:t>
      </w:r>
      <w:bookmarkEnd w:id="21"/>
    </w:p>
    <w:p>
      <w:pPr>
        <w:pStyle w:val="Style7"/>
        <w:keepNext w:val="0"/>
        <w:keepLines w:val="0"/>
        <w:framePr w:w="350" w:h="10272" w:hRule="exact" w:wrap="none" w:vAnchor="text" w:hAnchor="page" w:x="11291" w:y="3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Assinado digitalmente por CARLOS JONNY SERRAO PIMENTEL (Fundo de Previdência Municipal de Carauari) em 27/03/2025 (DEC TCE-AM)</w:t>
      </w:r>
    </w:p>
    <w:p>
      <w:pPr>
        <w:pStyle w:val="Style7"/>
        <w:keepNext w:val="0"/>
        <w:keepLines w:val="0"/>
        <w:framePr w:w="350" w:h="10272" w:hRule="exact" w:wrap="none" w:vAnchor="text" w:hAnchor="page" w:x="11291" w:y="3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Válido somente após oficialização do TCE/AM. Para conferência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Código: C691A2A5-AB2AD112-312D89E1-C807E3AC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1301750</wp:posOffset>
            </wp:positionH>
            <wp:positionV relativeFrom="paragraph">
              <wp:posOffset>594360</wp:posOffset>
            </wp:positionV>
            <wp:extent cx="1603375" cy="138366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603375" cy="1383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496570" distR="0" simplePos="0" relativeHeight="62914698" behindDoc="1" locked="0" layoutInCell="1" allowOverlap="1">
            <wp:simplePos x="0" y="0"/>
            <wp:positionH relativeFrom="page">
              <wp:posOffset>5681980</wp:posOffset>
            </wp:positionH>
            <wp:positionV relativeFrom="paragraph">
              <wp:posOffset>1243330</wp:posOffset>
            </wp:positionV>
            <wp:extent cx="664210" cy="90805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64210" cy="9080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53" w:left="1714" w:right="19" w:bottom="653" w:header="0" w:footer="22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7087235</wp:posOffset>
              </wp:positionH>
              <wp:positionV relativeFrom="page">
                <wp:posOffset>226060</wp:posOffset>
              </wp:positionV>
              <wp:extent cx="26797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7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58.04999999999995pt;margin-top:17.800000000000001pt;width:21.100000000000001pt;height:9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2564130</wp:posOffset>
              </wp:positionH>
              <wp:positionV relativeFrom="page">
                <wp:posOffset>1177290</wp:posOffset>
              </wp:positionV>
              <wp:extent cx="3032760" cy="38417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32760" cy="3841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FUNDO DE PREV. MUNICIPAL DE CARUARI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R ANDRE COSTA PEREIRA, 150</w:t>
                          </w:r>
                        </w:p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7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11952836/0001-02</w:t>
                            <w:tab/>
                            <w:t>Exercício: 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01.90000000000001pt;margin-top:92.700000000000003pt;width:238.80000000000001pt;height:30.25pt;z-index:-1887440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FUNDO DE PREV. MUNICIPAL DE CARUARI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R ANDRE COSTA PEREIRA, 150</w:t>
                    </w:r>
                  </w:p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7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11952836/0001-02</w:t>
                      <w:tab/>
                      <w:t>Exercício: 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7087235</wp:posOffset>
              </wp:positionH>
              <wp:positionV relativeFrom="page">
                <wp:posOffset>226060</wp:posOffset>
              </wp:positionV>
              <wp:extent cx="26797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7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58.04999999999995pt;margin-top:17.800000000000001pt;width:21.100000000000001pt;height:9.8499999999999996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Other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1">
    <w:name w:val="Body text|4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13">
    <w:name w:val="Body text|3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6">
    <w:name w:val="Table caption|1_"/>
    <w:basedOn w:val="DefaultParagraphFont"/>
    <w:link w:val="Style15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Body text|5_"/>
    <w:basedOn w:val="DefaultParagraphFont"/>
    <w:link w:val="Style17"/>
    <w:rPr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CharStyle20">
    <w:name w:val="Table of contents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5">
    <w:name w:val="Header or footer|2_"/>
    <w:basedOn w:val="DefaultParagraphFont"/>
    <w:link w:val="Style2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0">
    <w:name w:val="Heading #3|1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2">
    <w:name w:val="Heading #2|1_"/>
    <w:basedOn w:val="DefaultParagraphFont"/>
    <w:link w:val="Style31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7">
    <w:name w:val="Body text|6_"/>
    <w:basedOn w:val="DefaultParagraphFont"/>
    <w:link w:val="Style36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39">
    <w:name w:val="Heading #1|1_"/>
    <w:basedOn w:val="DefaultParagraphFont"/>
    <w:link w:val="Style3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41">
    <w:name w:val="Picture caption|1_"/>
    <w:basedOn w:val="DefaultParagraphFont"/>
    <w:link w:val="Style4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Other|1"/>
    <w:basedOn w:val="Normal"/>
    <w:link w:val="CharStyle6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0">
    <w:name w:val="Body text|4"/>
    <w:basedOn w:val="Normal"/>
    <w:link w:val="CharStyle11"/>
    <w:pPr>
      <w:widowControl w:val="0"/>
      <w:shd w:val="clear" w:color="auto" w:fill="FFFFFF"/>
      <w:spacing w:line="214" w:lineRule="auto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FFFFFF"/>
      <w:spacing w:after="150" w:line="235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15">
    <w:name w:val="Table caption|1"/>
    <w:basedOn w:val="Normal"/>
    <w:link w:val="CharStyle1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Body text|5"/>
    <w:basedOn w:val="Normal"/>
    <w:link w:val="CharStyle18"/>
    <w:pPr>
      <w:widowControl w:val="0"/>
      <w:shd w:val="clear" w:color="auto" w:fill="FFFFFF"/>
    </w:pPr>
    <w:rPr>
      <w:b w:val="0"/>
      <w:bCs w:val="0"/>
      <w:i/>
      <w:iCs/>
      <w:smallCaps w:val="0"/>
      <w:strike w:val="0"/>
      <w:sz w:val="15"/>
      <w:szCs w:val="15"/>
      <w:u w:val="none"/>
    </w:rPr>
  </w:style>
  <w:style w:type="paragraph" w:customStyle="1" w:styleId="Style19">
    <w:name w:val="Table of contents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4">
    <w:name w:val="Header or footer|2"/>
    <w:basedOn w:val="Normal"/>
    <w:link w:val="CharStyle2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9">
    <w:name w:val="Heading #3|1"/>
    <w:basedOn w:val="Normal"/>
    <w:link w:val="CharStyle30"/>
    <w:pPr>
      <w:widowControl w:val="0"/>
      <w:shd w:val="clear" w:color="auto" w:fill="FFFFFF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31">
    <w:name w:val="Heading #2|1"/>
    <w:basedOn w:val="Normal"/>
    <w:link w:val="CharStyle32"/>
    <w:pPr>
      <w:widowControl w:val="0"/>
      <w:shd w:val="clear" w:color="auto" w:fill="FFFFFF"/>
      <w:spacing w:line="254" w:lineRule="auto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36">
    <w:name w:val="Body text|6"/>
    <w:basedOn w:val="Normal"/>
    <w:link w:val="CharStyle37"/>
    <w:pPr>
      <w:widowControl w:val="0"/>
      <w:shd w:val="clear" w:color="auto" w:fill="FFFFFF"/>
      <w:spacing w:line="18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38">
    <w:name w:val="Heading #1|1"/>
    <w:basedOn w:val="Normal"/>
    <w:link w:val="CharStyle39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0">
    <w:name w:val="Picture caption|1"/>
    <w:basedOn w:val="Normal"/>
    <w:link w:val="CharStyle4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/Relationships>
</file>