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0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682"/>
        <w:gridCol w:w="360"/>
        <w:gridCol w:w="662"/>
        <w:gridCol w:w="1795"/>
        <w:gridCol w:w="600"/>
        <w:gridCol w:w="1051"/>
        <w:gridCol w:w="1862"/>
        <w:gridCol w:w="1450"/>
        <w:gridCol w:w="1128"/>
      </w:tblGrid>
      <w:tr>
        <w:trPr>
          <w:trHeight w:val="35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70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70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02/06/2025</w:t>
              <w:tab/>
              <w:t>02/06/2025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8.773,63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FIORILLI SOCIEDADE CIVIL LTDA - SOFTWARE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9.216,00</w:t>
              <w:tab/>
              <w:t>442,37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8.773,63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4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9.216,00</w:t>
              <w:tab/>
              <w:t>442,37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8.773,63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03/06/2025</w:t>
              <w:tab/>
              <w:t>03/06/2025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D. M.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DA.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8" w:val="left"/>
              </w:tabs>
              <w:bidi w:val="0"/>
              <w:spacing w:before="0" w:after="0" w:line="240" w:lineRule="auto"/>
              <w:ind w:left="2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7.037,14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287.550,91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Favorecido:</w:t>
        <w:tab/>
        <w:t>Folha de Pagamento dos Aposentados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Tipo Numero</w:t>
        <w:tab/>
        <w:t>Valor Desconto Ficha</w:t>
        <w:tab/>
        <w:t>Banco Conta</w:t>
        <w:tab/>
        <w:t>Cheque</w:t>
        <w:tab/>
        <w:t>Valor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2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left="11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  <w:t>Página 2</w:t>
      </w:r>
      <w:bookmarkEnd w:id="3"/>
    </w:p>
    <w:tbl>
      <w:tblPr>
        <w:tblOverlap w:val="never"/>
        <w:jc w:val="center"/>
        <w:tblLayout w:type="fixed"/>
      </w:tblPr>
      <w:tblGrid>
        <w:gridCol w:w="614"/>
        <w:gridCol w:w="365"/>
        <w:gridCol w:w="2453"/>
        <w:gridCol w:w="619"/>
        <w:gridCol w:w="1138"/>
        <w:gridCol w:w="1757"/>
        <w:gridCol w:w="1358"/>
        <w:gridCol w:w="1219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35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294.588,05</w:t>
              <w:tab/>
              <w:t>7.037,14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287.550,91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35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294.588,05</w:t>
              <w:tab/>
              <w:t>7.037,14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287.550,91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Aposentados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1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65.000,00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65.000,00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1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65.000,00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de Salário Família / Aposentado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12.070,62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Aposentados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12.070,62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12.070,62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12.070,62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12.070,62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1.148,91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105.026,55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Pensionistas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30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106.175,46</w:t>
              <w:tab/>
              <w:t>1.148,91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105.026,55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30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106.175,46</w:t>
              <w:tab/>
              <w:t>1.148,91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105.026,55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FAMILIA/PENSIONISTA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79" w:val="left"/>
              </w:tabs>
              <w:bidi w:val="0"/>
              <w:spacing w:before="0" w:after="0" w:line="240" w:lineRule="auto"/>
              <w:ind w:left="2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  <w:tab/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31,07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4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  <w:t>Página 3</w:t>
      </w:r>
      <w:bookmarkEnd w:id="5"/>
    </w:p>
    <w:tbl>
      <w:tblPr>
        <w:tblOverlap w:val="never"/>
        <w:jc w:val="center"/>
        <w:tblLayout w:type="fixed"/>
      </w:tblPr>
      <w:tblGrid>
        <w:gridCol w:w="691"/>
        <w:gridCol w:w="365"/>
        <w:gridCol w:w="2453"/>
        <w:gridCol w:w="634"/>
        <w:gridCol w:w="1277"/>
        <w:gridCol w:w="638"/>
        <w:gridCol w:w="970"/>
        <w:gridCol w:w="1440"/>
        <w:gridCol w:w="1162"/>
      </w:tblGrid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1.535,86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6.964,14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Folha de Pagamento dos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47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1.535,86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6.964,14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742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  <w:tab/>
              <w:t>1.535,86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6.964,14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27/06/2025</w:t>
              <w:tab/>
              <w:t>27/06/2025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1.773,14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1.773,14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1.773,14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1.773,14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1.773,14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-EPP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063001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5.689,00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ANC TECNOLOGIA DA INFORMACAO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063002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3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S. R. PEREIRA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5.150,00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540" w:line="240" w:lineRule="auto"/>
        <w:ind w:left="11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6357620</wp:posOffset>
                </wp:positionH>
                <wp:positionV relativeFrom="paragraph">
                  <wp:posOffset>419100</wp:posOffset>
                </wp:positionV>
                <wp:extent cx="511810" cy="17081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18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0.60000000000002pt;margin-top:33.pt;width:40.299999999999997pt;height:13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6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00" w:line="240" w:lineRule="auto"/>
        <w:ind w:left="118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</w:r>
      <w:bookmarkEnd w:id="7"/>
    </w:p>
    <w:tbl>
      <w:tblPr>
        <w:tblOverlap w:val="never"/>
        <w:jc w:val="center"/>
        <w:tblLayout w:type="fixed"/>
      </w:tblPr>
      <w:tblGrid>
        <w:gridCol w:w="614"/>
        <w:gridCol w:w="360"/>
        <w:gridCol w:w="610"/>
        <w:gridCol w:w="1920"/>
        <w:gridCol w:w="562"/>
        <w:gridCol w:w="1219"/>
        <w:gridCol w:w="614"/>
        <w:gridCol w:w="1051"/>
        <w:gridCol w:w="1445"/>
        <w:gridCol w:w="1128"/>
      </w:tblGrid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400" w:val="left"/>
              </w:tabs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  <w:tab/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5.632,36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JONATHAN COSTA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5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4.130,00</w:t>
              <w:tab/>
              <w:t>795,06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5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4.130,00</w:t>
              <w:tab/>
              <w:t>795,06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3.334,94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Município de Carauari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DE PREVIDÊNCIA MUNICIPAL DE CARAUARI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30/06/2025</w:t>
              <w:tab/>
              <w:t>30/06/2025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do Brasil S/A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12,69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777" w:left="1406" w:right="866" w:bottom="2310" w:header="0" w:footer="188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8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01/06/2025 E 30/06/2025</w:t>
        <w:tab/>
        <w:t>Página 5</w:t>
      </w:r>
      <w:bookmarkEnd w:id="9"/>
    </w:p>
    <w:tbl>
      <w:tblPr>
        <w:tblOverlap w:val="never"/>
        <w:jc w:val="center"/>
        <w:tblLayout w:type="fixed"/>
      </w:tblPr>
      <w:tblGrid>
        <w:gridCol w:w="3307"/>
        <w:gridCol w:w="3643"/>
        <w:gridCol w:w="1541"/>
        <w:gridCol w:w="1166"/>
      </w:tblGrid>
      <w:tr>
        <w:trPr>
          <w:trHeight w:val="446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355" w:hRule="exact"/>
        </w:trPr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10.959,34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520.746,73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509.787,39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1777" w:left="1396" w:right="846" w:bottom="1777" w:header="0" w:footer="134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1712595</wp:posOffset>
              </wp:positionH>
              <wp:positionV relativeFrom="page">
                <wp:posOffset>649605</wp:posOffset>
              </wp:positionV>
              <wp:extent cx="3706495" cy="3721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06495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DE PREVIDÊNCIA MUNICIPAL DE CARAUARI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R ANDRE COSTA PEREIRA, 150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9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11.952.836/0001-02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4.84999999999999pt;margin-top:51.149999999999999pt;width:291.85000000000002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DE PREVIDÊNCIA MUNICIPAL DE CARAUARI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R ANDRE COSTA PEREIRA, 150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9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11.952.836/0001-02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440"/>
      <w:ind w:left="1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1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