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765175</wp:posOffset>
            </wp:positionH>
            <wp:positionV relativeFrom="margin">
              <wp:posOffset>0</wp:posOffset>
            </wp:positionV>
            <wp:extent cx="6358255" cy="116459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358255" cy="11645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303" w:left="1205" w:right="682" w:bottom="621" w:header="0" w:footer="19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3" w:left="0" w:right="0" w:bottom="621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</w:rPr>
        <w:t>DECRETO MUNICIPAL N° 218/2024, DE 30 DE DEZEMBRO DE 2024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82" w:lineRule="auto"/>
        <w:ind w:left="0" w:right="0" w:firstLine="11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O PREFEITO MUNICIPAL DE BORBA/AM, Prefeito Simão Peixoto Lima, </w:t>
      </w:r>
      <w:r>
        <w:rPr>
          <w:color w:val="000000"/>
          <w:spacing w:val="0"/>
          <w:w w:val="100"/>
          <w:position w:val="0"/>
          <w:shd w:val="clear" w:color="auto" w:fill="auto"/>
        </w:rPr>
        <w:t>no uso de suas atribuições que lhe confere o art. 44 §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II, alínea c da Lei Orgânica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79" w:lineRule="auto"/>
        <w:ind w:left="0" w:right="0" w:firstLine="11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a instrução do Processo de Aposentadoria n° 55/2024-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BORBAPREV </w:t>
      </w:r>
      <w:r>
        <w:rPr>
          <w:color w:val="000000"/>
          <w:spacing w:val="0"/>
          <w:w w:val="100"/>
          <w:position w:val="0"/>
          <w:shd w:val="clear" w:color="auto" w:fill="auto"/>
        </w:rPr>
        <w:t>(Processo 6861/2024 - GP/PMB), que atesta o cumprimento, pela servidora interessada, dos requisitos legais para concessão de aposentadoria voluntária por tempo de contribuição.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386" w:lineRule="auto"/>
        <w:ind w:left="0" w:right="0" w:firstLine="11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</w:rPr>
        <w:t>a Lei Municipal n. 126/2013, e alterações posteriores, que instituiu o Regime Próprio de Previdência Social do Município de Borba.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/>
        <w:ind w:left="44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</w:rPr>
        <w:t>R E SOLVE: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APOSENTAR, </w:t>
      </w:r>
      <w:r>
        <w:rPr>
          <w:color w:val="000000"/>
          <w:spacing w:val="0"/>
          <w:w w:val="100"/>
          <w:position w:val="0"/>
          <w:shd w:val="clear" w:color="auto" w:fill="auto"/>
        </w:rPr>
        <w:t>voluntariamente, por tempo de contribuição, nos termos do artigo 36- B c/c o art. 64, todos da Lei Municipal n. 126/2013 (Redação dada pela Lei Municipal n. 266/2022), a servidora RAIMUNDA DINIZ VALENTE, no cargo de Professor I, Zona Urbana, 20H (P1, NI) matrícula n. 9499, do Quadro de Servidores Efetivos da Prefeitura Municipal de Borba/AM, com proventos integrais calculados com base na média aritmética das maiores remunerações, totalizando o valor de R$ 1.810,70 (mil, oitocentos e dez reais e setenta centavos).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</w:rPr>
        <w:t xml:space="preserve">PUBLIQUE-SÈ,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tabs>
          <w:tab w:pos="4363" w:val="left"/>
          <w:tab w:pos="4910" w:val="left"/>
        </w:tabs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GABINETE DO PREFEITO MUNICIPAL DE-^ORBA - ESTADO DO AMAZONAS, em Borba, 30 de dezembro de 2024.</w:t>
        <w:tab/>
        <w:t>\</w:t>
        <w:tab/>
        <w:t>)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3" w:left="1479" w:right="1359" w:bottom="62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19100" distB="795655" distL="0" distR="0" simplePos="0" relativeHeight="125829378" behindDoc="0" locked="0" layoutInCell="1" allowOverlap="1">
                <wp:simplePos x="0" y="0"/>
                <wp:positionH relativeFrom="page">
                  <wp:posOffset>939165</wp:posOffset>
                </wp:positionH>
                <wp:positionV relativeFrom="paragraph">
                  <wp:posOffset>419100</wp:posOffset>
                </wp:positionV>
                <wp:extent cx="3218815" cy="36576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1881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340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Simão Peixjpto Prwfc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73.950000000000003pt;margin-top:33.pt;width:253.44999999999999pt;height:28.800000000000001pt;z-index:-125829375;mso-wrap-distance-left:0;mso-wrap-distance-top:33.pt;mso-wrap-distance-right:0;mso-wrap-distance-bottom:62.6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340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Simão Peixjpto Prwfc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49580" distB="0" distL="1569720" distR="0" simplePos="0" relativeHeight="125829380" behindDoc="0" locked="0" layoutInCell="1" allowOverlap="1">
            <wp:simplePos x="0" y="0"/>
            <wp:positionH relativeFrom="page">
              <wp:posOffset>4032885</wp:posOffset>
            </wp:positionH>
            <wp:positionV relativeFrom="paragraph">
              <wp:posOffset>449580</wp:posOffset>
            </wp:positionV>
            <wp:extent cx="1694815" cy="113411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694815" cy="11341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2463165</wp:posOffset>
                </wp:positionH>
                <wp:positionV relativeFrom="paragraph">
                  <wp:posOffset>1248410</wp:posOffset>
                </wp:positionV>
                <wp:extent cx="1673225" cy="32893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3225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220" w:firstLine="0"/>
                              <w:jc w:val="righ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</w:rPr>
                              <w:t>Alcimar Dias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Secretário Municipal de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93.94999999999999pt;margin-top:98.299999999999997pt;width:131.75pt;height:25.8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220" w:firstLine="0"/>
                        <w:jc w:val="righ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</w:rPr>
                        <w:t>Alcimar Dias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Secretário Municipal 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widowControl w:val="0"/>
        <w:spacing w:before="105" w:after="10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3" w:left="0" w:right="0" w:bottom="30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CNPJ N° 04.477.568/0001-59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03" w:left="1479" w:right="1359" w:bottom="303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Avenida Silvério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Nery.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s/n,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Ipiranga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69200-000 - Borba - Amazonas</w:t>
        <w:br/>
        <w:t>Fone: (92) 3512-1419</w:t>
      </w: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6520180</wp:posOffset>
            </wp:positionH>
            <wp:positionV relativeFrom="paragraph">
              <wp:posOffset>12700</wp:posOffset>
            </wp:positionV>
            <wp:extent cx="591185" cy="542290"/>
            <wp:wrapSquare wrapText="bothSides"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91185" cy="5422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Sec. Municipal de Administração e Planejamento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SIMÃO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PEIXOTO LIMA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282" w:left="821" w:right="2016" w:bottom="797" w:header="0" w:footer="369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PREFEITO</w:t>
      </w:r>
    </w:p>
    <w:p>
      <w:pPr>
        <w:pStyle w:val="Style15"/>
        <w:keepNext w:val="0"/>
        <w:keepLines w:val="0"/>
        <w:framePr w:w="2357" w:h="528" w:wrap="none" w:vAnchor="text" w:hAnchor="page" w:x="865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Publicado por:</w:t>
      </w:r>
    </w:p>
    <w:p>
      <w:pPr>
        <w:pStyle w:val="Style15"/>
        <w:keepNext w:val="0"/>
        <w:keepLines w:val="0"/>
        <w:framePr w:w="2357" w:h="528" w:wrap="none" w:vAnchor="text" w:hAnchor="page" w:x="865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Alcimar Dias Chaves</w:t>
      </w:r>
    </w:p>
    <w:p>
      <w:pPr>
        <w:pStyle w:val="Style15"/>
        <w:keepNext w:val="0"/>
        <w:keepLines w:val="0"/>
        <w:framePr w:w="2357" w:h="528" w:wrap="none" w:vAnchor="text" w:hAnchor="page" w:x="865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Código Identificador: AMHKKHTGI</w:t>
      </w:r>
    </w:p>
    <w:p>
      <w:pPr>
        <w:widowControl w:val="0"/>
        <w:spacing w:after="52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2" w:left="821" w:right="663" w:bottom="79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PREFEITURA MUNICIPAL DE BORBA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DECRETO N’ 219/2024 - GPMB/SEMAP, DE 30 DE DEZEMBRO DE 2024.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"Dispõe sobre exoneração de Agente Político, para com esta municipalidade e dá outras providencias."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7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 PREFEITO MUNICIPAL DE BORBA,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das atribuições que lhes são conferidas pelo Art. 81 - Inciso IX e XXVI da Lei Orgânica Municipal (LOB).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prerrogativa do Executivo Municipal quanto à nomeação c exoneração de servidor ocupante de cargo de Agente Político da Estrutura Administrativa do Município de Borba;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93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RESOLVE: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76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Art. 1” - Exonerar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o (a) servidor 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JOSÉ GONÇALVES CARDOSO,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pertencente ao Quadro de agente político da Prefeitura Municipal de Borba, do cargo de Chefe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Gabinete (CCA- II).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7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2.°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Revogadas as disposições contrárias, este Decreto entra em vigor na data de sua publicação, com data de exoneração dia 30 de dezembro de 2024.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93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CIENTIFIQUE-SE, PUBLIQUE-SE E REGISTRE-SE.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7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Boiba/AM, 30 de dezembro de 2024.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93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SIMÀO PEIXOTO LIMA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93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PREFEITO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71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Puhlicação/Circulação DOM em 31/12/2024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Alcimar Dias Chaves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Sec. Municipal de Administração e Planejamento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00" w:firstLine="0"/>
        <w:jc w:val="righ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Publicado por: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0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Alcimar Dias Chaves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20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Código Identificador: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ZG4HY6VVS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GABINETE DO PREFEITO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DECRETO N“ 241/2024- GPMB/SEMAP, DE 30 DE DEZEMBRO DE 2024.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"Dispõe sobre exoneração de servidor comissionado para com esta municipalidade e dá outras providencias. "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 PREFEITO MUNICIPAL DE BORBA,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das atribuições que lhes são conferidas pelo Art. 81 - Inciso IX e XXVI da Lei Orgânica Municipal (LOB).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prerrogativa do Executivo Municipal quanto à nomeação e exoneração de servidor ocupante de cargo Comissionado da estrutura Administrativa do Município de Borba;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25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RESOLVE: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Art. r - Exonerar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servidor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ERNANI GONZAGA LOPES,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pertencente ao Quadro de Cargo Comissionado da Prefeitura Municipal de Borba, cargo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Chefe da Contabilidade,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partir do dia 30 de dezembro de 2024.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08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Art. 2.”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Revogadas as disposições contrárias, este Decreto entra cm vigor na data de sua publicação, com data retroativa da exoneração ao dia 30 de dezembro de 2024.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CIENTIFIQUE-SE, PUBLIQUE-SE E REGISTRE-SE.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Borba/AM, 30 de dezembro de 2024.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Circulação DOM em 31/12/2024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'Alcimar Dias Chaves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Sec. Municipal de Administração e Planejamento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25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SIMÃO PEIXOTO LIMA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425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PREFEITO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00" w:firstLine="0"/>
        <w:jc w:val="right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Publicado por: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20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Alcimar Dias Chaves</w:t>
      </w:r>
    </w:p>
    <w:p>
      <w:pPr>
        <w:pStyle w:val="Style1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20" w:line="240" w:lineRule="auto"/>
        <w:ind w:left="0" w:right="20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Código Identificador: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S0PZ8DLN0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GABINETE DO PREFEITO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DECRETO MUNICIPAL N° 218/2024, DE 30 DE DEZEMBRO DE 2024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 PREFEITO MUNICIPAL DE BORBA/AM, Prefeito Simão Peixoto Lima,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de suas atribuições que lhe confere o art. 44 § 1“ II, alínea c da Lei Orgânica Municipal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2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instrução do Processo de Aposentadoria n“ 55/2024-BORBAPREV (Processo 6861/2024 - GP/PMB), que atesta o cumprimento, pela servidora interessada, dos requisitos legais para concessão de aposentadoria voluntária por tempo de contribuição.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40" w:line="21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Lei Municipal n. 126/2013, c alterações posteriores, que instituiu o Regime Próprio dc Previdência Social do Município de Borba.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RESOLVE: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1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APOSENTAR,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voluntariamente, por tempo de contribuição, nos termos do artigo 36-B c/c o art. 64, todos da Lei Municipal n. 126/2013 (Redação dada pela Lei Municipal n. 266/2022), a servidora RAIMUNDA DINIZ VALENTE, no cargo de Professor I, Zona Urbana, 20H (PI, NI) matricula n. 9499, do Quadro de Servidores Efetivos da Prefeitura Municipal de Borba/AM, com proventos integrais calculados com base na média aritmética das maiores remunerações, totalizando o valor de R$ 1.810,70 (mil. oitocentos e dez reais e setenta centavos).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PUBLIQUE-SE, CIENTIFIQUE-SE E CUMPRA-SE.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1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GABINETE DO PREFEITO MUNICIPAL DE BORBA - ESTADO DO AMAZONAS, em Borba, 30 de dezembro de 2024.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  <w:rPr>
          <w:sz w:val="13"/>
          <w:szCs w:val="13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Simão Peixoto Lima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2" w:left="821" w:right="663" w:bottom="28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CharStyle6">
    <w:name w:val="Picture caption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CharStyle12">
    <w:name w:val="Body text|4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character" w:customStyle="1" w:styleId="CharStyle14">
    <w:name w:val="Body text|3_"/>
    <w:basedOn w:val="DefaultParagraphFont"/>
    <w:link w:val="Style13"/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16">
    <w:name w:val="Body text|1_"/>
    <w:basedOn w:val="DefaultParagraphFont"/>
    <w:link w:val="Style15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20">
    <w:name w:val="Body text|5_"/>
    <w:basedOn w:val="DefaultParagraphFont"/>
    <w:link w:val="Style19"/>
    <w:rPr>
      <w:b w:val="0"/>
      <w:bCs w:val="0"/>
      <w:i w:val="0"/>
      <w:iCs w:val="0"/>
      <w:smallCaps w:val="0"/>
      <w:strike w:val="0"/>
      <w:sz w:val="12"/>
      <w:szCs w:val="12"/>
      <w:u w:val="singl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00" w:line="372" w:lineRule="auto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5">
    <w:name w:val="Picture caption|1"/>
    <w:basedOn w:val="Normal"/>
    <w:link w:val="CharStyle6"/>
    <w:pPr>
      <w:widowControl w:val="0"/>
      <w:shd w:val="clear" w:color="auto" w:fill="FFFFFF"/>
      <w:ind w:right="11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120" w:line="372" w:lineRule="auto"/>
      <w:ind w:left="22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11">
    <w:name w:val="Body text|4"/>
    <w:basedOn w:val="Normal"/>
    <w:link w:val="CharStyle12"/>
    <w:pPr>
      <w:widowControl w:val="0"/>
      <w:shd w:val="clear" w:color="auto" w:fill="FFFFFF"/>
      <w:spacing w:line="259" w:lineRule="auto"/>
      <w:ind w:left="16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  <w:lang w:val="pt-PT" w:eastAsia="pt-PT" w:bidi="pt-PT"/>
    </w:rPr>
  </w:style>
  <w:style w:type="paragraph" w:customStyle="1" w:styleId="Style13">
    <w:name w:val="Body text|3"/>
    <w:basedOn w:val="Normal"/>
    <w:link w:val="CharStyle14"/>
    <w:pPr>
      <w:widowControl w:val="0"/>
      <w:shd w:val="clear" w:color="auto" w:fill="FFFFFF"/>
      <w:ind w:left="160"/>
      <w:jc w:val="center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15">
    <w:name w:val="Body text|1"/>
    <w:basedOn w:val="Normal"/>
    <w:link w:val="CharStyle16"/>
    <w:pPr>
      <w:widowControl w:val="0"/>
      <w:shd w:val="clear" w:color="auto" w:fill="FFFFFF"/>
      <w:spacing w:after="80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9">
    <w:name w:val="Body text|5"/>
    <w:basedOn w:val="Normal"/>
    <w:link w:val="CharStyle20"/>
    <w:pPr>
      <w:widowControl w:val="0"/>
      <w:shd w:val="clear" w:color="auto" w:fill="FFFFFF"/>
      <w:spacing w:after="80"/>
    </w:pPr>
    <w:rPr>
      <w:b w:val="0"/>
      <w:bCs w:val="0"/>
      <w:i w:val="0"/>
      <w:iCs w:val="0"/>
      <w:smallCaps w:val="0"/>
      <w:strike w:val="0"/>
      <w:sz w:val="12"/>
      <w:szCs w:val="12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