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er10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pStyle w:val="Style2"/>
        <w:keepNext w:val="0"/>
        <w:keepLines w:val="0"/>
        <w:framePr w:w="1392" w:h="298" w:wrap="none" w:hAnchor="page" w:x="9543" w:y="6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3"/>
          <w:b/>
          <w:bCs/>
        </w:rPr>
        <w:t>Prefeitura Municiaal «e</w:t>
      </w:r>
    </w:p>
    <w:p>
      <w:pPr>
        <w:pStyle w:val="Style4"/>
        <w:keepNext w:val="0"/>
        <w:keepLines w:val="0"/>
        <w:framePr w:w="1392" w:h="298" w:wrap="none" w:hAnchor="page" w:x="9543" w:y="683"/>
        <w:widowControl w:val="0"/>
        <w:shd w:val="clear" w:color="auto" w:fill="auto"/>
        <w:bidi w:val="0"/>
        <w:spacing w:before="0" w:after="0"/>
        <w:ind w:left="0" w:right="0" w:firstLine="0"/>
        <w:jc w:val="left"/>
      </w:pPr>
      <w:r>
        <w:rPr>
          <w:rStyle w:val="CharStyle5"/>
          <w:b/>
          <w:bCs/>
        </w:rPr>
        <w:t xml:space="preserve">BE </w:t>
      </w:r>
      <w:r>
        <w:rPr>
          <w:rStyle w:val="CharStyle5"/>
          <w:b/>
          <w:bCs/>
          <w:lang w:val="pt-PT" w:eastAsia="pt-PT" w:bidi="pt-PT"/>
        </w:rPr>
        <w:t xml:space="preserve">RU </w:t>
      </w:r>
      <w:r>
        <w:rPr>
          <w:rStyle w:val="CharStyle5"/>
          <w:b/>
          <w:bCs/>
        </w:rPr>
        <w:t>RI</w:t>
      </w:r>
    </w:p>
    <w:p>
      <w:pPr>
        <w:widowControl w:val="0"/>
        <w:spacing w:line="360" w:lineRule="exact"/>
      </w:pPr>
      <w:r>
        <w:drawing>
          <wp:anchor distT="0" distB="0" distL="0" distR="0" simplePos="0" relativeHeight="62914690" behindDoc="1" locked="0" layoutInCell="1" allowOverlap="1">
            <wp:simplePos x="0" y="0"/>
            <wp:positionH relativeFrom="page">
              <wp:posOffset>646430</wp:posOffset>
            </wp:positionH>
            <wp:positionV relativeFrom="margin">
              <wp:posOffset>0</wp:posOffset>
            </wp:positionV>
            <wp:extent cx="688975" cy="597535"/>
            <wp:wrapNone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688975" cy="597535"/>
                    </a:xfrm>
                    <a:prstGeom prst="rect"/>
                  </pic:spPr>
                </pic:pic>
              </a:graphicData>
            </a:graphic>
          </wp:anchor>
        </w:drawing>
      </w:r>
    </w:p>
    <w:p>
      <w:pPr>
        <w:widowControl w:val="0"/>
        <w:spacing w:after="618" w:line="1" w:lineRule="exact"/>
      </w:pPr>
    </w:p>
    <w:p>
      <w:pPr>
        <w:widowControl w:val="0"/>
        <w:spacing w:line="1" w:lineRule="exact"/>
        <w:sectPr>
          <w:footerReference w:type="default" r:id="rId7"/>
          <w:footerReference w:type="even" r:id="rId8"/>
          <w:footnotePr>
            <w:pos w:val="pageBottom"/>
            <w:numFmt w:val="decimal"/>
            <w:numRestart w:val="continuous"/>
          </w:footnotePr>
          <w:pgSz w:w="12240" w:h="15840"/>
          <w:pgMar w:top="869" w:right="816" w:bottom="423" w:left="1018" w:header="441" w:footer="3" w:gutter="0"/>
          <w:pgNumType w:start="1"/>
          <w:cols w:space="720"/>
          <w:noEndnote/>
          <w:rtlGutter w:val="0"/>
          <w:docGrid w:linePitch="360"/>
        </w:sectPr>
      </w:pPr>
    </w:p>
    <w:p>
      <w:pPr>
        <w:widowControl w:val="0"/>
        <w:spacing w:line="219" w:lineRule="exact"/>
        <w:rPr>
          <w:sz w:val="18"/>
          <w:szCs w:val="1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0" w:bottom="869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rStyle w:val="CharStyle10"/>
          <w:b/>
          <w:bCs/>
        </w:rPr>
        <w:t>PLANO PLURIANUAL 2022 - 2025</w:t>
      </w:r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0" w:name="bookmark0"/>
      <w:r>
        <w:rPr>
          <w:rStyle w:val="CharStyle12"/>
        </w:rPr>
        <w:t>ANEXO XII</w:t>
      </w:r>
      <w:bookmarkEnd w:id="0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780" w:line="240" w:lineRule="auto"/>
        <w:ind w:left="0" w:right="0" w:firstLine="0"/>
        <w:jc w:val="center"/>
      </w:pPr>
      <w:bookmarkStart w:id="2" w:name="bookmark2"/>
      <w:r>
        <w:rPr>
          <w:rStyle w:val="CharStyle14"/>
        </w:rPr>
        <w:t>Metas e Prioridades</w:t>
      </w:r>
      <w:bookmarkEnd w:id="2"/>
    </w:p>
    <w:p>
      <w:pPr>
        <w:pStyle w:val="Style13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  <w:sectPr>
          <w:footnotePr>
            <w:pos w:val="pageBottom"/>
            <w:numFmt w:val="decimal"/>
            <w:numRestart w:val="continuous"/>
          </w:footnotePr>
          <w:type w:val="continuous"/>
          <w:pgSz w:w="12240" w:h="15840"/>
          <w:pgMar w:top="869" w:right="3576" w:bottom="869" w:left="3624" w:header="0" w:footer="3" w:gutter="0"/>
          <w:cols w:space="720"/>
          <w:noEndnote/>
          <w:rtlGutter w:val="0"/>
          <w:docGrid w:linePitch="360"/>
        </w:sectPr>
      </w:pPr>
      <w:r>
        <w:rPr>
          <w:rStyle w:val="CharStyle14"/>
        </w:rPr>
        <w:t>2022</w:t>
      </w: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76200" distR="76200" simplePos="0" relativeHeight="125829378" behindDoc="0" locked="0" layoutInCell="1" allowOverlap="1">
                <wp:simplePos x="0" y="0"/>
                <wp:positionH relativeFrom="page">
                  <wp:posOffset>1417320</wp:posOffset>
                </wp:positionH>
                <wp:positionV relativeFrom="paragraph">
                  <wp:posOffset>15240</wp:posOffset>
                </wp:positionV>
                <wp:extent cx="725170" cy="128270"/>
                <wp:wrapSquare wrapText="bothSides"/>
                <wp:docPr id="7" name="Shape 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3" type="#_x0000_t202" style="position:absolute;margin-left:111.60000000000001pt;margin-top:1.2pt;width:57.100000000000001pt;height:10.1pt;z-index:-125829375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01600" distR="101600" simplePos="0" relativeHeight="125829380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191770</wp:posOffset>
                </wp:positionV>
                <wp:extent cx="883920" cy="304800"/>
                <wp:wrapSquare wrapText="bothSides"/>
                <wp:docPr id="9" name="Shape 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30480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5" type="#_x0000_t202" style="position:absolute;margin-left:96.5pt;margin-top:15.1pt;width:69.600000000000009pt;height:24.pt;z-index:-125829373;mso-wrap-distance-left:8.pt;mso-wrap-distance-right:8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ATENÇÃO A CRIANÇA E AO ADOLECENTE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 xml:space="preserve">Assegurar a assistência social </w:t>
      </w:r>
      <w:r>
        <w:rPr>
          <w:rStyle w:val="CharStyle16"/>
          <w:b/>
          <w:bCs/>
          <w:lang w:val="pt-BR" w:eastAsia="pt-BR" w:bidi="pt-BR"/>
        </w:rPr>
        <w:t xml:space="preserve">às </w:t>
      </w:r>
      <w:r>
        <w:rPr>
          <w:rStyle w:val="CharStyle16"/>
          <w:b/>
          <w:bCs/>
        </w:rPr>
        <w:t>crianças e aos adolescentes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9"/>
          <w:footerReference w:type="default" r:id="rId10"/>
          <w:headerReference w:type="even" r:id="rId11"/>
          <w:footerReference w:type="even" r:id="rId12"/>
          <w:footnotePr>
            <w:pos w:val="pageBottom"/>
            <w:numFmt w:val="decimal"/>
            <w:numRestart w:val="continuous"/>
          </w:footnotePr>
          <w:pgSz w:w="15840" w:h="12240" w:orient="landscape"/>
          <w:pgMar w:top="2357" w:right="5784" w:bottom="8626" w:left="3595" w:header="0" w:footer="8198" w:gutter="0"/>
          <w:pgNumType w:start="1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Crianças e Adolescentes do Município.</w:t>
      </w:r>
    </w:p>
    <w:p>
      <w:pPr>
        <w:pStyle w:val="Style15"/>
        <w:keepNext w:val="0"/>
        <w:keepLines w:val="0"/>
        <w:framePr w:w="5544" w:h="442" w:wrap="none" w:vAnchor="text" w:hAnchor="page" w:x="7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544" w:h="442" w:wrap="none" w:vAnchor="text" w:hAnchor="page" w:x="7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Conselho Municipal dos Direitos da Criança e do Adolescente - CMDCA</w:t>
      </w:r>
    </w:p>
    <w:p>
      <w:pPr>
        <w:pStyle w:val="Style15"/>
        <w:keepNext w:val="0"/>
        <w:keepLines w:val="0"/>
        <w:framePr w:w="1214" w:h="442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1214" w:h="442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Ação Realizada</w:t>
      </w:r>
    </w:p>
    <w:p>
      <w:pPr>
        <w:pStyle w:val="Style15"/>
        <w:keepNext w:val="0"/>
        <w:keepLines w:val="0"/>
        <w:framePr w:w="763" w:h="437" w:wrap="none" w:vAnchor="text" w:hAnchor="page" w:x="111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63" w:h="437" w:wrap="none" w:vAnchor="text" w:hAnchor="page" w:x="111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Unidade</w:t>
      </w:r>
    </w:p>
    <w:p>
      <w:pPr>
        <w:pStyle w:val="Style15"/>
        <w:keepNext w:val="0"/>
        <w:keepLines w:val="0"/>
        <w:framePr w:w="1013" w:h="432" w:wrap="none" w:vAnchor="text" w:hAnchor="page" w:x="140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1013" w:h="432" w:wrap="none" w:vAnchor="text" w:hAnchor="page" w:x="1406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6</w:t>
      </w: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64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78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02" w:wrap="none" w:vAnchor="text" w:hAnchor="page" w:x="2228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78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1208" w:h="1003" w:wrap="none" w:vAnchor="text" w:hAnchor="page" w:x="3596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ATENÇÃO A SAÚDE DA POPULAÇÃO</w:t>
      </w:r>
    </w:p>
    <w:p>
      <w:pPr>
        <w:pStyle w:val="Style15"/>
        <w:keepNext w:val="0"/>
        <w:keepLines w:val="0"/>
        <w:framePr w:w="11208" w:h="1003" w:wrap="none" w:vAnchor="text" w:hAnchor="page" w:x="3596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Promover o acesso universal da população aos serviços ambulatoriais, emergenciais e hospitalares nos postos de saúde e hospitais localizados no Município.</w:t>
      </w:r>
    </w:p>
    <w:p>
      <w:pPr>
        <w:pStyle w:val="Style15"/>
        <w:keepNext w:val="0"/>
        <w:keepLines w:val="0"/>
        <w:framePr w:w="11208" w:h="1003" w:wrap="none" w:vAnchor="text" w:hAnchor="page" w:x="3596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5246" w:h="1349" w:wrap="none" w:vAnchor="text" w:hAnchor="page" w:x="77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246" w:h="1349" w:wrap="none" w:vAnchor="text" w:hAnchor="page" w:x="77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Construção, Ampliação e/ou Reforma e Conservação e Aquisição de</w:t>
      </w:r>
    </w:p>
    <w:p>
      <w:pPr>
        <w:pStyle w:val="Style19"/>
        <w:keepNext w:val="0"/>
        <w:keepLines w:val="0"/>
        <w:framePr w:w="5246" w:h="1349" w:wrap="none" w:vAnchor="text" w:hAnchor="page" w:x="77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Equipamentos para Unidades de Saúde no Município</w:t>
      </w:r>
    </w:p>
    <w:p>
      <w:pPr>
        <w:pStyle w:val="Style19"/>
        <w:keepNext w:val="0"/>
        <w:keepLines w:val="0"/>
        <w:framePr w:w="5246" w:h="1349" w:wrap="none" w:vAnchor="text" w:hAnchor="page" w:x="77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Encargos com os Programas do FES</w:t>
      </w:r>
    </w:p>
    <w:p>
      <w:pPr>
        <w:pStyle w:val="Style19"/>
        <w:keepNext w:val="0"/>
        <w:keepLines w:val="0"/>
        <w:framePr w:w="5246" w:h="1349" w:wrap="none" w:vAnchor="text" w:hAnchor="page" w:x="77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Manutenção do Programa de Atenção Básica de Saúde</w:t>
      </w:r>
    </w:p>
    <w:p>
      <w:pPr>
        <w:pStyle w:val="Style19"/>
        <w:keepNext w:val="0"/>
        <w:keepLines w:val="0"/>
        <w:framePr w:w="5246" w:h="1349" w:wrap="none" w:vAnchor="text" w:hAnchor="page" w:x="779" w:y="102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Manutenção do Programa de Vigilância em Saúde</w:t>
      </w:r>
    </w:p>
    <w:p>
      <w:pPr>
        <w:pStyle w:val="Style15"/>
        <w:keepNext w:val="0"/>
        <w:keepLines w:val="0"/>
        <w:framePr w:w="710" w:h="206" w:wrap="none" w:vAnchor="text" w:hAnchor="page" w:x="6860" w:y="1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6" w:wrap="none" w:vAnchor="text" w:hAnchor="page" w:x="11127" w:y="1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013" w:h="206" w:wrap="none" w:vAnchor="text" w:hAnchor="page" w:x="14051" w:y="102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2645" w:h="226" w:wrap="none" w:vAnchor="text" w:hAnchor="page" w:x="6865" w:y="1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Nova Unidade em Funcionamento</w:t>
      </w:r>
    </w:p>
    <w:p>
      <w:pPr>
        <w:pStyle w:val="Style19"/>
        <w:keepNext w:val="0"/>
        <w:keepLines w:val="0"/>
        <w:framePr w:w="1498" w:h="677" w:wrap="none" w:vAnchor="text" w:hAnchor="page" w:x="6865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Pessoa Beneficiada</w:t>
      </w:r>
    </w:p>
    <w:p>
      <w:pPr>
        <w:pStyle w:val="Style19"/>
        <w:keepNext w:val="0"/>
        <w:keepLines w:val="0"/>
        <w:framePr w:w="1498" w:h="677" w:wrap="none" w:vAnchor="text" w:hAnchor="page" w:x="6865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Pessoa Beneficiada</w:t>
      </w:r>
    </w:p>
    <w:p>
      <w:pPr>
        <w:pStyle w:val="Style19"/>
        <w:keepNext w:val="0"/>
        <w:keepLines w:val="0"/>
        <w:framePr w:w="1498" w:h="677" w:wrap="none" w:vAnchor="text" w:hAnchor="page" w:x="6865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Pessoa</w:t>
      </w:r>
      <w:r>
        <w:rPr>
          <w:rStyle w:val="CharStyle20"/>
        </w:rPr>
        <w:t xml:space="preserve"> </w:t>
      </w:r>
      <w:r>
        <w:rPr>
          <w:rStyle w:val="CharStyle20"/>
          <w:shd w:val="clear" w:color="auto" w:fill="EDEDED"/>
        </w:rPr>
        <w:t>Beneficiada</w:t>
      </w:r>
    </w:p>
    <w:p>
      <w:pPr>
        <w:pStyle w:val="Style19"/>
        <w:keepNext w:val="0"/>
        <w:keepLines w:val="0"/>
        <w:framePr w:w="706" w:h="226" w:wrap="none" w:vAnchor="text" w:hAnchor="page" w:x="11127" w:y="125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557" w:h="677" w:wrap="none" w:vAnchor="text" w:hAnchor="page" w:x="1450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18.978</w:t>
      </w:r>
    </w:p>
    <w:p>
      <w:pPr>
        <w:pStyle w:val="Style19"/>
        <w:keepNext w:val="0"/>
        <w:keepLines w:val="0"/>
        <w:framePr w:w="557" w:h="677" w:wrap="none" w:vAnchor="text" w:hAnchor="page" w:x="1450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16.500</w:t>
      </w:r>
    </w:p>
    <w:p>
      <w:pPr>
        <w:pStyle w:val="Style19"/>
        <w:keepNext w:val="0"/>
        <w:keepLines w:val="0"/>
        <w:framePr w:w="557" w:h="677" w:wrap="none" w:vAnchor="text" w:hAnchor="page" w:x="14507" w:y="16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5.220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75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78" w:bottom="2202" w:left="778" w:header="0" w:footer="177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68" w:bottom="753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4944" w:h="792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ATENÇÃO COMUNITÁRIA</w:t>
      </w:r>
    </w:p>
    <w:p>
      <w:pPr>
        <w:pStyle w:val="Style15"/>
        <w:keepNext w:val="0"/>
        <w:keepLines w:val="0"/>
        <w:framePr w:w="4944" w:h="792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Assegurar a Assistência Social à População do Município.</w:t>
      </w:r>
    </w:p>
    <w:p>
      <w:pPr>
        <w:pStyle w:val="Style15"/>
        <w:keepNext w:val="0"/>
        <w:keepLines w:val="0"/>
        <w:framePr w:w="4944" w:h="792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Municipal</w:t>
      </w:r>
    </w:p>
    <w:p>
      <w:pPr>
        <w:pStyle w:val="Style15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Implantação de Infraestrutura para Atividades de Assistência Social</w:t>
      </w:r>
    </w:p>
    <w:p>
      <w:pPr>
        <w:pStyle w:val="Style19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Conselho</w:t>
      </w:r>
      <w:r>
        <w:rPr>
          <w:rStyle w:val="CharStyle20"/>
          <w:shd w:val="clear" w:color="auto" w:fill="EDEDED"/>
        </w:rPr>
        <w:t xml:space="preserve"> Municipal de Assistência Social - CMAS</w:t>
      </w:r>
    </w:p>
    <w:p>
      <w:pPr>
        <w:pStyle w:val="Style19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Encargos com Programas da Gestão do SUAS, Bolsa Família e Cadastro Único</w:t>
      </w:r>
    </w:p>
    <w:p>
      <w:pPr>
        <w:pStyle w:val="Style19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Encargos com Programas do Bloco da Proteção Social Básica</w:t>
      </w:r>
    </w:p>
    <w:p>
      <w:pPr>
        <w:pStyle w:val="Style19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Encargos com Programas Primeira Infância e AEPETI</w:t>
      </w:r>
    </w:p>
    <w:p>
      <w:pPr>
        <w:pStyle w:val="Style19"/>
        <w:keepNext w:val="0"/>
        <w:keepLines w:val="0"/>
        <w:framePr w:w="5568" w:h="1810" w:wrap="none" w:vAnchor="text" w:hAnchor="page" w:x="779" w:y="822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Manutenção de Ações de Assistência Social</w:t>
      </w:r>
    </w:p>
    <w:p>
      <w:pPr>
        <w:pStyle w:val="Style15"/>
        <w:keepNext w:val="0"/>
        <w:keepLines w:val="0"/>
        <w:framePr w:w="710" w:h="202" w:wrap="none" w:vAnchor="text" w:hAnchor="page" w:x="6860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vAnchor="text" w:hAnchor="page" w:x="11127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013" w:h="202" w:wrap="none" w:vAnchor="text" w:hAnchor="page" w:x="14060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22"/>
        <w:keepNext w:val="0"/>
        <w:keepLines w:val="0"/>
        <w:framePr w:w="245" w:h="221" w:wrap="none" w:vAnchor="text" w:hAnchor="page" w:x="308" w:y="8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b/>
          <w:bCs/>
        </w:rPr>
        <w:t>cn</w:t>
      </w:r>
    </w:p>
    <w:p>
      <w:pPr>
        <w:pStyle w:val="Style19"/>
        <w:keepNext w:val="0"/>
        <w:keepLines w:val="0"/>
        <w:framePr w:w="1598" w:h="696" w:wrap="none" w:vAnchor="text" w:hAnchor="page" w:x="6860" w:y="104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20"/>
        </w:rPr>
        <w:t xml:space="preserve">Unidade Implantada </w:t>
      </w:r>
      <w:r>
        <w:rPr>
          <w:rStyle w:val="CharStyle20"/>
          <w:shd w:val="clear" w:color="auto" w:fill="EDEDED"/>
        </w:rPr>
        <w:t>Família</w:t>
      </w:r>
      <w:r>
        <w:rPr>
          <w:rStyle w:val="CharStyle20"/>
        </w:rPr>
        <w:t xml:space="preserve"> Beneficiada Família Beneficiada</w:t>
      </w:r>
    </w:p>
    <w:p>
      <w:pPr>
        <w:pStyle w:val="Style19"/>
        <w:keepNext w:val="0"/>
        <w:keepLines w:val="0"/>
        <w:framePr w:w="1589" w:h="691" w:wrap="none" w:vAnchor="text" w:hAnchor="page" w:x="6851" w:y="194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Família Beneficiada Família Beneficiada</w:t>
      </w:r>
    </w:p>
    <w:p>
      <w:pPr>
        <w:pStyle w:val="Style19"/>
        <w:keepNext w:val="0"/>
        <w:keepLines w:val="0"/>
        <w:framePr w:w="1589" w:h="691" w:wrap="none" w:vAnchor="text" w:hAnchor="page" w:x="6851" w:y="1945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Ação</w:t>
      </w:r>
      <w:r>
        <w:rPr>
          <w:rStyle w:val="CharStyle20"/>
        </w:rPr>
        <w:t xml:space="preserve"> </w:t>
      </w:r>
      <w:r>
        <w:rPr>
          <w:rStyle w:val="CharStyle20"/>
          <w:shd w:val="clear" w:color="auto" w:fill="EDEDED"/>
        </w:rPr>
        <w:t>Realizada</w:t>
      </w:r>
    </w:p>
    <w:p>
      <w:pPr>
        <w:pStyle w:val="Style19"/>
        <w:keepNext w:val="0"/>
        <w:keepLines w:val="0"/>
        <w:framePr w:w="706" w:h="677" w:wrap="none" w:vAnchor="text" w:hAnchor="page" w:x="11127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2" w:wrap="none" w:vAnchor="text" w:hAnchor="page" w:x="11127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2" w:wrap="none" w:vAnchor="text" w:hAnchor="page" w:x="11127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2" w:wrap="none" w:vAnchor="text" w:hAnchor="page" w:x="11127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326" w:h="682" w:wrap="none" w:vAnchor="text" w:hAnchor="page" w:x="14742" w:y="1043"/>
        <w:widowControl w:val="0"/>
        <w:shd w:val="clear" w:color="auto" w:fill="auto"/>
        <w:bidi w:val="0"/>
        <w:spacing w:before="0" w:after="0" w:line="240" w:lineRule="auto"/>
        <w:ind w:left="0" w:right="0" w:firstLine="220"/>
        <w:jc w:val="left"/>
      </w:pPr>
      <w:r>
        <w:rPr>
          <w:rStyle w:val="CharStyle20"/>
        </w:rPr>
        <w:t>1</w:t>
      </w:r>
    </w:p>
    <w:p>
      <w:pPr>
        <w:pStyle w:val="Style19"/>
        <w:keepNext w:val="0"/>
        <w:keepLines w:val="0"/>
        <w:framePr w:w="326" w:h="682" w:wrap="none" w:vAnchor="text" w:hAnchor="page" w:x="14742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200</w:t>
      </w:r>
    </w:p>
    <w:p>
      <w:pPr>
        <w:pStyle w:val="Style19"/>
        <w:keepNext w:val="0"/>
        <w:keepLines w:val="0"/>
        <w:framePr w:w="326" w:h="682" w:wrap="none" w:vAnchor="text" w:hAnchor="page" w:x="14742" w:y="104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200</w:t>
      </w:r>
    </w:p>
    <w:p>
      <w:pPr>
        <w:pStyle w:val="Style19"/>
        <w:keepNext w:val="0"/>
        <w:keepLines w:val="0"/>
        <w:framePr w:w="326" w:h="667" w:wrap="none" w:vAnchor="text" w:hAnchor="page" w:x="14742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200</w:t>
      </w:r>
    </w:p>
    <w:p>
      <w:pPr>
        <w:pStyle w:val="Style19"/>
        <w:keepNext w:val="0"/>
        <w:keepLines w:val="0"/>
        <w:framePr w:w="326" w:h="667" w:wrap="none" w:vAnchor="text" w:hAnchor="page" w:x="14742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100</w:t>
      </w:r>
    </w:p>
    <w:p>
      <w:pPr>
        <w:pStyle w:val="Style19"/>
        <w:keepNext w:val="0"/>
        <w:keepLines w:val="0"/>
        <w:framePr w:w="326" w:h="667" w:wrap="none" w:vAnchor="text" w:hAnchor="page" w:x="14742" w:y="194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12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68" w:bottom="753" w:left="307" w:header="0" w:footer="325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245" w:h="221" w:wrap="none" w:hAnchor="page" w:x="308" w:y="906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b/>
          <w:bCs/>
        </w:rPr>
        <w:t>CD</w:t>
      </w:r>
    </w:p>
    <w:p>
      <w:pPr>
        <w:pStyle w:val="Style24"/>
        <w:keepNext/>
        <w:keepLines/>
        <w:framePr w:w="4042" w:h="283" w:wrap="none" w:hAnchor="page" w:x="1081" w:y="-7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bookmarkStart w:id="5" w:name="bookmark5"/>
      <w:r>
        <w:rPr>
          <w:rStyle w:val="CharStyle25"/>
        </w:rPr>
        <w:t>"k</w:t>
      </w:r>
      <w:bookmarkEnd w:id="5"/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0992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ATUAÇÃO LEGISLATIVA DA CÂMARA MUNICIPAL</w:t>
      </w:r>
    </w:p>
    <w:p>
      <w:pPr>
        <w:pStyle w:val="Style15"/>
        <w:keepNext w:val="0"/>
        <w:keepLines w:val="0"/>
        <w:framePr w:w="10992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Apreciar proposições em geral, apurar fatos determinados e exercer a fiscalização dos órgãos e representantes do poder público municipal e desempenhar as demais prerrogativas constitucionais legais.</w:t>
      </w:r>
    </w:p>
    <w:p>
      <w:pPr>
        <w:pStyle w:val="Style15"/>
        <w:keepNext w:val="0"/>
        <w:keepLines w:val="0"/>
        <w:framePr w:w="10992" w:h="1003" w:wrap="none" w:hAnchor="page" w:x="3596" w:y="15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Gestores Públicos Municipais</w:t>
      </w:r>
    </w:p>
    <w:p>
      <w:pPr>
        <w:pStyle w:val="Style15"/>
        <w:keepNext w:val="0"/>
        <w:keepLines w:val="0"/>
        <w:framePr w:w="4613" w:h="682" w:wrap="none" w:hAnchor="page" w:x="779" w:y="1178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4613" w:h="682" w:wrap="none" w:hAnchor="page" w:x="779" w:y="1178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 xml:space="preserve">Reforma e /ou Restauração do Prédio da Câmara Municipal </w:t>
      </w:r>
      <w:r>
        <w:rPr>
          <w:rStyle w:val="CharStyle20"/>
          <w:shd w:val="clear" w:color="auto" w:fill="EDEDED"/>
        </w:rPr>
        <w:t>Manutenção da Câmara Municipal</w:t>
      </w:r>
    </w:p>
    <w:p>
      <w:pPr>
        <w:pStyle w:val="Style15"/>
        <w:keepNext w:val="0"/>
        <w:keepLines w:val="0"/>
        <w:framePr w:w="2237" w:h="677" w:wrap="none" w:hAnchor="page" w:x="6851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2237" w:h="677" w:wrap="none" w:hAnchor="page" w:x="6851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Área Reformada/Restaurada</w:t>
      </w:r>
    </w:p>
    <w:p>
      <w:pPr>
        <w:pStyle w:val="Style19"/>
        <w:keepNext w:val="0"/>
        <w:keepLines w:val="0"/>
        <w:framePr w:w="2237" w:h="677" w:wrap="none" w:hAnchor="page" w:x="6851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Proposição Apreciada</w:t>
      </w:r>
    </w:p>
    <w:p>
      <w:pPr>
        <w:pStyle w:val="Style15"/>
        <w:keepNext w:val="0"/>
        <w:keepLines w:val="0"/>
        <w:framePr w:w="1310" w:h="672" w:wrap="none" w:hAnchor="page" w:x="11132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1310" w:h="672" w:wrap="none" w:hAnchor="page" w:x="11132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Metro Quadrado</w:t>
      </w:r>
    </w:p>
    <w:p>
      <w:pPr>
        <w:pStyle w:val="Style19"/>
        <w:keepNext w:val="0"/>
        <w:keepLines w:val="0"/>
        <w:framePr w:w="1310" w:h="672" w:wrap="none" w:hAnchor="page" w:x="11132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5"/>
        <w:keepNext w:val="0"/>
        <w:keepLines w:val="0"/>
        <w:framePr w:w="1022" w:h="67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5"/>
        <w:keepNext w:val="0"/>
        <w:keepLines w:val="0"/>
        <w:framePr w:w="1022" w:h="67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Õ</w:t>
      </w:r>
    </w:p>
    <w:p>
      <w:pPr>
        <w:pStyle w:val="Style19"/>
        <w:keepNext w:val="0"/>
        <w:keepLines w:val="0"/>
        <w:framePr w:w="1022" w:h="67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4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53" w:bottom="748" w:left="307" w:header="0" w:footer="32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68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094" w:h="202" w:wrap="none" w:vAnchor="text" w:hAnchor="page" w:x="222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2054" w:h="202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ESPORTE PARA TODOS</w:t>
      </w:r>
    </w:p>
    <w:p>
      <w:pPr>
        <w:pStyle w:val="Style15"/>
        <w:keepNext w:val="0"/>
        <w:keepLines w:val="0"/>
        <w:framePr w:w="941" w:h="206" w:wrap="none" w:vAnchor="text" w:hAnchor="page" w:x="2382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1285" w:h="427" w:wrap="none" w:vAnchor="text" w:hAnchor="page" w:x="3606" w:y="275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left"/>
      </w:pPr>
      <w:r>
        <w:rPr>
          <w:rStyle w:val="CharStyle16"/>
          <w:b/>
          <w:bCs/>
        </w:rPr>
        <w:t>Contribuir para inserção social, a melhoria da qualidade de vida e a formação da cidadania por meio de prática esportiva e do lazer, considerando as dimensões culturais e educacionais</w:t>
      </w:r>
    </w:p>
    <w:p>
      <w:pPr>
        <w:pStyle w:val="Style15"/>
        <w:keepNext w:val="0"/>
        <w:keepLines w:val="0"/>
        <w:framePr w:w="1387" w:h="202" w:wrap="none" w:vAnchor="text" w:hAnchor="page" w:x="1931" w:y="75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3418" w:h="221" w:wrap="none" w:vAnchor="text" w:hAnchor="page" w:x="3606" w:y="75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Crianças, jovens e adultos do município</w:t>
      </w:r>
    </w:p>
    <w:p>
      <w:pPr>
        <w:pStyle w:val="Style15"/>
        <w:keepNext w:val="0"/>
        <w:keepLines w:val="0"/>
        <w:framePr w:w="4963" w:h="1349" w:wrap="none" w:vAnchor="text" w:hAnchor="page" w:x="779" w:y="999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4963" w:h="1349" w:wrap="none" w:vAnchor="text" w:hAnchor="page" w:x="779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Construção, Ampliação e/ou Reforma de Centros Recreativos Comunitários</w:t>
      </w:r>
    </w:p>
    <w:p>
      <w:pPr>
        <w:pStyle w:val="Style19"/>
        <w:keepNext w:val="0"/>
        <w:keepLines w:val="0"/>
        <w:framePr w:w="4963" w:h="1349" w:wrap="none" w:vAnchor="text" w:hAnchor="page" w:x="779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Construção, Ampliação e/ou Reforma de Quadras Poliesportivas</w:t>
      </w:r>
    </w:p>
    <w:p>
      <w:pPr>
        <w:pStyle w:val="Style19"/>
        <w:keepNext w:val="0"/>
        <w:keepLines w:val="0"/>
        <w:framePr w:w="4963" w:h="1349" w:wrap="none" w:vAnchor="text" w:hAnchor="page" w:x="779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Ampliação e/ou Reforma do Estádio Municipal</w:t>
      </w:r>
    </w:p>
    <w:p>
      <w:pPr>
        <w:pStyle w:val="Style19"/>
        <w:keepNext w:val="0"/>
        <w:keepLines w:val="0"/>
        <w:framePr w:w="4963" w:h="1349" w:wrap="none" w:vAnchor="text" w:hAnchor="page" w:x="779" w:y="9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Apoio a Associações Esportivas</w:t>
      </w:r>
    </w:p>
    <w:p>
      <w:pPr>
        <w:pStyle w:val="Style15"/>
        <w:keepNext w:val="0"/>
        <w:keepLines w:val="0"/>
        <w:framePr w:w="3082" w:h="461" w:wrap="none" w:vAnchor="text" w:hAnchor="page" w:x="6851" w:y="995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3082" w:h="461" w:wrap="none" w:vAnchor="text" w:hAnchor="page" w:x="6851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Área Construída /Ampliada /Reformada</w:t>
      </w:r>
    </w:p>
    <w:p>
      <w:pPr>
        <w:pStyle w:val="Style19"/>
        <w:keepNext w:val="0"/>
        <w:keepLines w:val="0"/>
        <w:framePr w:w="3082" w:h="682" w:wrap="none" w:vAnchor="text" w:hAnchor="page" w:x="6851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Quadras Construídas</w:t>
      </w:r>
    </w:p>
    <w:p>
      <w:pPr>
        <w:pStyle w:val="Style19"/>
        <w:keepNext w:val="0"/>
        <w:keepLines w:val="0"/>
        <w:framePr w:w="3082" w:h="682" w:wrap="none" w:vAnchor="text" w:hAnchor="page" w:x="6851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Área Construída /Ampliada /Reformada</w:t>
      </w:r>
    </w:p>
    <w:p>
      <w:pPr>
        <w:pStyle w:val="Style19"/>
        <w:keepNext w:val="0"/>
        <w:keepLines w:val="0"/>
        <w:framePr w:w="3082" w:h="682" w:wrap="none" w:vAnchor="text" w:hAnchor="page" w:x="6851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Ação</w:t>
      </w:r>
      <w:r>
        <w:rPr>
          <w:rStyle w:val="CharStyle20"/>
        </w:rPr>
        <w:t xml:space="preserve"> </w:t>
      </w:r>
      <w:r>
        <w:rPr>
          <w:rStyle w:val="CharStyle20"/>
          <w:shd w:val="clear" w:color="auto" w:fill="EDEDED"/>
        </w:rPr>
        <w:t>Realizada</w:t>
      </w:r>
    </w:p>
    <w:p>
      <w:pPr>
        <w:pStyle w:val="Style15"/>
        <w:keepNext w:val="0"/>
        <w:keepLines w:val="0"/>
        <w:framePr w:w="758" w:h="206" w:wrap="none" w:vAnchor="text" w:hAnchor="page" w:x="11127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06" w:h="226" w:wrap="none" w:vAnchor="text" w:hAnchor="page" w:x="11127" w:y="12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677" w:wrap="none" w:vAnchor="text" w:hAnchor="page" w:x="11127" w:y="166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5"/>
        <w:keepNext w:val="0"/>
        <w:keepLines w:val="0"/>
        <w:framePr w:w="1013" w:h="206" w:wrap="none" w:vAnchor="text" w:hAnchor="page" w:x="14060" w:y="99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46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68" w:bottom="2202" w:left="778" w:header="0" w:footer="177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headerReference w:type="default" r:id="rId13"/>
          <w:footerReference w:type="default" r:id="rId14"/>
          <w:headerReference w:type="even" r:id="rId15"/>
          <w:footerReference w:type="even" r:id="rId16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53" w:bottom="74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7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1386" w:h="998" w:wrap="none" w:vAnchor="text" w:hAnchor="page" w:x="3606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 xml:space="preserve">MANUTENÇÃO E </w:t>
      </w:r>
      <w:r>
        <w:rPr>
          <w:rStyle w:val="CharStyle16"/>
          <w:b/>
          <w:bCs/>
          <w:lang w:val="pt-BR" w:eastAsia="pt-BR" w:bidi="pt-BR"/>
        </w:rPr>
        <w:t xml:space="preserve">REVITALIZAÇÃO </w:t>
      </w:r>
      <w:r>
        <w:rPr>
          <w:rStyle w:val="CharStyle16"/>
          <w:b/>
          <w:bCs/>
        </w:rPr>
        <w:t>DA EDUCAÇÃO INFANTIL</w:t>
      </w:r>
    </w:p>
    <w:p>
      <w:pPr>
        <w:pStyle w:val="Style15"/>
        <w:keepNext w:val="0"/>
        <w:keepLines w:val="0"/>
        <w:framePr w:w="11386" w:h="998" w:wrap="none" w:vAnchor="text" w:hAnchor="page" w:x="3606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Capacitar crianças de 0 a 6 anos para iniciar o processo pedagógico, proporcionando-lhes a oportunidade de participar de atividades que promovam o seu desenvolvimento social, físico e intelectual.</w:t>
      </w:r>
    </w:p>
    <w:p>
      <w:pPr>
        <w:pStyle w:val="Style15"/>
        <w:keepNext w:val="0"/>
        <w:keepLines w:val="0"/>
        <w:framePr w:w="11386" w:h="998" w:wrap="none" w:vAnchor="text" w:hAnchor="page" w:x="3606" w:y="21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left"/>
      </w:pPr>
      <w:r>
        <w:rPr>
          <w:rStyle w:val="CharStyle16"/>
          <w:b/>
          <w:bCs/>
        </w:rPr>
        <w:t>Crianças de 0 a 6 anos</w:t>
      </w:r>
    </w:p>
    <w:p>
      <w:pPr>
        <w:pStyle w:val="Style15"/>
        <w:keepNext w:val="0"/>
        <w:keepLines w:val="0"/>
        <w:framePr w:w="5050" w:h="1570" w:wrap="none" w:vAnchor="text" w:hAnchor="page" w:x="779" w:y="1023"/>
        <w:widowControl w:val="0"/>
        <w:shd w:val="clear" w:color="auto" w:fill="auto"/>
        <w:bidi w:val="0"/>
        <w:spacing w:before="0" w:after="0" w:line="283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050" w:h="1570" w:wrap="none" w:vAnchor="text" w:hAnchor="page" w:x="779" w:y="1023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20"/>
        </w:rPr>
        <w:t>Ampliação, Reforma e/ou Conservação de Unidades Escolares de Educação Infantil</w:t>
      </w:r>
    </w:p>
    <w:p>
      <w:pPr>
        <w:pStyle w:val="Style19"/>
        <w:keepNext w:val="0"/>
        <w:keepLines w:val="0"/>
        <w:framePr w:w="5050" w:h="1570" w:wrap="none" w:vAnchor="text" w:hAnchor="page" w:x="779" w:y="1023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Construção de Creches</w:t>
      </w:r>
    </w:p>
    <w:p>
      <w:pPr>
        <w:pStyle w:val="Style19"/>
        <w:keepNext w:val="0"/>
        <w:keepLines w:val="0"/>
        <w:framePr w:w="5050" w:h="1570" w:wrap="none" w:vAnchor="text" w:hAnchor="page" w:x="779" w:y="1023"/>
        <w:widowControl w:val="0"/>
        <w:shd w:val="clear" w:color="auto" w:fill="auto"/>
        <w:bidi w:val="0"/>
        <w:spacing w:before="0" w:after="0" w:line="252" w:lineRule="auto"/>
        <w:ind w:left="0" w:right="0" w:firstLine="0"/>
        <w:jc w:val="left"/>
      </w:pPr>
      <w:r>
        <w:rPr>
          <w:rStyle w:val="CharStyle20"/>
        </w:rPr>
        <w:t xml:space="preserve">Construção de Unidades Educacionais de Educação Infantil </w:t>
      </w:r>
      <w:r>
        <w:rPr>
          <w:rStyle w:val="CharStyle20"/>
          <w:shd w:val="clear" w:color="auto" w:fill="EDEDED"/>
        </w:rPr>
        <w:t xml:space="preserve">Manutenção do Programa de Transporte Escolar - Infantil </w:t>
      </w:r>
      <w:r>
        <w:rPr>
          <w:rStyle w:val="CharStyle20"/>
        </w:rPr>
        <w:t>Manutenção e Funcionamento da Educação Infantil</w:t>
      </w:r>
    </w:p>
    <w:p>
      <w:pPr>
        <w:pStyle w:val="Style15"/>
        <w:keepNext w:val="0"/>
        <w:keepLines w:val="0"/>
        <w:framePr w:w="2434" w:h="461" w:wrap="none" w:vAnchor="text" w:hAnchor="page" w:x="6855" w:y="10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2434" w:h="461" w:wrap="none" w:vAnchor="text" w:hAnchor="page" w:x="6855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 Ampliada / Reformada</w:t>
      </w:r>
    </w:p>
    <w:p>
      <w:pPr>
        <w:pStyle w:val="Style19"/>
        <w:keepNext w:val="0"/>
        <w:keepLines w:val="0"/>
        <w:framePr w:w="1574" w:h="893" w:wrap="none" w:vAnchor="text" w:hAnchor="page" w:x="6851" w:y="1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Creche Construída</w:t>
      </w:r>
    </w:p>
    <w:p>
      <w:pPr>
        <w:pStyle w:val="Style19"/>
        <w:keepNext w:val="0"/>
        <w:keepLines w:val="0"/>
        <w:framePr w:w="1574" w:h="893" w:wrap="none" w:vAnchor="text" w:hAnchor="page" w:x="6851" w:y="1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 Construída</w:t>
      </w:r>
    </w:p>
    <w:p>
      <w:pPr>
        <w:pStyle w:val="Style19"/>
        <w:keepNext w:val="0"/>
        <w:keepLines w:val="0"/>
        <w:framePr w:w="1574" w:h="893" w:wrap="none" w:vAnchor="text" w:hAnchor="page" w:x="6851" w:y="1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Aluno</w:t>
      </w:r>
      <w:r>
        <w:rPr>
          <w:rStyle w:val="CharStyle20"/>
        </w:rPr>
        <w:t xml:space="preserve"> </w:t>
      </w:r>
      <w:r>
        <w:rPr>
          <w:rStyle w:val="CharStyle20"/>
          <w:shd w:val="clear" w:color="auto" w:fill="EDEDED"/>
        </w:rPr>
        <w:t>Beneficiado</w:t>
      </w:r>
    </w:p>
    <w:p>
      <w:pPr>
        <w:pStyle w:val="Style19"/>
        <w:keepNext w:val="0"/>
        <w:keepLines w:val="0"/>
        <w:framePr w:w="1574" w:h="893" w:wrap="none" w:vAnchor="text" w:hAnchor="page" w:x="6851" w:y="1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Aluno Matriculado</w:t>
      </w:r>
    </w:p>
    <w:p>
      <w:pPr>
        <w:pStyle w:val="Style22"/>
        <w:keepNext w:val="0"/>
        <w:keepLines w:val="0"/>
        <w:framePr w:w="245" w:h="221" w:wrap="none" w:vAnchor="text" w:hAnchor="page" w:x="308" w:y="891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b/>
          <w:bCs/>
        </w:rPr>
        <w:t>00</w:t>
      </w:r>
    </w:p>
    <w:p>
      <w:pPr>
        <w:pStyle w:val="Style15"/>
        <w:keepNext w:val="0"/>
        <w:keepLines w:val="0"/>
        <w:framePr w:w="758" w:h="456" w:wrap="none" w:vAnchor="text" w:hAnchor="page" w:x="11132" w:y="1019"/>
        <w:widowControl w:val="0"/>
        <w:shd w:val="clear" w:color="auto" w:fill="auto"/>
        <w:bidi w:val="0"/>
        <w:spacing w:before="0" w:after="4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58" w:h="456" w:wrap="none" w:vAnchor="text" w:hAnchor="page" w:x="11132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1" w:h="907" w:wrap="none" w:vAnchor="text" w:hAnchor="page" w:x="11132" w:y="169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701" w:h="907" w:wrap="none" w:vAnchor="text" w:hAnchor="page" w:x="11132" w:y="1691"/>
        <w:widowControl w:val="0"/>
        <w:shd w:val="clear" w:color="auto" w:fill="auto"/>
        <w:bidi w:val="0"/>
        <w:spacing w:before="0" w:after="0" w:line="254" w:lineRule="auto"/>
        <w:ind w:left="0" w:right="0" w:firstLine="0"/>
        <w:jc w:val="both"/>
      </w:pPr>
      <w:r>
        <w:rPr>
          <w:rStyle w:val="CharStyle20"/>
        </w:rPr>
        <w:t xml:space="preserve">Unidade </w:t>
      </w:r>
      <w:r>
        <w:rPr>
          <w:rStyle w:val="CharStyle20"/>
          <w:shd w:val="clear" w:color="auto" w:fill="EDEDED"/>
        </w:rPr>
        <w:t xml:space="preserve">Unidade </w:t>
      </w:r>
      <w:r>
        <w:rPr>
          <w:rStyle w:val="CharStyle20"/>
        </w:rPr>
        <w:t>Unidade</w:t>
      </w:r>
    </w:p>
    <w:p>
      <w:pPr>
        <w:pStyle w:val="Style15"/>
        <w:keepNext w:val="0"/>
        <w:keepLines w:val="0"/>
        <w:framePr w:w="1027" w:h="485" w:wrap="none" w:vAnchor="text" w:hAnchor="page" w:x="14060" w:y="1019"/>
        <w:widowControl w:val="0"/>
        <w:shd w:val="clear" w:color="auto" w:fill="auto"/>
        <w:bidi w:val="0"/>
        <w:spacing w:before="0" w:after="0" w:line="300" w:lineRule="auto"/>
        <w:ind w:left="0" w:right="0" w:firstLine="0"/>
        <w:jc w:val="right"/>
      </w:pPr>
      <w:r>
        <w:rPr>
          <w:rStyle w:val="CharStyle16"/>
          <w:b/>
          <w:bCs/>
        </w:rPr>
        <w:t>Meta Física i</w:t>
      </w:r>
    </w:p>
    <w:p>
      <w:pPr>
        <w:pStyle w:val="Style19"/>
        <w:keepNext w:val="0"/>
        <w:keepLines w:val="0"/>
        <w:framePr w:w="326" w:h="893" w:wrap="none" w:vAnchor="text" w:hAnchor="page" w:x="14742" w:y="169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0"/>
        </w:rPr>
        <w:t>1</w:t>
      </w:r>
    </w:p>
    <w:p>
      <w:pPr>
        <w:pStyle w:val="Style19"/>
        <w:keepNext w:val="0"/>
        <w:keepLines w:val="0"/>
        <w:framePr w:w="326" w:h="893" w:wrap="none" w:vAnchor="text" w:hAnchor="page" w:x="14742" w:y="1691"/>
        <w:widowControl w:val="0"/>
        <w:shd w:val="clear" w:color="auto" w:fill="auto"/>
        <w:bidi w:val="0"/>
        <w:spacing w:before="0" w:after="0" w:line="240" w:lineRule="auto"/>
        <w:ind w:left="0" w:right="0" w:firstLine="200"/>
        <w:jc w:val="left"/>
      </w:pPr>
      <w:r>
        <w:rPr>
          <w:rStyle w:val="CharStyle20"/>
        </w:rPr>
        <w:t>0</w:t>
      </w:r>
    </w:p>
    <w:p>
      <w:pPr>
        <w:pStyle w:val="Style19"/>
        <w:keepNext w:val="0"/>
        <w:keepLines w:val="0"/>
        <w:framePr w:w="326" w:h="893" w:wrap="none" w:vAnchor="text" w:hAnchor="page" w:x="14742" w:y="1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600</w:t>
      </w:r>
    </w:p>
    <w:p>
      <w:pPr>
        <w:pStyle w:val="Style19"/>
        <w:keepNext w:val="0"/>
        <w:keepLines w:val="0"/>
        <w:framePr w:w="326" w:h="893" w:wrap="none" w:vAnchor="text" w:hAnchor="page" w:x="14742" w:y="16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600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53" w:bottom="74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22"/>
        <w:keepNext w:val="0"/>
        <w:keepLines w:val="0"/>
        <w:framePr w:w="245" w:h="221" w:wrap="none" w:hAnchor="page" w:x="308" w:y="9074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b/>
          <w:bCs/>
          <w:lang w:val="pt-BR" w:eastAsia="pt-BR" w:bidi="pt-BR"/>
        </w:rPr>
        <w:t>CO</w:t>
      </w:r>
    </w:p>
    <w:p>
      <w:pPr>
        <w:pStyle w:val="Style15"/>
        <w:keepNext w:val="0"/>
        <w:keepLines w:val="0"/>
        <w:framePr w:w="3936" w:h="576" w:wrap="none" w:hAnchor="page" w:x="1187" w:y="-661"/>
        <w:widowControl w:val="0"/>
        <w:shd w:val="clear" w:color="auto" w:fill="auto"/>
        <w:bidi w:val="0"/>
        <w:spacing w:before="0" w:after="0" w:line="240" w:lineRule="auto"/>
        <w:ind w:left="620" w:right="0" w:hanging="620"/>
        <w:jc w:val="left"/>
      </w:pPr>
      <w:r>
        <w:rPr>
          <w:rStyle w:val="CharStyle16"/>
          <w:b/>
          <w:bCs/>
          <w:color w:val="628651"/>
        </w:rPr>
        <w:t xml:space="preserve">a </w:t>
      </w:r>
      <w:r>
        <w:rPr>
          <w:rStyle w:val="CharStyle16"/>
          <w:b/>
          <w:bCs/>
        </w:rPr>
        <w:t>ESTADO DO AMAZONAS PREFEITURA MUNICIPAL DE BERURI</w:t>
      </w:r>
    </w:p>
    <w:p>
      <w:pPr>
        <w:pStyle w:val="Style15"/>
        <w:keepNext w:val="0"/>
        <w:keepLines w:val="0"/>
        <w:framePr w:w="1142" w:h="202" w:wrap="none" w:hAnchor="page" w:x="2233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hAnchor="page" w:x="2382" w:y="45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hAnchor="page" w:x="1931" w:y="93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2414" w:h="202" w:wrap="none" w:hAnchor="page" w:x="3606" w:y="1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MORAR MELHOR - BERURI</w:t>
      </w:r>
    </w:p>
    <w:p>
      <w:pPr>
        <w:pStyle w:val="Style15"/>
        <w:keepNext w:val="0"/>
        <w:keepLines w:val="0"/>
        <w:framePr w:w="11242" w:h="701" w:wrap="none" w:hAnchor="page" w:x="3606" w:y="453"/>
        <w:widowControl w:val="0"/>
        <w:shd w:val="clear" w:color="auto" w:fill="auto"/>
        <w:bidi w:val="0"/>
        <w:spacing w:before="0" w:after="60" w:line="264" w:lineRule="auto"/>
        <w:ind w:left="0" w:right="0" w:firstLine="0"/>
        <w:jc w:val="both"/>
      </w:pPr>
      <w:r>
        <w:rPr>
          <w:rStyle w:val="CharStyle16"/>
          <w:b/>
          <w:bCs/>
        </w:rPr>
        <w:t>Universalizar os serviços de saneamento básico, reduzir o déficit habitacional e melhorar a infraestrutura urbana para a população do Município.</w:t>
      </w:r>
    </w:p>
    <w:p>
      <w:pPr>
        <w:pStyle w:val="Style15"/>
        <w:keepNext w:val="0"/>
        <w:keepLines w:val="0"/>
        <w:framePr w:w="11242" w:h="701" w:wrap="none" w:hAnchor="page" w:x="3606" w:y="453"/>
        <w:widowControl w:val="0"/>
        <w:shd w:val="clear" w:color="auto" w:fill="auto"/>
        <w:bidi w:val="0"/>
        <w:spacing w:before="0" w:after="0" w:line="264" w:lineRule="auto"/>
        <w:ind w:left="0" w:right="0" w:firstLine="0"/>
        <w:jc w:val="both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5333" w:h="902" w:wrap="none" w:hAnchor="page" w:x="779" w:y="1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333" w:h="902" w:wrap="none" w:hAnchor="page" w:x="779" w:y="1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Abertura, Drenagem e Pavimentação de Ruas e Avenidas</w:t>
      </w:r>
    </w:p>
    <w:p>
      <w:pPr>
        <w:pStyle w:val="Style19"/>
        <w:keepNext w:val="0"/>
        <w:keepLines w:val="0"/>
        <w:framePr w:w="5333" w:h="902" w:wrap="none" w:hAnchor="page" w:x="779" w:y="1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Abertura, Drenagem, Pavimentação e/ou Recuperação Estradas</w:t>
      </w:r>
    </w:p>
    <w:p>
      <w:pPr>
        <w:pStyle w:val="Style19"/>
        <w:keepNext w:val="0"/>
        <w:keepLines w:val="0"/>
        <w:framePr w:w="5333" w:h="902" w:wrap="none" w:hAnchor="page" w:x="779" w:y="117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Ampliação da Rede de Distribuição de Energia Elétrica no Município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Construção de Calçadas, Meio Fio e Sarjetas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Construção de Poços Artesianos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Construção e/ou Reforma de Praças e Jardins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Construção, Ampliação, Reforma e/ou Conservação de Prédios Públicos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Realização de Obras de Infraestrutura para o Município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Recuperação de Ruas e Avenidas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Encargos com Águas de Beruri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Encargos com Iluminação Pública</w:t>
      </w:r>
    </w:p>
    <w:p>
      <w:pPr>
        <w:pStyle w:val="Style19"/>
        <w:keepNext w:val="0"/>
        <w:keepLines w:val="0"/>
        <w:framePr w:w="5525" w:h="2021" w:wrap="none" w:hAnchor="page" w:x="788" w:y="2296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Limpeza e Drenagem de Igarapés</w:t>
      </w:r>
    </w:p>
    <w:p>
      <w:pPr>
        <w:pStyle w:val="Style15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88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Km Aberto, Drenado ou Pavimentado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Km Aberto, Drenado ou Pavimentado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Km de Linha de Transmissão Ampliado e/ou Implantado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Km Construído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Poços Artesianos Construídos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Área</w:t>
      </w:r>
      <w:r>
        <w:rPr>
          <w:rStyle w:val="CharStyle20"/>
        </w:rPr>
        <w:t xml:space="preserve"> Construída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Área Construída /Ampliada /Reformada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Obra Realizada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Km Recuperado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População Beneficiada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População Beneficiada</w:t>
      </w:r>
    </w:p>
    <w:p>
      <w:pPr>
        <w:pStyle w:val="Style19"/>
        <w:keepNext w:val="0"/>
        <w:keepLines w:val="0"/>
        <w:framePr w:w="3432" w:h="3154" w:wrap="none" w:hAnchor="page" w:x="6851" w:y="1173"/>
        <w:widowControl w:val="0"/>
        <w:shd w:val="clear" w:color="auto" w:fill="auto"/>
        <w:bidi w:val="0"/>
        <w:spacing w:before="0" w:after="0" w:line="257" w:lineRule="auto"/>
        <w:ind w:left="0" w:right="0" w:firstLine="0"/>
        <w:jc w:val="left"/>
      </w:pPr>
      <w:r>
        <w:rPr>
          <w:rStyle w:val="CharStyle20"/>
        </w:rPr>
        <w:t>Área Limpa</w:t>
      </w:r>
    </w:p>
    <w:p>
      <w:pPr>
        <w:pStyle w:val="Style15"/>
        <w:keepNext w:val="0"/>
        <w:keepLines w:val="0"/>
        <w:framePr w:w="758" w:h="922" w:wrap="none" w:hAnchor="page" w:x="11127" w:y="1173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58" w:h="922" w:wrap="none" w:hAnchor="page" w:x="11127" w:y="1173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both"/>
      </w:pPr>
      <w:r>
        <w:rPr>
          <w:rStyle w:val="CharStyle20"/>
        </w:rPr>
        <w:t>Unidade Unidade Unidade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Metro Quadrado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Unidade Unidade Unidade</w:t>
      </w:r>
    </w:p>
    <w:p>
      <w:pPr>
        <w:pStyle w:val="Style19"/>
        <w:keepNext w:val="0"/>
        <w:keepLines w:val="0"/>
        <w:framePr w:w="1310" w:h="2035" w:wrap="none" w:hAnchor="page" w:x="11127" w:y="2296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Metro Quadrado</w:t>
      </w:r>
    </w:p>
    <w:p>
      <w:pPr>
        <w:pStyle w:val="Style15"/>
        <w:keepNext w:val="0"/>
        <w:keepLines w:val="0"/>
        <w:framePr w:w="1008" w:h="90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1008" w:h="90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2</w:t>
      </w:r>
    </w:p>
    <w:p>
      <w:pPr>
        <w:pStyle w:val="Style19"/>
        <w:keepNext w:val="0"/>
        <w:keepLines w:val="0"/>
        <w:framePr w:w="1008" w:h="90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</w:t>
      </w:r>
    </w:p>
    <w:p>
      <w:pPr>
        <w:pStyle w:val="Style19"/>
        <w:keepNext w:val="0"/>
        <w:keepLines w:val="0"/>
        <w:framePr w:w="1008" w:h="902" w:wrap="none" w:hAnchor="page" w:x="14065" w:y="117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2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100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3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2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18.978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18.978</w:t>
      </w:r>
    </w:p>
    <w:p>
      <w:pPr>
        <w:pStyle w:val="Style19"/>
        <w:keepNext w:val="0"/>
        <w:keepLines w:val="0"/>
        <w:framePr w:w="557" w:h="2021" w:wrap="none" w:hAnchor="page" w:x="14516" w:y="229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300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65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68" w:bottom="744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87" w:bottom="75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7339" w:h="806" w:wrap="none" w:vAnchor="text" w:hAnchor="page" w:x="3606" w:y="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6"/>
          <w:b/>
          <w:bCs/>
        </w:rPr>
        <w:t>PRODUÇÃO E ABASTECIMENTO</w:t>
      </w:r>
    </w:p>
    <w:p>
      <w:pPr>
        <w:pStyle w:val="Style15"/>
        <w:keepNext w:val="0"/>
        <w:keepLines w:val="0"/>
        <w:framePr w:w="7339" w:h="806" w:wrap="none" w:vAnchor="text" w:hAnchor="page" w:x="3606" w:y="21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6"/>
          <w:b/>
          <w:bCs/>
        </w:rPr>
        <w:t>Elevar a produtividade da Produção Rural e promover a sustentabilidade da atividade Produtores Rurais</w:t>
      </w:r>
    </w:p>
    <w:p>
      <w:pPr>
        <w:pStyle w:val="Style15"/>
        <w:keepNext w:val="0"/>
        <w:keepLines w:val="0"/>
        <w:framePr w:w="4742" w:h="686" w:wrap="none" w:vAnchor="text" w:hAnchor="page" w:x="774" w:y="817"/>
        <w:widowControl w:val="0"/>
        <w:shd w:val="clear" w:color="auto" w:fill="auto"/>
        <w:bidi w:val="0"/>
        <w:spacing w:before="0" w:after="0" w:line="295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4742" w:h="686" w:wrap="none" w:vAnchor="text" w:hAnchor="page" w:x="774" w:y="817"/>
        <w:widowControl w:val="0"/>
        <w:shd w:val="clear" w:color="auto" w:fill="auto"/>
        <w:bidi w:val="0"/>
        <w:spacing w:before="0" w:after="0" w:line="262" w:lineRule="auto"/>
        <w:ind w:left="0" w:right="0" w:firstLine="0"/>
        <w:jc w:val="left"/>
      </w:pPr>
      <w:r>
        <w:rPr>
          <w:rStyle w:val="CharStyle20"/>
        </w:rPr>
        <w:t>Construção, Ampliação e/ou Reformas de Feiras, Mercados e Matadouros</w:t>
      </w:r>
    </w:p>
    <w:p>
      <w:pPr>
        <w:pStyle w:val="Style15"/>
        <w:keepNext w:val="0"/>
        <w:keepLines w:val="0"/>
        <w:framePr w:w="2280" w:h="446" w:wrap="none" w:vAnchor="text" w:hAnchor="page" w:x="6855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2280" w:h="446" w:wrap="none" w:vAnchor="text" w:hAnchor="page" w:x="6855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Espaço Construído/Ampliado</w:t>
      </w:r>
    </w:p>
    <w:p>
      <w:pPr>
        <w:pStyle w:val="Style15"/>
        <w:keepNext w:val="0"/>
        <w:keepLines w:val="0"/>
        <w:framePr w:w="754" w:h="442" w:wrap="none" w:vAnchor="text" w:hAnchor="page" w:x="11127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54" w:h="442" w:wrap="none" w:vAnchor="text" w:hAnchor="page" w:x="11127" w:y="81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5"/>
        <w:keepNext w:val="0"/>
        <w:keepLines w:val="0"/>
        <w:framePr w:w="1022" w:h="446" w:wrap="none" w:vAnchor="text" w:hAnchor="page" w:x="14031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1022" w:h="446" w:wrap="none" w:vAnchor="text" w:hAnchor="page" w:x="14031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</w:t>
      </w:r>
    </w:p>
    <w:p>
      <w:pPr>
        <w:pStyle w:val="Style22"/>
        <w:keepNext w:val="0"/>
        <w:keepLines w:val="0"/>
        <w:framePr w:w="245" w:h="355" w:wrap="none" w:vAnchor="text" w:hAnchor="page" w:x="308" w:y="8771"/>
        <w:widowControl w:val="0"/>
        <w:shd w:val="clear" w:color="auto" w:fill="auto"/>
        <w:bidi w:val="0"/>
        <w:spacing w:before="0" w:after="0" w:line="180" w:lineRule="auto"/>
        <w:ind w:left="0" w:right="0" w:firstLine="0"/>
        <w:jc w:val="both"/>
      </w:pPr>
      <w:r>
        <w:rPr>
          <w:rStyle w:val="CharStyle23"/>
          <w:b/>
          <w:bCs/>
        </w:rPr>
        <w:t>IO O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84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87" w:bottom="758" w:left="307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headerReference w:type="default" r:id="rId17"/>
          <w:footerReference w:type="default" r:id="rId18"/>
          <w:headerReference w:type="even" r:id="rId19"/>
          <w:footerReference w:type="even" r:id="rId20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63" w:bottom="1184" w:left="336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25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2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4358" w:h="499" w:wrap="none" w:vAnchor="text" w:hAnchor="page" w:x="359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 DE ALIMENTAÇÃO ESCOLAR</w:t>
      </w:r>
    </w:p>
    <w:p>
      <w:pPr>
        <w:pStyle w:val="Style15"/>
        <w:keepNext w:val="0"/>
        <w:keepLines w:val="0"/>
        <w:framePr w:w="4358" w:h="499" w:wrap="none" w:vAnchor="text" w:hAnchor="page" w:x="359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Abastecer a Rede de Ensino com Merenda Escolar.</w:t>
      </w:r>
    </w:p>
    <w:p>
      <w:pPr>
        <w:pStyle w:val="Style15"/>
        <w:keepNext w:val="0"/>
        <w:keepLines w:val="0"/>
        <w:framePr w:w="1387" w:h="202" w:wrap="none" w:vAnchor="text" w:hAnchor="page" w:x="1931" w:y="57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632" w:h="202" w:wrap="none" w:vAnchor="text" w:hAnchor="page" w:x="3606" w:y="57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Toda Rede Escolar</w:t>
      </w:r>
    </w:p>
    <w:p>
      <w:pPr>
        <w:pStyle w:val="Style15"/>
        <w:keepNext w:val="0"/>
        <w:keepLines w:val="0"/>
        <w:framePr w:w="5309" w:h="1128" w:wrap="none" w:vAnchor="text" w:hAnchor="page" w:x="779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309" w:h="1128" w:wrap="none" w:vAnchor="text" w:hAnchor="page" w:x="779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Manutenção do Programa Alimentação Escolar Ensino Fundamental</w:t>
      </w:r>
    </w:p>
    <w:p>
      <w:pPr>
        <w:pStyle w:val="Style19"/>
        <w:keepNext w:val="0"/>
        <w:keepLines w:val="0"/>
        <w:framePr w:w="5309" w:h="1128" w:wrap="none" w:vAnchor="text" w:hAnchor="page" w:x="779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Manutenção do Programa Alimentação Escolar Pre-Escola e Creche</w:t>
      </w:r>
    </w:p>
    <w:p>
      <w:pPr>
        <w:pStyle w:val="Style19"/>
        <w:keepNext w:val="0"/>
        <w:keepLines w:val="0"/>
        <w:framePr w:w="5309" w:h="1128" w:wrap="none" w:vAnchor="text" w:hAnchor="page" w:x="779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Manutenção do Programa de Alimentação Escolar - EJA</w:t>
      </w:r>
    </w:p>
    <w:p>
      <w:pPr>
        <w:pStyle w:val="Style19"/>
        <w:keepNext w:val="0"/>
        <w:keepLines w:val="0"/>
        <w:framePr w:w="5309" w:h="1128" w:wrap="none" w:vAnchor="text" w:hAnchor="page" w:x="779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>Manutenção do Programa de Alimentação Escolar Indígena</w:t>
      </w:r>
    </w:p>
    <w:p>
      <w:pPr>
        <w:pStyle w:val="Style15"/>
        <w:keepNext w:val="0"/>
        <w:keepLines w:val="0"/>
        <w:framePr w:w="710" w:h="202" w:wrap="none" w:vAnchor="text" w:hAnchor="page" w:x="6860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8" w:h="202" w:wrap="none" w:vAnchor="text" w:hAnchor="page" w:x="11127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013" w:h="202" w:wrap="none" w:vAnchor="text" w:hAnchor="page" w:x="14065" w:y="81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1656" w:h="917" w:wrap="none" w:vAnchor="text" w:hAnchor="page" w:x="6851" w:y="103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0"/>
        </w:rPr>
        <w:t>Aluno Beneficiado</w:t>
      </w:r>
    </w:p>
    <w:p>
      <w:pPr>
        <w:pStyle w:val="Style19"/>
        <w:keepNext w:val="0"/>
        <w:keepLines w:val="0"/>
        <w:framePr w:w="1656" w:h="917" w:wrap="none" w:vAnchor="text" w:hAnchor="page" w:x="6851" w:y="103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left"/>
      </w:pPr>
      <w:r>
        <w:rPr>
          <w:rStyle w:val="CharStyle20"/>
          <w:shd w:val="clear" w:color="auto" w:fill="EDEDED"/>
        </w:rPr>
        <w:t xml:space="preserve">Aluno Beneficiado </w:t>
      </w:r>
      <w:r>
        <w:rPr>
          <w:rStyle w:val="CharStyle20"/>
        </w:rPr>
        <w:t xml:space="preserve">Aluno Beneficiado </w:t>
      </w:r>
      <w:r>
        <w:rPr>
          <w:rStyle w:val="CharStyle20"/>
          <w:shd w:val="clear" w:color="auto" w:fill="EDEDED"/>
        </w:rPr>
        <w:t>Indígena Beneficiado</w:t>
      </w:r>
    </w:p>
    <w:p>
      <w:pPr>
        <w:pStyle w:val="Style19"/>
        <w:keepNext w:val="0"/>
        <w:keepLines w:val="0"/>
        <w:framePr w:w="706" w:h="917" w:wrap="none" w:vAnchor="text" w:hAnchor="page" w:x="11127" w:y="103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6" w:h="917" w:wrap="none" w:vAnchor="text" w:hAnchor="page" w:x="11127" w:y="1038"/>
        <w:widowControl w:val="0"/>
        <w:shd w:val="clear" w:color="auto" w:fill="auto"/>
        <w:bidi w:val="0"/>
        <w:spacing w:before="0" w:after="0" w:line="259" w:lineRule="auto"/>
        <w:ind w:left="0" w:right="0" w:firstLine="0"/>
        <w:jc w:val="both"/>
      </w:pPr>
      <w:r>
        <w:rPr>
          <w:rStyle w:val="CharStyle20"/>
          <w:shd w:val="clear" w:color="auto" w:fill="EDEDED"/>
        </w:rPr>
        <w:t xml:space="preserve">Unidade </w:t>
      </w:r>
      <w:r>
        <w:rPr>
          <w:rStyle w:val="CharStyle20"/>
        </w:rPr>
        <w:t xml:space="preserve">Unidade </w:t>
      </w:r>
      <w:r>
        <w:rPr>
          <w:rStyle w:val="CharStyle20"/>
          <w:shd w:val="clear" w:color="auto" w:fill="EDEDED"/>
        </w:rPr>
        <w:t>Unidade</w:t>
      </w:r>
    </w:p>
    <w:p>
      <w:pPr>
        <w:pStyle w:val="Style19"/>
        <w:keepNext w:val="0"/>
        <w:keepLines w:val="0"/>
        <w:framePr w:w="475" w:h="898" w:wrap="none" w:vAnchor="text" w:hAnchor="page" w:x="14598" w:y="10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4.545</w:t>
      </w:r>
    </w:p>
    <w:p>
      <w:pPr>
        <w:pStyle w:val="Style19"/>
        <w:keepNext w:val="0"/>
        <w:keepLines w:val="0"/>
        <w:framePr w:w="475" w:h="898" w:wrap="none" w:vAnchor="text" w:hAnchor="page" w:x="14598" w:y="1038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0"/>
        </w:rPr>
        <w:t>600</w:t>
      </w:r>
    </w:p>
    <w:p>
      <w:pPr>
        <w:pStyle w:val="Style19"/>
        <w:keepNext w:val="0"/>
        <w:keepLines w:val="0"/>
        <w:framePr w:w="475" w:h="898" w:wrap="none" w:vAnchor="text" w:hAnchor="page" w:x="14598" w:y="1038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0"/>
        </w:rPr>
        <w:t>423</w:t>
      </w:r>
    </w:p>
    <w:p>
      <w:pPr>
        <w:pStyle w:val="Style19"/>
        <w:keepNext w:val="0"/>
        <w:keepLines w:val="0"/>
        <w:framePr w:w="475" w:h="898" w:wrap="none" w:vAnchor="text" w:hAnchor="page" w:x="14598" w:y="1038"/>
        <w:widowControl w:val="0"/>
        <w:shd w:val="clear" w:color="auto" w:fill="auto"/>
        <w:bidi w:val="0"/>
        <w:spacing w:before="0" w:after="0" w:line="240" w:lineRule="auto"/>
        <w:ind w:left="0" w:right="0" w:firstLine="160"/>
        <w:jc w:val="left"/>
      </w:pPr>
      <w:r>
        <w:rPr>
          <w:rStyle w:val="CharStyle20"/>
        </w:rPr>
        <w:t>492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513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63" w:bottom="1184" w:left="336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19" w:lineRule="exact"/>
        <w:rPr>
          <w:sz w:val="10"/>
          <w:szCs w:val="10"/>
        </w:rPr>
      </w:pPr>
    </w:p>
    <w:p>
      <w:pPr>
        <w:widowControl w:val="0"/>
        <w:spacing w:line="1" w:lineRule="exact"/>
        <w:sectPr>
          <w:headerReference w:type="default" r:id="rId21"/>
          <w:footerReference w:type="default" r:id="rId22"/>
          <w:headerReference w:type="even" r:id="rId23"/>
          <w:footerReference w:type="even" r:id="rId24"/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68" w:bottom="74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3629" w:h="211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QUALIDADE DO ENSINO FUNDAMENTAL</w:t>
      </w:r>
    </w:p>
    <w:p>
      <w:pPr>
        <w:pStyle w:val="Style15"/>
        <w:keepNext w:val="0"/>
        <w:keepLines w:val="0"/>
        <w:framePr w:w="941" w:h="206" w:wrap="none" w:vAnchor="text" w:hAnchor="page" w:x="2382" w:y="27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5" w:y="55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0162" w:h="514" w:wrap="none" w:vAnchor="text" w:hAnchor="page" w:x="3596" w:y="275"/>
        <w:widowControl w:val="0"/>
        <w:shd w:val="clear" w:color="auto" w:fill="auto"/>
        <w:bidi w:val="0"/>
        <w:spacing w:before="0" w:after="0" w:line="360" w:lineRule="auto"/>
        <w:ind w:left="0" w:right="0" w:firstLine="0"/>
        <w:jc w:val="left"/>
      </w:pPr>
      <w:r>
        <w:rPr>
          <w:rStyle w:val="CharStyle16"/>
          <w:b/>
          <w:bCs/>
        </w:rPr>
        <w:t>Assegurar a igualdade nas condições de acesso, permanência e êxito dos alunos matriculados no Ensino Fundamental. Alunos do Ensino Fundamental do Município</w:t>
      </w:r>
    </w:p>
    <w:p>
      <w:pPr>
        <w:pStyle w:val="Style15"/>
        <w:keepNext w:val="0"/>
        <w:keepLines w:val="0"/>
        <w:framePr w:w="5678" w:h="682" w:wrap="none" w:vAnchor="text" w:hAnchor="page" w:x="779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5678" w:h="682" w:wrap="none" w:vAnchor="text" w:hAnchor="page" w:x="779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Manutenção do Programa de Transporte Escolar do Ensino Fundamental</w:t>
      </w:r>
    </w:p>
    <w:p>
      <w:pPr>
        <w:pStyle w:val="Style19"/>
        <w:keepNext w:val="0"/>
        <w:keepLines w:val="0"/>
        <w:framePr w:w="5678" w:h="682" w:wrap="none" w:vAnchor="text" w:hAnchor="page" w:x="779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Manutenção e Funcionamento do Ensino Fundamental</w:t>
      </w:r>
    </w:p>
    <w:p>
      <w:pPr>
        <w:pStyle w:val="Style15"/>
        <w:keepNext w:val="0"/>
        <w:keepLines w:val="0"/>
        <w:framePr w:w="710" w:h="202" w:wrap="none" w:vAnchor="text" w:hAnchor="page" w:x="6860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5"/>
        <w:keepNext w:val="0"/>
        <w:keepLines w:val="0"/>
        <w:framePr w:w="754" w:h="202" w:wrap="none" w:vAnchor="text" w:hAnchor="page" w:x="11127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5"/>
        <w:keepNext w:val="0"/>
        <w:keepLines w:val="0"/>
        <w:framePr w:w="1013" w:h="202" w:wrap="none" w:vAnchor="text" w:hAnchor="page" w:x="14060" w:y="79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Meta Física</w:t>
      </w:r>
    </w:p>
    <w:p>
      <w:pPr>
        <w:pStyle w:val="Style22"/>
        <w:keepNext w:val="0"/>
        <w:keepLines w:val="0"/>
        <w:framePr w:w="245" w:h="274" w:wrap="none" w:vAnchor="text" w:hAnchor="page" w:x="308" w:y="883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3"/>
          <w:b/>
          <w:bCs/>
        </w:rPr>
        <w:t>IO</w:t>
      </w:r>
    </w:p>
    <w:p>
      <w:pPr>
        <w:pStyle w:val="Style19"/>
        <w:keepNext w:val="0"/>
        <w:keepLines w:val="0"/>
        <w:framePr w:w="1464" w:h="451" w:wrap="none" w:vAnchor="text" w:hAnchor="page" w:x="6851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Aluno Beneficiado</w:t>
      </w:r>
    </w:p>
    <w:p>
      <w:pPr>
        <w:pStyle w:val="Style19"/>
        <w:keepNext w:val="0"/>
        <w:keepLines w:val="0"/>
        <w:framePr w:w="1464" w:h="451" w:wrap="none" w:vAnchor="text" w:hAnchor="page" w:x="6851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Aluno Matriculado</w:t>
      </w:r>
    </w:p>
    <w:p>
      <w:pPr>
        <w:pStyle w:val="Style19"/>
        <w:keepNext w:val="0"/>
        <w:keepLines w:val="0"/>
        <w:framePr w:w="701" w:h="451" w:wrap="none" w:vAnchor="text" w:hAnchor="page" w:x="11113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701" w:h="451" w:wrap="none" w:vAnchor="text" w:hAnchor="page" w:x="11113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9"/>
        <w:keepNext w:val="0"/>
        <w:keepLines w:val="0"/>
        <w:framePr w:w="466" w:h="451" w:wrap="none" w:vAnchor="text" w:hAnchor="page" w:x="14603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4.545</w:t>
      </w:r>
    </w:p>
    <w:p>
      <w:pPr>
        <w:pStyle w:val="Style19"/>
        <w:keepNext w:val="0"/>
        <w:keepLines w:val="0"/>
        <w:framePr w:w="466" w:h="451" w:wrap="none" w:vAnchor="text" w:hAnchor="page" w:x="14603" w:y="101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4.545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69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68" w:bottom="748" w:left="307" w:header="0" w:footer="320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1" w:lineRule="exact"/>
      </w:pPr>
      <w:r>
        <mc:AlternateContent>
          <mc:Choice Requires="wps">
            <w:drawing>
              <wp:anchor distT="0" distB="0" distL="76200" distR="76200" simplePos="0" relativeHeight="125829382" behindDoc="0" locked="0" layoutInCell="1" allowOverlap="1">
                <wp:simplePos x="0" y="0"/>
                <wp:positionH relativeFrom="page">
                  <wp:posOffset>1417320</wp:posOffset>
                </wp:positionH>
                <wp:positionV relativeFrom="paragraph">
                  <wp:posOffset>15240</wp:posOffset>
                </wp:positionV>
                <wp:extent cx="725170" cy="128270"/>
                <wp:wrapSquare wrapText="bothSides"/>
                <wp:docPr id="61" name="Shape 6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725170" cy="12827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PROGRAMA: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7" type="#_x0000_t202" style="position:absolute;margin-left:111.60000000000001pt;margin-top:1.2pt;width:57.100000000000001pt;height:10.1pt;z-index:-125829371;mso-wrap-distance-left:6.pt;mso-wrap-distance-right:6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PROGRAMA: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0" distB="0" distL="114300" distR="114300" simplePos="0" relativeHeight="125829384" behindDoc="0" locked="0" layoutInCell="1" allowOverlap="1">
                <wp:simplePos x="0" y="0"/>
                <wp:positionH relativeFrom="page">
                  <wp:posOffset>1225550</wp:posOffset>
                </wp:positionH>
                <wp:positionV relativeFrom="paragraph">
                  <wp:posOffset>191770</wp:posOffset>
                </wp:positionV>
                <wp:extent cx="883920" cy="301625"/>
                <wp:wrapSquare wrapText="bothSides"/>
                <wp:docPr id="63" name="Shape 6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83920" cy="30162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OBJETIVO:</w:t>
                            </w:r>
                          </w:p>
                          <w:p>
                            <w:pPr>
                              <w:pStyle w:val="Style15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rStyle w:val="CharStyle16"/>
                                <w:b/>
                                <w:bCs/>
                              </w:rPr>
                              <w:t>PUBLICO ALVO: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89" type="#_x0000_t202" style="position:absolute;margin-left:96.5pt;margin-top:15.1pt;width:69.600000000000009pt;height:23.75pt;z-index:-125829369;mso-wrap-distance-left:9.pt;mso-wrap-distance-right:9.pt;mso-position-horizontal-relative:page" filled="f" stroked="f">
                <v:textbox inset="0,0,0,0">
                  <w:txbxContent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OBJETIVO:</w:t>
                      </w:r>
                    </w:p>
                    <w:p>
                      <w:pPr>
                        <w:pStyle w:val="Style15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rStyle w:val="CharStyle16"/>
                          <w:b/>
                          <w:bCs/>
                        </w:rPr>
                        <w:t>PUBLICO ALVO: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RECREAÇÃO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Proporcionar Recreação à População do Município.</w:t>
      </w:r>
    </w:p>
    <w:p>
      <w:pPr>
        <w:pStyle w:val="Style1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357" w:right="7810" w:bottom="8626" w:left="3605" w:header="0" w:footer="8198" w:gutter="0"/>
          <w:cols w:space="720"/>
          <w:noEndnote/>
          <w:rtlGutter w:val="0"/>
          <w:docGrid w:linePitch="360"/>
        </w:sectPr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3989" w:h="442" w:wrap="none" w:vAnchor="text" w:hAnchor="page" w:x="7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3989" w:h="442" w:wrap="none" w:vAnchor="text" w:hAnchor="page" w:x="779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Encargos com Promoção de Atividades Recreativas</w:t>
      </w:r>
    </w:p>
    <w:p>
      <w:pPr>
        <w:pStyle w:val="Style15"/>
        <w:keepNext w:val="0"/>
        <w:keepLines w:val="0"/>
        <w:framePr w:w="1214" w:h="442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1214" w:h="442" w:wrap="none" w:vAnchor="text" w:hAnchor="page" w:x="6851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Ação Realizada</w:t>
      </w:r>
    </w:p>
    <w:p>
      <w:pPr>
        <w:pStyle w:val="Style15"/>
        <w:keepNext w:val="0"/>
        <w:keepLines w:val="0"/>
        <w:framePr w:w="763" w:h="437" w:wrap="none" w:vAnchor="text" w:hAnchor="page" w:x="111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63" w:h="437" w:wrap="none" w:vAnchor="text" w:hAnchor="page" w:x="11118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rStyle w:val="CharStyle20"/>
        </w:rPr>
        <w:t>Unidade</w:t>
      </w:r>
    </w:p>
    <w:p>
      <w:pPr>
        <w:pStyle w:val="Style15"/>
        <w:keepNext w:val="0"/>
        <w:keepLines w:val="0"/>
        <w:framePr w:w="1027" w:h="437" w:wrap="none" w:vAnchor="text" w:hAnchor="page" w:x="140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1027" w:h="437" w:wrap="none" w:vAnchor="text" w:hAnchor="page" w:x="14055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1Õ</w:t>
      </w:r>
    </w:p>
    <w:p>
      <w:pPr>
        <w:widowControl w:val="0"/>
        <w:spacing w:after="441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59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64" w:bottom="2202" w:left="778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PROGRAMA:</w:t>
      </w:r>
    </w:p>
    <w:p>
      <w:pPr>
        <w:pStyle w:val="Style15"/>
        <w:keepNext w:val="0"/>
        <w:keepLines w:val="0"/>
        <w:framePr w:w="2544" w:h="230" w:wrap="none" w:vAnchor="text" w:hAnchor="page" w:x="3606" w:y="21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REDE FÍSICA EDUCACIONAL</w:t>
      </w:r>
    </w:p>
    <w:p>
      <w:pPr>
        <w:pStyle w:val="Style15"/>
        <w:keepNext w:val="0"/>
        <w:keepLines w:val="0"/>
        <w:framePr w:w="941" w:h="206" w:wrap="none" w:vAnchor="text" w:hAnchor="page" w:x="2382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PUBLICO ALVO:</w:t>
      </w:r>
    </w:p>
    <w:p>
      <w:pPr>
        <w:pStyle w:val="Style15"/>
        <w:keepNext w:val="0"/>
        <w:keepLines w:val="0"/>
        <w:framePr w:w="5866" w:h="490" w:wrap="none" w:vAnchor="text" w:hAnchor="page" w:x="3606" w:y="303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Garantir o Funcionamento da Rede Física Educacional no Município</w:t>
      </w:r>
    </w:p>
    <w:p>
      <w:pPr>
        <w:pStyle w:val="Style15"/>
        <w:keepNext w:val="0"/>
        <w:keepLines w:val="0"/>
        <w:framePr w:w="5866" w:h="490" w:wrap="none" w:vAnchor="text" w:hAnchor="page" w:x="3606" w:y="303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População do município</w:t>
      </w:r>
    </w:p>
    <w:p>
      <w:pPr>
        <w:pStyle w:val="Style15"/>
        <w:keepNext w:val="0"/>
        <w:keepLines w:val="0"/>
        <w:framePr w:w="5318" w:h="1118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Ação</w:t>
      </w:r>
    </w:p>
    <w:p>
      <w:pPr>
        <w:pStyle w:val="Style19"/>
        <w:keepNext w:val="0"/>
        <w:keepLines w:val="0"/>
        <w:framePr w:w="5318" w:h="1118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Ampliação, Reforma e/ou Conservação de Unidades Educacionais do</w:t>
      </w:r>
    </w:p>
    <w:p>
      <w:pPr>
        <w:pStyle w:val="Style19"/>
        <w:keepNext w:val="0"/>
        <w:keepLines w:val="0"/>
        <w:framePr w:w="5318" w:h="1118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Ensino Fundamental</w:t>
      </w:r>
    </w:p>
    <w:p>
      <w:pPr>
        <w:pStyle w:val="Style19"/>
        <w:keepNext w:val="0"/>
        <w:keepLines w:val="0"/>
        <w:framePr w:w="5318" w:h="1118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  <w:lang w:val="pt-BR" w:eastAsia="pt-BR" w:bidi="pt-BR"/>
        </w:rPr>
        <w:t>Construção de Quadras Escolares</w:t>
      </w:r>
    </w:p>
    <w:p>
      <w:pPr>
        <w:pStyle w:val="Style19"/>
        <w:keepNext w:val="0"/>
        <w:keepLines w:val="0"/>
        <w:framePr w:w="5318" w:h="1118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Construção de Unidades Educacionais do Ensino Fundamental</w:t>
      </w:r>
    </w:p>
    <w:p>
      <w:pPr>
        <w:pStyle w:val="Style15"/>
        <w:keepNext w:val="0"/>
        <w:keepLines w:val="0"/>
        <w:framePr w:w="710" w:h="202" w:wrap="none" w:vAnchor="text" w:hAnchor="page" w:x="6860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Produto</w:t>
      </w:r>
    </w:p>
    <w:p>
      <w:pPr>
        <w:pStyle w:val="Style15"/>
        <w:keepNext w:val="0"/>
        <w:keepLines w:val="0"/>
        <w:framePr w:w="758" w:h="202" w:wrap="none" w:vAnchor="text" w:hAnchor="page" w:x="11127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Unidade</w:t>
      </w:r>
    </w:p>
    <w:p>
      <w:pPr>
        <w:pStyle w:val="Style15"/>
        <w:keepNext w:val="0"/>
        <w:keepLines w:val="0"/>
        <w:framePr w:w="1013" w:h="202" w:wrap="none" w:vAnchor="text" w:hAnchor="page" w:x="14065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>Meta Física</w:t>
      </w:r>
    </w:p>
    <w:p>
      <w:pPr>
        <w:pStyle w:val="Style19"/>
        <w:keepNext w:val="0"/>
        <w:keepLines w:val="0"/>
        <w:framePr w:w="2434" w:h="235" w:wrap="none" w:vAnchor="text" w:hAnchor="page" w:x="6860" w:y="1047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Unidade Ampliada / Reformada</w:t>
      </w:r>
    </w:p>
    <w:p>
      <w:pPr>
        <w:pStyle w:val="Style19"/>
        <w:keepNext w:val="0"/>
        <w:keepLines w:val="0"/>
        <w:framePr w:w="2957" w:h="437" w:wrap="none" w:vAnchor="text" w:hAnchor="page" w:x="6865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  <w:lang w:val="pt-BR" w:eastAsia="pt-BR" w:bidi="pt-BR"/>
        </w:rPr>
        <w:t>Quadras Construídas</w:t>
      </w:r>
    </w:p>
    <w:p>
      <w:pPr>
        <w:pStyle w:val="Style19"/>
        <w:keepNext w:val="0"/>
        <w:keepLines w:val="0"/>
        <w:framePr w:w="2957" w:h="437" w:wrap="none" w:vAnchor="text" w:hAnchor="page" w:x="6865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Nova Sala de Aula em Funcionamento</w:t>
      </w:r>
    </w:p>
    <w:p>
      <w:pPr>
        <w:pStyle w:val="Style19"/>
        <w:keepNext w:val="0"/>
        <w:keepLines w:val="0"/>
        <w:framePr w:w="706" w:h="226" w:wrap="none" w:vAnchor="text" w:hAnchor="page" w:x="11127" w:y="105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Unidade</w:t>
      </w:r>
    </w:p>
    <w:p>
      <w:pPr>
        <w:pStyle w:val="Style19"/>
        <w:keepNext w:val="0"/>
        <w:keepLines w:val="0"/>
        <w:framePr w:w="706" w:h="437" w:wrap="none" w:vAnchor="text" w:hAnchor="page" w:x="11127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shd w:val="clear" w:color="auto" w:fill="EDEDED"/>
          <w:lang w:val="pt-BR" w:eastAsia="pt-BR" w:bidi="pt-BR"/>
        </w:rPr>
        <w:t>Unidade</w:t>
      </w:r>
    </w:p>
    <w:p>
      <w:pPr>
        <w:pStyle w:val="Style19"/>
        <w:keepNext w:val="0"/>
        <w:keepLines w:val="0"/>
        <w:framePr w:w="706" w:h="437" w:wrap="none" w:vAnchor="text" w:hAnchor="page" w:x="11127" w:y="1499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  <w:lang w:val="pt-BR" w:eastAsia="pt-BR" w:bidi="pt-BR"/>
        </w:rPr>
        <w:t>Unidade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98" w:line="1" w:lineRule="exact"/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5840" w:h="12240" w:orient="landscape"/>
          <w:pgMar w:top="2202" w:right="764" w:bottom="2202" w:left="778" w:header="0" w:footer="1774" w:gutter="0"/>
          <w:cols w:space="720"/>
          <w:noEndnote/>
          <w:rtlGutter w:val="0"/>
          <w:docGrid w:linePitch="360"/>
        </w:sectPr>
      </w:pPr>
    </w:p>
    <w:p>
      <w:pPr>
        <w:widowControl w:val="0"/>
        <w:spacing w:line="99" w:lineRule="exact"/>
        <w:rPr>
          <w:sz w:val="8"/>
          <w:szCs w:val="8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5840" w:h="12240" w:orient="landscape"/>
          <w:pgMar w:top="2202" w:right="773" w:bottom="768" w:left="307" w:header="0" w:footer="3" w:gutter="0"/>
          <w:cols w:space="720"/>
          <w:noEndnote/>
          <w:rtlGutter w:val="0"/>
          <w:docGrid w:linePitch="360"/>
        </w:sectPr>
      </w:pPr>
    </w:p>
    <w:p>
      <w:pPr>
        <w:pStyle w:val="Style15"/>
        <w:keepNext w:val="0"/>
        <w:keepLines w:val="0"/>
        <w:framePr w:w="1142" w:h="202" w:wrap="none" w:vAnchor="text" w:hAnchor="page" w:x="2233" w:y="3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PROGRAMA:</w:t>
      </w:r>
    </w:p>
    <w:p>
      <w:pPr>
        <w:pStyle w:val="Style15"/>
        <w:keepNext w:val="0"/>
        <w:keepLines w:val="0"/>
        <w:framePr w:w="941" w:h="206" w:wrap="none" w:vAnchor="text" w:hAnchor="page" w:x="2382" w:y="308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OBJETIVO:</w:t>
      </w:r>
    </w:p>
    <w:p>
      <w:pPr>
        <w:pStyle w:val="Style15"/>
        <w:keepNext w:val="0"/>
        <w:keepLines w:val="0"/>
        <w:framePr w:w="1387" w:h="202" w:wrap="none" w:vAnchor="text" w:hAnchor="page" w:x="1931" w:y="58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PUBLICO ALVO:</w:t>
      </w:r>
    </w:p>
    <w:p>
      <w:pPr>
        <w:pStyle w:val="Style15"/>
        <w:keepNext w:val="0"/>
        <w:keepLines w:val="0"/>
        <w:framePr w:w="11102" w:h="792" w:wrap="none" w:vAnchor="text" w:hAnchor="page" w:x="360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  <w:lang w:val="pt-BR" w:eastAsia="pt-BR" w:bidi="pt-BR"/>
        </w:rPr>
        <w:t xml:space="preserve">REVITALIZAÇÃO </w:t>
      </w:r>
      <w:r>
        <w:rPr>
          <w:rStyle w:val="CharStyle16"/>
          <w:b/>
          <w:bCs/>
        </w:rPr>
        <w:t>DA SAÚDE</w:t>
      </w:r>
    </w:p>
    <w:p>
      <w:pPr>
        <w:pStyle w:val="Style15"/>
        <w:keepNext w:val="0"/>
        <w:keepLines w:val="0"/>
        <w:framePr w:w="11102" w:h="792" w:wrap="none" w:vAnchor="text" w:hAnchor="page" w:x="360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Garantir o acesso da população aos serviços saúde com qualidade, equidade e em tempo adequado as necessidades da População.</w:t>
      </w:r>
    </w:p>
    <w:p>
      <w:pPr>
        <w:pStyle w:val="Style15"/>
        <w:keepNext w:val="0"/>
        <w:keepLines w:val="0"/>
        <w:framePr w:w="11102" w:h="792" w:wrap="none" w:vAnchor="text" w:hAnchor="page" w:x="3606" w:y="21"/>
        <w:widowControl w:val="0"/>
        <w:shd w:val="clear" w:color="auto" w:fill="auto"/>
        <w:bidi w:val="0"/>
        <w:spacing w:before="0" w:after="80" w:line="240" w:lineRule="auto"/>
        <w:ind w:left="0" w:right="0" w:firstLine="0"/>
        <w:jc w:val="left"/>
      </w:pPr>
      <w:r>
        <w:rPr>
          <w:rStyle w:val="CharStyle16"/>
          <w:b/>
          <w:bCs/>
        </w:rPr>
        <w:t>População do Município</w:t>
      </w:r>
    </w:p>
    <w:p>
      <w:pPr>
        <w:pStyle w:val="Style15"/>
        <w:keepNext w:val="0"/>
        <w:keepLines w:val="0"/>
        <w:framePr w:w="4843" w:h="442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Ação</w:t>
      </w:r>
    </w:p>
    <w:p>
      <w:pPr>
        <w:pStyle w:val="Style19"/>
        <w:keepNext w:val="0"/>
        <w:keepLines w:val="0"/>
        <w:framePr w:w="4843" w:h="442" w:wrap="none" w:vAnchor="text" w:hAnchor="page" w:x="779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Manutenção do Programa de Assistência Farmacêutica Básica</w:t>
      </w:r>
    </w:p>
    <w:p>
      <w:pPr>
        <w:pStyle w:val="Style15"/>
        <w:keepNext w:val="0"/>
        <w:keepLines w:val="0"/>
        <w:framePr w:w="1771" w:h="442" w:wrap="none" w:vAnchor="text" w:hAnchor="page" w:x="6860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Produto</w:t>
      </w:r>
    </w:p>
    <w:p>
      <w:pPr>
        <w:pStyle w:val="Style19"/>
        <w:keepNext w:val="0"/>
        <w:keepLines w:val="0"/>
        <w:framePr w:w="1771" w:h="442" w:wrap="none" w:vAnchor="text" w:hAnchor="page" w:x="6860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População Beneficiada</w:t>
      </w:r>
    </w:p>
    <w:p>
      <w:pPr>
        <w:pStyle w:val="Style15"/>
        <w:keepNext w:val="0"/>
        <w:keepLines w:val="0"/>
        <w:framePr w:w="758" w:h="437" w:wrap="none" w:vAnchor="text" w:hAnchor="page" w:x="11127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16"/>
          <w:b/>
          <w:bCs/>
        </w:rPr>
        <w:t>Unidade</w:t>
      </w:r>
    </w:p>
    <w:p>
      <w:pPr>
        <w:pStyle w:val="Style19"/>
        <w:keepNext w:val="0"/>
        <w:keepLines w:val="0"/>
        <w:framePr w:w="758" w:h="437" w:wrap="none" w:vAnchor="text" w:hAnchor="page" w:x="11127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rStyle w:val="CharStyle20"/>
        </w:rPr>
        <w:t>Unidade</w:t>
      </w:r>
    </w:p>
    <w:p>
      <w:pPr>
        <w:pStyle w:val="Style15"/>
        <w:keepNext w:val="0"/>
        <w:keepLines w:val="0"/>
        <w:framePr w:w="1013" w:h="437" w:wrap="none" w:vAnchor="text" w:hAnchor="page" w:x="14055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16"/>
          <w:b/>
          <w:bCs/>
        </w:rPr>
        <w:t>Meta Física</w:t>
      </w:r>
    </w:p>
    <w:p>
      <w:pPr>
        <w:pStyle w:val="Style19"/>
        <w:keepNext w:val="0"/>
        <w:keepLines w:val="0"/>
        <w:framePr w:w="1013" w:h="437" w:wrap="none" w:vAnchor="text" w:hAnchor="page" w:x="14055" w:y="822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right"/>
      </w:pPr>
      <w:r>
        <w:rPr>
          <w:rStyle w:val="CharStyle20"/>
        </w:rPr>
        <w:t>18.978</w:t>
      </w:r>
    </w:p>
    <w:p>
      <w:pPr>
        <w:pStyle w:val="Style22"/>
        <w:keepNext w:val="0"/>
        <w:keepLines w:val="0"/>
        <w:framePr w:w="245" w:h="346" w:wrap="none" w:vAnchor="text" w:hAnchor="page" w:x="308" w:y="8775"/>
        <w:widowControl w:val="0"/>
        <w:shd w:val="clear" w:color="auto" w:fill="auto"/>
        <w:bidi w:val="0"/>
        <w:spacing w:before="0" w:after="0" w:line="170" w:lineRule="auto"/>
        <w:ind w:left="0" w:right="0" w:firstLine="0"/>
        <w:jc w:val="both"/>
      </w:pPr>
      <w:r>
        <w:rPr>
          <w:rStyle w:val="CharStyle23"/>
          <w:b/>
          <w:bCs/>
        </w:rPr>
        <w:t>M cn</w:t>
      </w: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line="360" w:lineRule="exact"/>
      </w:pPr>
    </w:p>
    <w:p>
      <w:pPr>
        <w:widowControl w:val="0"/>
        <w:spacing w:after="479" w:line="1" w:lineRule="exact"/>
      </w:pPr>
    </w:p>
    <w:p>
      <w:pPr>
        <w:widowControl w:val="0"/>
        <w:spacing w:line="1" w:lineRule="exact"/>
      </w:pPr>
    </w:p>
    <w:sectPr>
      <w:footnotePr>
        <w:pos w:val="pageBottom"/>
        <w:numFmt w:val="decimal"/>
        <w:numRestart w:val="continuous"/>
      </w:footnotePr>
      <w:type w:val="continuous"/>
      <w:pgSz w:w="15840" w:h="12240" w:orient="landscape"/>
      <w:pgMar w:top="2202" w:right="773" w:bottom="768" w:left="307" w:header="0" w:footer="340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1" behindDoc="1" locked="0" layoutInCell="1" allowOverlap="1">
              <wp:simplePos x="0" y="0"/>
              <wp:positionH relativeFrom="page">
                <wp:posOffset>7001510</wp:posOffset>
              </wp:positionH>
              <wp:positionV relativeFrom="page">
                <wp:posOffset>9726295</wp:posOffset>
              </wp:positionV>
              <wp:extent cx="252730" cy="118745"/>
              <wp:wrapNone/>
              <wp:docPr id="3" name="Shape 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7"/>
                              <w:sz w:val="28"/>
                              <w:szCs w:val="28"/>
                              <w:lang w:val="pt-BR" w:eastAsia="pt-BR" w:bidi="pt-BR"/>
                            </w:rPr>
                            <w:t>112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9" type="#_x0000_t202" style="position:absolute;margin-left:551.30000000000007pt;margin-top:765.85000000000002pt;width:19.900000000000002pt;height:9.3499999999999996pt;z-index:-18874406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7"/>
                        <w:sz w:val="28"/>
                        <w:szCs w:val="28"/>
                        <w:lang w:val="pt-BR" w:eastAsia="pt-BR" w:bidi="pt-BR"/>
                      </w:rPr>
                      <w:t>112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3" behindDoc="1" locked="0" layoutInCell="1" allowOverlap="1">
              <wp:simplePos x="0" y="0"/>
              <wp:positionH relativeFrom="page">
                <wp:posOffset>7001510</wp:posOffset>
              </wp:positionH>
              <wp:positionV relativeFrom="page">
                <wp:posOffset>9726295</wp:posOffset>
              </wp:positionV>
              <wp:extent cx="252730" cy="11874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730" cy="11874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rStyle w:val="CharStyle7"/>
                              <w:sz w:val="28"/>
                              <w:szCs w:val="28"/>
                              <w:lang w:val="pt-BR" w:eastAsia="pt-BR" w:bidi="pt-BR"/>
                            </w:rPr>
                            <w:t>112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551.30000000000007pt;margin-top:765.85000000000002pt;width:19.900000000000002pt;height:9.3499999999999996pt;z-index:-18874406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8"/>
                        <w:szCs w:val="28"/>
                      </w:rPr>
                    </w:pPr>
                    <w:r>
                      <w:rPr>
                        <w:rStyle w:val="CharStyle7"/>
                        <w:sz w:val="28"/>
                        <w:szCs w:val="28"/>
                        <w:lang w:val="pt-BR" w:eastAsia="pt-BR" w:bidi="pt-BR"/>
                      </w:rPr>
                      <w:t>112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4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</w:pPr>
  </w:p>
</w:ftr>
</file>

<file path=word/footer5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6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7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3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7083425</wp:posOffset>
              </wp:positionV>
              <wp:extent cx="118745" cy="79375"/>
              <wp:wrapNone/>
              <wp:docPr id="39" name="Shape 3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7"/>
                              <w:rFonts w:ascii="Courier New" w:eastAsia="Courier New" w:hAnsi="Courier New" w:cs="Courier New"/>
                              <w:b/>
                              <w:bCs/>
                              <w:sz w:val="18"/>
                              <w:szCs w:val="18"/>
                            </w:rPr>
                            <w:t>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5" type="#_x0000_t202" style="position:absolute;margin-left:16.800000000000001pt;margin-top:557.75pt;width:9.3499999999999996pt;height:6.25pt;z-index:-18874403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7"/>
                        <w:rFonts w:ascii="Courier New" w:eastAsia="Courier New" w:hAnsi="Courier New" w:cs="Courier New"/>
                        <w:b/>
                        <w:bCs/>
                        <w:sz w:val="18"/>
                        <w:szCs w:val="18"/>
                      </w:rPr>
                      <w:t>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8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1" behindDoc="1" locked="0" layoutInCell="1" allowOverlap="1">
              <wp:simplePos x="0" y="0"/>
              <wp:positionH relativeFrom="page">
                <wp:posOffset>213360</wp:posOffset>
              </wp:positionH>
              <wp:positionV relativeFrom="page">
                <wp:posOffset>7083425</wp:posOffset>
              </wp:positionV>
              <wp:extent cx="118745" cy="79375"/>
              <wp:wrapNone/>
              <wp:docPr id="47" name="Shape 4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18745" cy="7937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rStyle w:val="CharStyle7"/>
                              <w:rFonts w:ascii="Courier New" w:eastAsia="Courier New" w:hAnsi="Courier New" w:cs="Courier New"/>
                              <w:b/>
                              <w:bCs/>
                              <w:sz w:val="18"/>
                              <w:szCs w:val="18"/>
                            </w:rPr>
                            <w:t>IO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3" type="#_x0000_t202" style="position:absolute;margin-left:16.800000000000001pt;margin-top:557.75pt;width:9.3499999999999996pt;height:6.25pt;z-index:-18874402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8"/>
                        <w:szCs w:val="18"/>
                      </w:rPr>
                    </w:pPr>
                    <w:r>
                      <w:rPr>
                        <w:rStyle w:val="CharStyle7"/>
                        <w:rFonts w:ascii="Courier New" w:eastAsia="Courier New" w:hAnsi="Courier New" w:cs="Courier New"/>
                        <w:b/>
                        <w:bCs/>
                        <w:sz w:val="18"/>
                        <w:szCs w:val="18"/>
                      </w:rPr>
                      <w:t>IO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9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er10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5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1073150</wp:posOffset>
              </wp:positionV>
              <wp:extent cx="2520950" cy="240665"/>
              <wp:wrapNone/>
              <wp:docPr id="11" name="Shape 1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095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color w:val="38692A"/>
                              <w:sz w:val="16"/>
                              <w:szCs w:val="16"/>
                            </w:rPr>
                            <w:t xml:space="preserve">® </w:t>
                          </w: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7" type="#_x0000_t202" style="position:absolute;margin-left:56.149999999999999pt;margin-top:84.5pt;width:198.5pt;height:18.949999999999999pt;z-index:-18874405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color w:val="38692A"/>
                        <w:sz w:val="16"/>
                        <w:szCs w:val="16"/>
                      </w:rPr>
                      <w:t xml:space="preserve">® </w:t>
                    </w: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7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13" name="Shape 1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9" type="#_x0000_t202" style="position:absolute;margin-left:678.95000000000005pt;margin-top:87.100000000000009pt;width:64.799999999999997pt;height:18.pt;z-index:-18874405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699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15" name="Shape 1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1" type="#_x0000_t202" style="position:absolute;margin-left:347.05000000000001pt;margin-top:87.600000000000009pt;width:152.65000000000001pt;height:15.85pt;z-index:-18874405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1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1073150</wp:posOffset>
              </wp:positionV>
              <wp:extent cx="2520950" cy="240665"/>
              <wp:wrapNone/>
              <wp:docPr id="17" name="Shape 1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095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color w:val="38692A"/>
                              <w:sz w:val="16"/>
                              <w:szCs w:val="16"/>
                            </w:rPr>
                            <w:t xml:space="preserve">® </w:t>
                          </w: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3" type="#_x0000_t202" style="position:absolute;margin-left:56.149999999999999pt;margin-top:84.5pt;width:198.5pt;height:18.949999999999999pt;z-index:-18874405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color w:val="38692A"/>
                        <w:sz w:val="16"/>
                        <w:szCs w:val="16"/>
                      </w:rPr>
                      <w:t xml:space="preserve">® </w:t>
                    </w: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3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19" name="Shape 1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5" type="#_x0000_t202" style="position:absolute;margin-left:678.95000000000005pt;margin-top:87.100000000000009pt;width:64.799999999999997pt;height:18.pt;z-index:-18874405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5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21" name="Shape 2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7" type="#_x0000_t202" style="position:absolute;margin-left:347.05000000000001pt;margin-top:87.600000000000009pt;width:152.65000000000001pt;height:15.85pt;z-index:-18874404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07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23" name="Shape 2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49" type="#_x0000_t202" style="position:absolute;margin-left:678.95000000000005pt;margin-top:87.100000000000009pt;width:64.799999999999997pt;height:18.pt;z-index:-18874404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09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25" name="Shape 2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1" type="#_x0000_t202" style="position:absolute;margin-left:347.05000000000001pt;margin-top:87.600000000000009pt;width:152.65000000000001pt;height:15.85pt;z-index:-18874404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4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1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1073150</wp:posOffset>
              </wp:positionV>
              <wp:extent cx="2520950" cy="240665"/>
              <wp:wrapNone/>
              <wp:docPr id="27" name="Shape 2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095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color w:val="38692A"/>
                              <w:sz w:val="16"/>
                              <w:szCs w:val="16"/>
                            </w:rPr>
                            <w:t xml:space="preserve">® </w:t>
                          </w: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3" type="#_x0000_t202" style="position:absolute;margin-left:56.149999999999999pt;margin-top:84.5pt;width:198.5pt;height:18.949999999999999pt;z-index:-18874404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color w:val="38692A"/>
                        <w:sz w:val="16"/>
                        <w:szCs w:val="16"/>
                      </w:rPr>
                      <w:t xml:space="preserve">® </w:t>
                    </w: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3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29" name="Shape 2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5" type="#_x0000_t202" style="position:absolute;margin-left:678.95000000000005pt;margin-top:87.100000000000009pt;width:64.799999999999997pt;height:18.pt;z-index:-18874404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5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31" name="Shape 3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7" type="#_x0000_t202" style="position:absolute;margin-left:347.05000000000001pt;margin-top:87.600000000000009pt;width:152.65000000000001pt;height:15.85pt;z-index:-18874403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17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33" name="Shape 3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59" type="#_x0000_t202" style="position:absolute;margin-left:678.95000000000005pt;margin-top:87.100000000000009pt;width:64.799999999999997pt;height:18.pt;z-index:-18874403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19" behindDoc="1" locked="0" layoutInCell="1" allowOverlap="1">
              <wp:simplePos x="0" y="0"/>
              <wp:positionH relativeFrom="page">
                <wp:posOffset>1161415</wp:posOffset>
              </wp:positionH>
              <wp:positionV relativeFrom="page">
                <wp:posOffset>1112520</wp:posOffset>
              </wp:positionV>
              <wp:extent cx="2072640" cy="201295"/>
              <wp:wrapNone/>
              <wp:docPr id="35" name="Shape 3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72640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1" type="#_x0000_t202" style="position:absolute;margin-left:91.450000000000003pt;margin-top:87.600000000000009pt;width:163.20000000000002pt;height:15.85pt;z-index:-18874403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1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37" name="Shape 3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3" type="#_x0000_t202" style="position:absolute;margin-left:347.05000000000001pt;margin-top:87.600000000000009pt;width:152.65000000000001pt;height:15.85pt;z-index:-18874403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6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25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41" name="Shape 4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7" type="#_x0000_t202" style="position:absolute;margin-left:678.95000000000005pt;margin-top:87.100000000000009pt;width:64.799999999999997pt;height:18.pt;z-index:-18874402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7" behindDoc="1" locked="0" layoutInCell="1" allowOverlap="1">
              <wp:simplePos x="0" y="0"/>
              <wp:positionH relativeFrom="page">
                <wp:posOffset>1161415</wp:posOffset>
              </wp:positionH>
              <wp:positionV relativeFrom="page">
                <wp:posOffset>1112520</wp:posOffset>
              </wp:positionV>
              <wp:extent cx="2072640" cy="201295"/>
              <wp:wrapNone/>
              <wp:docPr id="43" name="Shape 4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072640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69" type="#_x0000_t202" style="position:absolute;margin-left:91.450000000000003pt;margin-top:87.600000000000009pt;width:163.20000000000002pt;height:15.85pt;z-index:-18874402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29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45" name="Shape 4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1" type="#_x0000_t202" style="position:absolute;margin-left:347.05000000000001pt;margin-top:87.600000000000009pt;width:152.65000000000001pt;height:15.85pt;z-index:-18874402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7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3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1073150</wp:posOffset>
              </wp:positionV>
              <wp:extent cx="2520950" cy="240665"/>
              <wp:wrapNone/>
              <wp:docPr id="49" name="Shape 4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095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color w:val="38692A"/>
                              <w:sz w:val="16"/>
                              <w:szCs w:val="16"/>
                            </w:rPr>
                            <w:t xml:space="preserve">® </w:t>
                          </w: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5" type="#_x0000_t202" style="position:absolute;margin-left:56.149999999999999pt;margin-top:84.5pt;width:198.5pt;height:18.949999999999999pt;z-index:-18874402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color w:val="38692A"/>
                        <w:sz w:val="16"/>
                        <w:szCs w:val="16"/>
                      </w:rPr>
                      <w:t xml:space="preserve">® </w:t>
                    </w: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5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51" name="Shape 51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7" type="#_x0000_t202" style="position:absolute;margin-left:678.95000000000005pt;margin-top:87.100000000000009pt;width:64.799999999999997pt;height:18.pt;z-index:-188744018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37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53" name="Shape 53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79" type="#_x0000_t202" style="position:absolute;margin-left:347.05000000000001pt;margin-top:87.600000000000009pt;width:152.65000000000001pt;height:15.85pt;z-index:-188744016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8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739" behindDoc="1" locked="0" layoutInCell="1" allowOverlap="1">
              <wp:simplePos x="0" y="0"/>
              <wp:positionH relativeFrom="page">
                <wp:posOffset>713105</wp:posOffset>
              </wp:positionH>
              <wp:positionV relativeFrom="page">
                <wp:posOffset>1073150</wp:posOffset>
              </wp:positionV>
              <wp:extent cx="2520950" cy="240665"/>
              <wp:wrapNone/>
              <wp:docPr id="55" name="Shape 5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2520950" cy="24066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color w:val="38692A"/>
                              <w:sz w:val="16"/>
                              <w:szCs w:val="16"/>
                            </w:rPr>
                            <w:t xml:space="preserve">® </w:t>
                          </w: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ESTADO DO AMAZONAS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PREFEITURA MUNICIPAL DE BERURI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1" type="#_x0000_t202" style="position:absolute;margin-left:56.149999999999999pt;margin-top:84.5pt;width:198.5pt;height:18.949999999999999pt;z-index:-188744014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color w:val="38692A"/>
                        <w:sz w:val="16"/>
                        <w:szCs w:val="16"/>
                      </w:rPr>
                      <w:t xml:space="preserve">® </w:t>
                    </w: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ESTADO DO AMAZONAS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PREFEITURA MUNICIPAL DE BERURI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1" behindDoc="1" locked="0" layoutInCell="1" allowOverlap="1">
              <wp:simplePos x="0" y="0"/>
              <wp:positionH relativeFrom="page">
                <wp:posOffset>8622665</wp:posOffset>
              </wp:positionH>
              <wp:positionV relativeFrom="page">
                <wp:posOffset>1106170</wp:posOffset>
              </wp:positionV>
              <wp:extent cx="822960" cy="228600"/>
              <wp:wrapNone/>
              <wp:docPr id="57" name="Shape 5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822960" cy="22860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PPA2022/2025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 xml:space="preserve">Página </w:t>
                          </w:r>
                          <w:fldSimple w:instr=" PAGE \* MERGEFORMAT ">
                            <w:r>
                              <w:rPr>
                                <w:rStyle w:val="CharStyle7"/>
                                <w:b/>
                                <w:bCs/>
                                <w:sz w:val="16"/>
                                <w:szCs w:val="16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3" type="#_x0000_t202" style="position:absolute;margin-left:678.95000000000005pt;margin-top:87.100000000000009pt;width:64.799999999999997pt;height:18.pt;z-index:-188744012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PPA2022/2025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 xml:space="preserve">Página </w:t>
                    </w:r>
                    <w:fldSimple w:instr=" PAGE \* MERGEFORMAT ">
                      <w:r>
                        <w:rPr>
                          <w:rStyle w:val="CharStyle7"/>
                          <w:b/>
                          <w:bCs/>
                          <w:sz w:val="16"/>
                          <w:szCs w:val="16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  <w:r>
      <mc:AlternateContent>
        <mc:Choice Requires="wps">
          <w:drawing>
            <wp:anchor distT="0" distB="0" distL="0" distR="0" simplePos="0" relativeHeight="62914743" behindDoc="1" locked="0" layoutInCell="1" allowOverlap="1">
              <wp:simplePos x="0" y="0"/>
              <wp:positionH relativeFrom="page">
                <wp:posOffset>4407535</wp:posOffset>
              </wp:positionH>
              <wp:positionV relativeFrom="page">
                <wp:posOffset>1112520</wp:posOffset>
              </wp:positionV>
              <wp:extent cx="1938655" cy="201295"/>
              <wp:wrapNone/>
              <wp:docPr id="59" name="Shape 5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1938655" cy="20129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ANEXO DE METAS E PRIORIDADES</w:t>
                          </w:r>
                        </w:p>
                        <w:p>
                          <w:pPr>
                            <w:pStyle w:val="Style6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16"/>
                              <w:szCs w:val="16"/>
                            </w:rPr>
                          </w:pPr>
                          <w:r>
                            <w:rPr>
                              <w:rStyle w:val="CharStyle7"/>
                              <w:b/>
                              <w:bCs/>
                              <w:sz w:val="16"/>
                              <w:szCs w:val="16"/>
                            </w:rPr>
                            <w:t>PROGRAMA FINALÍSTICO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85" type="#_x0000_t202" style="position:absolute;margin-left:347.05000000000001pt;margin-top:87.600000000000009pt;width:152.65000000000001pt;height:15.85pt;z-index:-188744010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ANEXO DE METAS E PRIORIDADES</w:t>
                    </w:r>
                  </w:p>
                  <w:p>
                    <w:pPr>
                      <w:pStyle w:val="Style6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16"/>
                        <w:szCs w:val="16"/>
                      </w:rPr>
                    </w:pPr>
                    <w:r>
                      <w:rPr>
                        <w:rStyle w:val="CharStyle7"/>
                        <w:b/>
                        <w:bCs/>
                        <w:sz w:val="16"/>
                        <w:szCs w:val="16"/>
                      </w:rPr>
                      <w:t>PROGRAMA FINALÍSTICO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evenAndOddHeaders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Times New Roman" w:eastAsia="Times New Roman" w:hAnsi="Times New Roman" w:cs="Times New Roman"/>
        <w:sz w:val="24"/>
        <w:szCs w:val="24"/>
        <w:lang w:val="pt-PT" w:eastAsia="pt-PT" w:bidi="pt-PT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default="1" w:styleId="DefaultParagraphFont">
    <w:name w:val="Default Paragraph Font"/>
    <w:rPr>
      <w:rFonts w:ascii="Times New Roman" w:eastAsia="Times New Roman" w:hAnsi="Times New Roman" w:cs="Times New Roman"/>
      <w:color w:val="000000"/>
      <w:spacing w:val="0"/>
      <w:w w:val="100"/>
      <w:position w:val="0"/>
      <w:sz w:val="24"/>
      <w:szCs w:val="24"/>
      <w:shd w:val="clear" w:color="auto" w:fill="auto"/>
      <w:lang w:val="pt-PT" w:eastAsia="pt-PT" w:bidi="pt-PT"/>
    </w:rPr>
  </w:style>
  <w:style w:type="character" w:customStyle="1" w:styleId="CharStyle3">
    <w:name w:val="Body text|5_"/>
    <w:basedOn w:val="DefaultParagraphFont"/>
    <w:link w:val="Style2"/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  <w:lang w:val="pt-BR" w:eastAsia="pt-BR" w:bidi="pt-BR"/>
    </w:rPr>
  </w:style>
  <w:style w:type="character" w:customStyle="1" w:styleId="CharStyle5">
    <w:name w:val="Body text|6_"/>
    <w:basedOn w:val="DefaultParagraphFont"/>
    <w:link w:val="Style4"/>
    <w:rPr>
      <w:rFonts w:ascii="Arial" w:eastAsia="Arial" w:hAnsi="Arial" w:cs="Arial"/>
      <w:b/>
      <w:bCs/>
      <w:i w:val="0"/>
      <w:iCs w:val="0"/>
      <w:smallCaps w:val="0"/>
      <w:strike w:val="0"/>
      <w:color w:val="38692A"/>
      <w:sz w:val="19"/>
      <w:szCs w:val="19"/>
      <w:u w:val="none"/>
      <w:lang w:val="pt-BR" w:eastAsia="pt-BR" w:bidi="pt-BR"/>
    </w:rPr>
  </w:style>
  <w:style w:type="character" w:customStyle="1" w:styleId="CharStyle7">
    <w:name w:val="Header or footer|2_"/>
    <w:basedOn w:val="DefaultParagraphFont"/>
    <w:link w:val="Style6"/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0">
    <w:name w:val="Body text|3_"/>
    <w:basedOn w:val="DefaultParagraphFont"/>
    <w:link w:val="Style9"/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character" w:customStyle="1" w:styleId="CharStyle12">
    <w:name w:val="Heading #1|1_"/>
    <w:basedOn w:val="DefaultParagraphFont"/>
    <w:link w:val="Style11"/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pt-BR" w:eastAsia="pt-BR" w:bidi="pt-BR"/>
    </w:rPr>
  </w:style>
  <w:style w:type="character" w:customStyle="1" w:styleId="CharStyle14">
    <w:name w:val="Heading #2|1_"/>
    <w:basedOn w:val="DefaultParagraphFont"/>
    <w:link w:val="Style13"/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pt-BR" w:eastAsia="pt-BR" w:bidi="pt-BR"/>
    </w:rPr>
  </w:style>
  <w:style w:type="character" w:customStyle="1" w:styleId="CharStyle16">
    <w:name w:val="Body text|2_"/>
    <w:basedOn w:val="DefaultParagraphFont"/>
    <w:link w:val="Style15"/>
    <w:rPr>
      <w:b/>
      <w:bCs/>
      <w:i w:val="0"/>
      <w:iCs w:val="0"/>
      <w:smallCaps w:val="0"/>
      <w:strike w:val="0"/>
      <w:sz w:val="16"/>
      <w:szCs w:val="16"/>
      <w:u w:val="none"/>
    </w:rPr>
  </w:style>
  <w:style w:type="character" w:customStyle="1" w:styleId="CharStyle20">
    <w:name w:val="Body text|1_"/>
    <w:basedOn w:val="DefaultParagraphFont"/>
    <w:link w:val="Style19"/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3">
    <w:name w:val="Body text|4_"/>
    <w:basedOn w:val="DefaultParagraphFont"/>
    <w:link w:val="Style22"/>
    <w:rPr>
      <w:rFonts w:ascii="Courier New" w:eastAsia="Courier New" w:hAnsi="Courier New" w:cs="Courier New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CharStyle25">
    <w:name w:val="Heading #3|1_"/>
    <w:basedOn w:val="DefaultParagraphFont"/>
    <w:link w:val="Style24"/>
    <w:rPr>
      <w:b w:val="0"/>
      <w:bCs w:val="0"/>
      <w:i w:val="0"/>
      <w:iCs w:val="0"/>
      <w:smallCaps w:val="0"/>
      <w:strike w:val="0"/>
      <w:color w:val="38692A"/>
      <w:sz w:val="22"/>
      <w:szCs w:val="22"/>
      <w:u w:val="none"/>
    </w:rPr>
  </w:style>
  <w:style w:type="paragraph" w:customStyle="1" w:styleId="Style2">
    <w:name w:val="Body text|5"/>
    <w:basedOn w:val="Normal"/>
    <w:link w:val="CharStyle3"/>
    <w:pPr>
      <w:widowControl w:val="0"/>
      <w:shd w:val="clear" w:color="auto" w:fill="auto"/>
    </w:pPr>
    <w:rPr>
      <w:rFonts w:ascii="Arial" w:eastAsia="Arial" w:hAnsi="Arial" w:cs="Arial"/>
      <w:b/>
      <w:bCs/>
      <w:i w:val="0"/>
      <w:iCs w:val="0"/>
      <w:smallCaps w:val="0"/>
      <w:strike w:val="0"/>
      <w:color w:val="6F562D"/>
      <w:sz w:val="10"/>
      <w:szCs w:val="10"/>
      <w:u w:val="none"/>
      <w:lang w:val="pt-BR" w:eastAsia="pt-BR" w:bidi="pt-BR"/>
    </w:rPr>
  </w:style>
  <w:style w:type="paragraph" w:customStyle="1" w:styleId="Style4">
    <w:name w:val="Body text|6"/>
    <w:basedOn w:val="Normal"/>
    <w:link w:val="CharStyle5"/>
    <w:pPr>
      <w:widowControl w:val="0"/>
      <w:shd w:val="clear" w:color="auto" w:fill="auto"/>
      <w:spacing w:line="180" w:lineRule="auto"/>
    </w:pPr>
    <w:rPr>
      <w:rFonts w:ascii="Arial" w:eastAsia="Arial" w:hAnsi="Arial" w:cs="Arial"/>
      <w:b/>
      <w:bCs/>
      <w:i w:val="0"/>
      <w:iCs w:val="0"/>
      <w:smallCaps w:val="0"/>
      <w:strike w:val="0"/>
      <w:color w:val="38692A"/>
      <w:sz w:val="19"/>
      <w:szCs w:val="19"/>
      <w:u w:val="none"/>
      <w:lang w:val="pt-BR" w:eastAsia="pt-BR" w:bidi="pt-BR"/>
    </w:rPr>
  </w:style>
  <w:style w:type="paragraph" w:customStyle="1" w:styleId="Style6">
    <w:name w:val="Header or footer|2"/>
    <w:basedOn w:val="Normal"/>
    <w:link w:val="CharStyle7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9">
    <w:name w:val="Body text|3"/>
    <w:basedOn w:val="Normal"/>
    <w:link w:val="CharStyle10"/>
    <w:pPr>
      <w:widowControl w:val="0"/>
      <w:shd w:val="clear" w:color="auto" w:fill="auto"/>
      <w:spacing w:after="2680"/>
      <w:jc w:val="center"/>
    </w:pPr>
    <w:rPr>
      <w:rFonts w:ascii="Arial" w:eastAsia="Arial" w:hAnsi="Arial" w:cs="Arial"/>
      <w:b/>
      <w:bCs/>
      <w:i w:val="0"/>
      <w:iCs w:val="0"/>
      <w:smallCaps w:val="0"/>
      <w:strike w:val="0"/>
      <w:u w:val="none"/>
      <w:lang w:val="pt-BR" w:eastAsia="pt-BR" w:bidi="pt-BR"/>
    </w:rPr>
  </w:style>
  <w:style w:type="paragraph" w:customStyle="1" w:styleId="Style11">
    <w:name w:val="Heading #1|1"/>
    <w:basedOn w:val="Normal"/>
    <w:link w:val="CharStyle12"/>
    <w:pPr>
      <w:widowControl w:val="0"/>
      <w:shd w:val="clear" w:color="auto" w:fill="auto"/>
      <w:spacing w:after="780"/>
      <w:jc w:val="center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66"/>
      <w:szCs w:val="66"/>
      <w:u w:val="none"/>
      <w:lang w:val="pt-BR" w:eastAsia="pt-BR" w:bidi="pt-BR"/>
    </w:rPr>
  </w:style>
  <w:style w:type="paragraph" w:customStyle="1" w:styleId="Style13">
    <w:name w:val="Heading #2|1"/>
    <w:basedOn w:val="Normal"/>
    <w:link w:val="CharStyle14"/>
    <w:pPr>
      <w:widowControl w:val="0"/>
      <w:shd w:val="clear" w:color="auto" w:fill="auto"/>
      <w:spacing w:after="390"/>
      <w:jc w:val="center"/>
      <w:outlineLvl w:val="1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56"/>
      <w:szCs w:val="56"/>
      <w:u w:val="none"/>
      <w:lang w:val="pt-BR" w:eastAsia="pt-BR" w:bidi="pt-BR"/>
    </w:rPr>
  </w:style>
  <w:style w:type="paragraph" w:customStyle="1" w:styleId="Style15">
    <w:name w:val="Body text|2"/>
    <w:basedOn w:val="Normal"/>
    <w:link w:val="CharStyle16"/>
    <w:pPr>
      <w:widowControl w:val="0"/>
      <w:shd w:val="clear" w:color="auto" w:fill="auto"/>
    </w:pPr>
    <w:rPr>
      <w:b/>
      <w:bCs/>
      <w:i w:val="0"/>
      <w:iCs w:val="0"/>
      <w:smallCaps w:val="0"/>
      <w:strike w:val="0"/>
      <w:sz w:val="16"/>
      <w:szCs w:val="16"/>
      <w:u w:val="none"/>
    </w:rPr>
  </w:style>
  <w:style w:type="paragraph" w:customStyle="1" w:styleId="Style19">
    <w:name w:val="Body text|1"/>
    <w:basedOn w:val="Normal"/>
    <w:link w:val="CharStyle20"/>
    <w:pPr>
      <w:widowControl w:val="0"/>
      <w:shd w:val="clear" w:color="auto" w:fill="auto"/>
    </w:pPr>
    <w:rPr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paragraph" w:customStyle="1" w:styleId="Style22">
    <w:name w:val="Body text|4"/>
    <w:basedOn w:val="Normal"/>
    <w:link w:val="CharStyle23"/>
    <w:pPr>
      <w:widowControl w:val="0"/>
      <w:shd w:val="clear" w:color="auto" w:fill="auto"/>
    </w:pPr>
    <w:rPr>
      <w:rFonts w:ascii="Courier New" w:eastAsia="Courier New" w:hAnsi="Courier New" w:cs="Courier New"/>
      <w:b/>
      <w:bCs/>
      <w:i w:val="0"/>
      <w:iCs w:val="0"/>
      <w:smallCaps w:val="0"/>
      <w:strike w:val="0"/>
      <w:sz w:val="18"/>
      <w:szCs w:val="18"/>
      <w:u w:val="none"/>
    </w:rPr>
  </w:style>
  <w:style w:type="paragraph" w:customStyle="1" w:styleId="Style24">
    <w:name w:val="Heading #3|1"/>
    <w:basedOn w:val="Normal"/>
    <w:link w:val="CharStyle25"/>
    <w:pPr>
      <w:widowControl w:val="0"/>
      <w:shd w:val="clear" w:color="auto" w:fill="auto"/>
      <w:outlineLvl w:val="2"/>
    </w:pPr>
    <w:rPr>
      <w:b w:val="0"/>
      <w:bCs w:val="0"/>
      <w:i w:val="0"/>
      <w:iCs w:val="0"/>
      <w:smallCaps w:val="0"/>
      <w:strike w:val="0"/>
      <w:color w:val="38692A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footer" Target="footer1.xml"/><Relationship Id="rId8" Type="http://schemas.openxmlformats.org/officeDocument/2006/relationships/footer" Target="footer2.xml"/><Relationship Id="rId9" Type="http://schemas.openxmlformats.org/officeDocument/2006/relationships/header" Target="header1.xml"/><Relationship Id="rId10" Type="http://schemas.openxmlformats.org/officeDocument/2006/relationships/footer" Target="footer3.xml"/><Relationship Id="rId11" Type="http://schemas.openxmlformats.org/officeDocument/2006/relationships/header" Target="header2.xml"/><Relationship Id="rId12" Type="http://schemas.openxmlformats.org/officeDocument/2006/relationships/footer" Target="footer4.xml"/><Relationship Id="rId13" Type="http://schemas.openxmlformats.org/officeDocument/2006/relationships/header" Target="header3.xml"/><Relationship Id="rId14" Type="http://schemas.openxmlformats.org/officeDocument/2006/relationships/footer" Target="footer5.xml"/><Relationship Id="rId15" Type="http://schemas.openxmlformats.org/officeDocument/2006/relationships/header" Target="header4.xml"/><Relationship Id="rId16" Type="http://schemas.openxmlformats.org/officeDocument/2006/relationships/footer" Target="footer6.xml"/><Relationship Id="rId17" Type="http://schemas.openxmlformats.org/officeDocument/2006/relationships/header" Target="header5.xml"/><Relationship Id="rId18" Type="http://schemas.openxmlformats.org/officeDocument/2006/relationships/footer" Target="footer7.xml"/><Relationship Id="rId19" Type="http://schemas.openxmlformats.org/officeDocument/2006/relationships/header" Target="header6.xml"/><Relationship Id="rId20" Type="http://schemas.openxmlformats.org/officeDocument/2006/relationships/footer" Target="footer8.xml"/><Relationship Id="rId21" Type="http://schemas.openxmlformats.org/officeDocument/2006/relationships/header" Target="header7.xml"/><Relationship Id="rId22" Type="http://schemas.openxmlformats.org/officeDocument/2006/relationships/footer" Target="footer9.xml"/><Relationship Id="rId23" Type="http://schemas.openxmlformats.org/officeDocument/2006/relationships/header" Target="header8.xml"/><Relationship Id="rId24" Type="http://schemas.openxmlformats.org/officeDocument/2006/relationships/footer" Target="footer10.xml"/></Relationships>
</file>