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392" w:h="298" w:wrap="none" w:hAnchor="page" w:x="9543" w:y="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Prefeitura Municiaal «e</w:t>
      </w:r>
    </w:p>
    <w:p>
      <w:pPr>
        <w:pStyle w:val="Style4"/>
        <w:keepNext w:val="0"/>
        <w:keepLines w:val="0"/>
        <w:framePr w:w="1392" w:h="298" w:wrap="none" w:hAnchor="page" w:x="9543" w:y="68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5"/>
          <w:b/>
          <w:bCs/>
        </w:rPr>
        <w:t xml:space="preserve">BE </w:t>
      </w:r>
      <w:r>
        <w:rPr>
          <w:rStyle w:val="CharStyle5"/>
          <w:b/>
          <w:bCs/>
          <w:lang w:val="pt-PT" w:eastAsia="pt-PT" w:bidi="pt-PT"/>
        </w:rPr>
        <w:t xml:space="preserve">RU </w:t>
      </w:r>
      <w:r>
        <w:rPr>
          <w:rStyle w:val="CharStyle5"/>
          <w:b/>
          <w:bCs/>
        </w:rPr>
        <w:t>RI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646430</wp:posOffset>
            </wp:positionH>
            <wp:positionV relativeFrom="margin">
              <wp:posOffset>0</wp:posOffset>
            </wp:positionV>
            <wp:extent cx="688975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88975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2240" w:h="15840"/>
          <w:pgMar w:top="869" w:right="816" w:bottom="423" w:left="1018" w:header="441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869" w:right="0" w:bottom="8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0"/>
          <w:b/>
          <w:bCs/>
        </w:rPr>
        <w:t>PLANO PLURIANUAL 2022 - 2025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ANEXO XI</w:t>
      </w:r>
      <w:bookmarkEnd w:id="0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869" w:right="3576" w:bottom="869" w:left="3624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4"/>
        </w:rPr>
        <w:t>Metas e Prioridades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1560"/>
        <w:jc w:val="left"/>
      </w:pPr>
      <w:r>
        <w:rPr>
          <w:rStyle w:val="CharStyle16"/>
          <w:b/>
          <w:bCs/>
        </w:rPr>
        <w:t>ESTADO DO AMAZONAS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hanging="1560"/>
        <w:jc w:val="left"/>
      </w:pPr>
      <w:r>
        <w:rPr>
          <w:rStyle w:val="CharStyle16"/>
          <w:b/>
          <w:bCs/>
        </w:rPr>
        <w:t>PREFEITURA MUNICIPAL DE BERURI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2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1417320</wp:posOffset>
                </wp:positionH>
                <wp:positionV relativeFrom="paragraph">
                  <wp:posOffset>12700</wp:posOffset>
                </wp:positionV>
                <wp:extent cx="725170" cy="12827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11.60000000000001pt;margin-top:1.pt;width:57.100000000000001pt;height:10.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6"/>
          <w:b/>
          <w:bCs/>
        </w:rPr>
        <w:t>ATENÇÃO A CRIANÇA E AO ADOLECENTE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20"/>
        <w:jc w:val="lef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1225550</wp:posOffset>
                </wp:positionH>
                <wp:positionV relativeFrom="paragraph">
                  <wp:posOffset>12700</wp:posOffset>
                </wp:positionV>
                <wp:extent cx="883920" cy="30480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6.5pt;margin-top:1.pt;width:69.600000000000009pt;height:24.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6"/>
          <w:b/>
          <w:bCs/>
        </w:rPr>
        <w:t xml:space="preserve">Assegurar a assistência social </w:t>
      </w:r>
      <w:r>
        <w:rPr>
          <w:rStyle w:val="CharStyle16"/>
          <w:b/>
          <w:bCs/>
          <w:lang w:val="pt-BR" w:eastAsia="pt-BR" w:bidi="pt-BR"/>
        </w:rPr>
        <w:t xml:space="preserve">às </w:t>
      </w:r>
      <w:r>
        <w:rPr>
          <w:rStyle w:val="CharStyle16"/>
          <w:b/>
          <w:bCs/>
        </w:rPr>
        <w:t>crianças e aos adolecentes do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5840" w:h="12240" w:orient="landscape"/>
          <w:pgMar w:top="1670" w:right="5865" w:bottom="758" w:left="3374" w:header="0" w:footer="330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Crianças e Adolecentes do Município.</w:t>
      </w:r>
    </w:p>
    <w:p>
      <w:pPr>
        <w:pStyle w:val="Style18"/>
        <w:keepNext w:val="0"/>
        <w:keepLines w:val="0"/>
        <w:framePr w:w="245" w:h="350" w:wrap="none" w:vAnchor="text" w:hAnchor="page" w:x="308" w:y="795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rStyle w:val="CharStyle19"/>
          <w:b/>
          <w:bCs/>
        </w:rPr>
        <w:t>CD CD</w:t>
      </w:r>
    </w:p>
    <w:p>
      <w:pPr>
        <w:pStyle w:val="Style15"/>
        <w:keepNext w:val="0"/>
        <w:keepLines w:val="0"/>
        <w:framePr w:w="3787" w:h="1114" w:wrap="none" w:vAnchor="text" w:hAnchor="page" w:x="779" w:y="21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5"/>
        <w:keepNext w:val="0"/>
        <w:keepLines w:val="0"/>
        <w:framePr w:w="3787" w:h="1114" w:wrap="none" w:vAnchor="text" w:hAnchor="page" w:x="779" w:y="21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16"/>
          <w:b/>
          <w:bCs/>
        </w:rPr>
        <w:t>Total</w:t>
      </w:r>
    </w:p>
    <w:p>
      <w:pPr>
        <w:pStyle w:val="Style20"/>
        <w:keepNext w:val="0"/>
        <w:keepLines w:val="0"/>
        <w:framePr w:w="3787" w:h="1114" w:wrap="none" w:vAnchor="text" w:hAnchor="page" w:x="7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Conselho Municipal dos Direitos da Criança e do Adolescente - CMDCA 24</w:t>
      </w:r>
    </w:p>
    <w:p>
      <w:pPr>
        <w:pStyle w:val="Style15"/>
        <w:keepNext w:val="0"/>
        <w:keepLines w:val="0"/>
        <w:framePr w:w="710" w:h="202" w:wrap="none" w:vAnchor="text" w:hAnchor="page" w:x="543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20"/>
        <w:keepNext w:val="0"/>
        <w:keepLines w:val="0"/>
        <w:framePr w:w="1210" w:h="230" w:wrap="none" w:vAnchor="text" w:hAnchor="page" w:x="5430" w:y="4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Ação Realizada</w:t>
      </w:r>
    </w:p>
    <w:p>
      <w:pPr>
        <w:pStyle w:val="Style15"/>
        <w:keepNext w:val="0"/>
        <w:keepLines w:val="0"/>
        <w:framePr w:w="758" w:h="202" w:wrap="none" w:vAnchor="text" w:hAnchor="page" w:x="827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20"/>
        <w:keepNext w:val="0"/>
        <w:keepLines w:val="0"/>
        <w:framePr w:w="701" w:h="226" w:wrap="none" w:vAnchor="text" w:hAnchor="page" w:x="8271" w:y="4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15"/>
        <w:keepNext w:val="0"/>
        <w:keepLines w:val="0"/>
        <w:framePr w:w="451" w:h="202" w:wrap="none" w:vAnchor="text" w:hAnchor="page" w:x="97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2022</w:t>
      </w:r>
    </w:p>
    <w:p>
      <w:pPr>
        <w:pStyle w:val="Style15"/>
        <w:keepNext w:val="0"/>
        <w:keepLines w:val="0"/>
        <w:framePr w:w="451" w:h="202" w:wrap="none" w:vAnchor="text" w:hAnchor="page" w:x="1084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2023</w:t>
      </w:r>
    </w:p>
    <w:p>
      <w:pPr>
        <w:pStyle w:val="Style15"/>
        <w:keepNext w:val="0"/>
        <w:keepLines w:val="0"/>
        <w:framePr w:w="461" w:h="202" w:wrap="none" w:vAnchor="text" w:hAnchor="page" w:x="1198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2024</w:t>
      </w:r>
    </w:p>
    <w:p>
      <w:pPr>
        <w:pStyle w:val="Style15"/>
        <w:keepNext w:val="0"/>
        <w:keepLines w:val="0"/>
        <w:framePr w:w="456" w:h="202" w:wrap="none" w:vAnchor="text" w:hAnchor="page" w:x="1312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2" w:right="854" w:bottom="758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</w:t>
      </w: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PREFEITURA MUNICIPAL DE BERURI</w:t>
      </w:r>
    </w:p>
    <w:p>
      <w:pPr>
        <w:pStyle w:val="Style15"/>
        <w:keepNext w:val="0"/>
        <w:keepLines w:val="0"/>
        <w:framePr w:w="1094" w:h="202" w:wrap="none" w:hAnchor="page" w:x="2228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hAnchor="page" w:x="2382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22"/>
        <w:keepNext/>
        <w:keepLines/>
        <w:framePr w:w="1387" w:h="202" w:wrap="none" w:hAnchor="page" w:x="1931" w:y="9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23"/>
          <w:b/>
          <w:bCs/>
        </w:rPr>
        <w:t>PUBLICO ALVO:</w:t>
      </w:r>
      <w:bookmarkEnd w:id="4"/>
    </w:p>
    <w:p>
      <w:pPr>
        <w:pStyle w:val="Style15"/>
        <w:keepNext w:val="0"/>
        <w:keepLines w:val="0"/>
        <w:framePr w:w="11208" w:h="1003" w:wrap="none" w:hAnchor="page" w:x="3596" w:y="15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both"/>
      </w:pPr>
      <w:r>
        <w:rPr>
          <w:rStyle w:val="CharStyle16"/>
          <w:b/>
          <w:bCs/>
        </w:rPr>
        <w:t>ATENÇÃO A SAÚDE DA POPULAÇÃO</w:t>
      </w:r>
    </w:p>
    <w:p>
      <w:pPr>
        <w:pStyle w:val="Style15"/>
        <w:keepNext w:val="0"/>
        <w:keepLines w:val="0"/>
        <w:framePr w:w="11208" w:h="1003" w:wrap="none" w:hAnchor="page" w:x="3596" w:y="15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both"/>
      </w:pPr>
      <w:r>
        <w:rPr>
          <w:rStyle w:val="CharStyle16"/>
          <w:b/>
          <w:bCs/>
        </w:rPr>
        <w:t>Promover o acesso universal da população aos serviços ambulatoriais, emergenciais e hospitalares nos postos de saúde e hospitais localizados no Município.</w:t>
      </w:r>
    </w:p>
    <w:p>
      <w:pPr>
        <w:pStyle w:val="Style15"/>
        <w:keepNext w:val="0"/>
        <w:keepLines w:val="0"/>
        <w:framePr w:w="11208" w:h="1003" w:wrap="none" w:hAnchor="page" w:x="3596" w:y="15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both"/>
      </w:pPr>
      <w:r>
        <w:rPr>
          <w:rStyle w:val="CharStyle16"/>
          <w:b/>
          <w:bCs/>
        </w:rPr>
        <w:t>População do Município</w:t>
      </w:r>
    </w:p>
    <w:p>
      <w:pPr>
        <w:pStyle w:val="Style15"/>
        <w:keepNext w:val="0"/>
        <w:keepLines w:val="0"/>
        <w:framePr w:w="480" w:h="427" w:wrap="none" w:hAnchor="page" w:x="779" w:y="11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6"/>
          <w:b/>
          <w:bCs/>
        </w:rPr>
        <w:t>Ação</w:t>
      </w:r>
    </w:p>
    <w:p>
      <w:pPr>
        <w:pStyle w:val="Style15"/>
        <w:keepNext w:val="0"/>
        <w:keepLines w:val="0"/>
        <w:framePr w:w="480" w:h="427" w:wrap="none" w:hAnchor="page" w:x="779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Total</w:t>
      </w:r>
    </w:p>
    <w:p>
      <w:pPr>
        <w:pStyle w:val="Style15"/>
        <w:keepNext w:val="0"/>
        <w:keepLines w:val="0"/>
        <w:framePr w:w="710" w:h="202" w:wrap="none" w:hAnchor="page" w:x="5435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758" w:h="202" w:wrap="none" w:hAnchor="page" w:x="8281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22"/>
        <w:keepNext/>
        <w:keepLines/>
        <w:framePr w:w="451" w:h="202" w:wrap="none" w:hAnchor="page" w:x="9711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23"/>
          <w:b/>
          <w:bCs/>
        </w:rPr>
        <w:t>2022</w:t>
      </w:r>
      <w:bookmarkEnd w:id="6"/>
    </w:p>
    <w:p>
      <w:pPr>
        <w:pStyle w:val="Style22"/>
        <w:keepNext/>
        <w:keepLines/>
        <w:framePr w:w="451" w:h="202" w:wrap="none" w:hAnchor="page" w:x="10849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23"/>
          <w:b/>
          <w:bCs/>
        </w:rPr>
        <w:t>2023</w:t>
      </w:r>
      <w:bookmarkEnd w:id="8"/>
    </w:p>
    <w:p>
      <w:pPr>
        <w:pStyle w:val="Style22"/>
        <w:keepNext/>
        <w:keepLines/>
        <w:framePr w:w="461" w:h="202" w:wrap="none" w:hAnchor="page" w:x="11987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23"/>
          <w:b/>
          <w:bCs/>
        </w:rPr>
        <w:t>2024</w:t>
      </w:r>
      <w:bookmarkEnd w:id="10"/>
    </w:p>
    <w:p>
      <w:pPr>
        <w:pStyle w:val="Style15"/>
        <w:keepNext w:val="0"/>
        <w:keepLines w:val="0"/>
        <w:framePr w:w="456" w:h="202" w:wrap="none" w:hAnchor="page" w:x="13129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2025</w:t>
      </w:r>
    </w:p>
    <w:p>
      <w:pPr>
        <w:pStyle w:val="Style20"/>
        <w:keepNext w:val="0"/>
        <w:keepLines w:val="0"/>
        <w:framePr w:w="4253" w:h="2242" w:wrap="none" w:hAnchor="page" w:x="779" w:y="1619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Construção, Ampliação e/ou Reforma e Conservação e Aquisição de Equipamentos para Unidades de Saúde no Município 2</w:t>
      </w:r>
    </w:p>
    <w:p>
      <w:pPr>
        <w:pStyle w:val="Style20"/>
        <w:keepNext w:val="0"/>
        <w:keepLines w:val="0"/>
        <w:framePr w:w="4253" w:h="2242" w:wrap="none" w:hAnchor="page" w:x="779" w:y="1619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Encargos com os Programas do FES</w:t>
      </w:r>
    </w:p>
    <w:p>
      <w:pPr>
        <w:pStyle w:val="Style20"/>
        <w:keepNext w:val="0"/>
        <w:keepLines w:val="0"/>
        <w:framePr w:w="4253" w:h="2242" w:wrap="none" w:hAnchor="page" w:x="779" w:y="1619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76.278</w:t>
      </w:r>
    </w:p>
    <w:p>
      <w:pPr>
        <w:pStyle w:val="Style20"/>
        <w:keepNext w:val="0"/>
        <w:keepLines w:val="0"/>
        <w:framePr w:w="4253" w:h="2242" w:wrap="none" w:hAnchor="page" w:x="779" w:y="1619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Manutenção do Programa de Atenção Básica de Saúde 69.000</w:t>
      </w:r>
    </w:p>
    <w:p>
      <w:pPr>
        <w:pStyle w:val="Style20"/>
        <w:keepNext w:val="0"/>
        <w:keepLines w:val="0"/>
        <w:framePr w:w="4253" w:h="2242" w:wrap="none" w:hAnchor="page" w:x="779" w:y="1619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Manutenção</w:t>
      </w:r>
      <w:r>
        <w:rPr>
          <w:rStyle w:val="CharStyle21"/>
          <w:shd w:val="clear" w:color="auto" w:fill="EDEDED"/>
        </w:rPr>
        <w:t xml:space="preserve"> do Programa de Vigilância em Saúde 21.420</w:t>
      </w:r>
    </w:p>
    <w:p>
      <w:pPr>
        <w:pStyle w:val="Style20"/>
        <w:keepNext w:val="0"/>
        <w:keepLines w:val="0"/>
        <w:framePr w:w="3547" w:h="226" w:wrap="none" w:hAnchor="page" w:x="5435" w:y="1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Nova Unidade em Funcionamento Unidade</w:t>
      </w:r>
    </w:p>
    <w:p>
      <w:pPr>
        <w:pStyle w:val="Style20"/>
        <w:keepNext w:val="0"/>
        <w:keepLines w:val="0"/>
        <w:framePr w:w="1502" w:h="226" w:wrap="none" w:hAnchor="page" w:x="5435" w:y="2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Pessoa</w:t>
      </w:r>
      <w:r>
        <w:rPr>
          <w:rStyle w:val="CharStyle21"/>
        </w:rPr>
        <w:t xml:space="preserve"> </w:t>
      </w:r>
      <w:r>
        <w:rPr>
          <w:rStyle w:val="CharStyle21"/>
          <w:shd w:val="clear" w:color="auto" w:fill="EDEDED"/>
        </w:rPr>
        <w:t>Beneficiada</w:t>
      </w:r>
    </w:p>
    <w:p>
      <w:pPr>
        <w:pStyle w:val="Style20"/>
        <w:keepNext w:val="0"/>
        <w:keepLines w:val="0"/>
        <w:framePr w:w="1502" w:h="226" w:wrap="none" w:hAnchor="page" w:x="5435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Pessoa Beneficiada</w:t>
      </w:r>
    </w:p>
    <w:p>
      <w:pPr>
        <w:pStyle w:val="Style20"/>
        <w:keepNext w:val="0"/>
        <w:keepLines w:val="0"/>
        <w:framePr w:w="1502" w:h="226" w:wrap="none" w:hAnchor="page" w:x="5435" w:y="3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Pessoa</w:t>
      </w:r>
      <w:r>
        <w:rPr>
          <w:rStyle w:val="CharStyle21"/>
        </w:rPr>
        <w:t xml:space="preserve"> </w:t>
      </w:r>
      <w:r>
        <w:rPr>
          <w:rStyle w:val="CharStyle21"/>
          <w:shd w:val="clear" w:color="auto" w:fill="EDEDED"/>
        </w:rPr>
        <w:t>Beneficiada</w:t>
      </w:r>
    </w:p>
    <w:p>
      <w:pPr>
        <w:pStyle w:val="Style20"/>
        <w:keepNext w:val="0"/>
        <w:keepLines w:val="0"/>
        <w:framePr w:w="701" w:h="226" w:wrap="none" w:hAnchor="page" w:x="8281" w:y="2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3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Unidade</w:t>
      </w:r>
    </w:p>
    <w:p>
      <w:pPr>
        <w:pStyle w:val="Style20"/>
        <w:keepNext w:val="0"/>
        <w:keepLines w:val="0"/>
        <w:framePr w:w="557" w:h="226" w:wrap="none" w:hAnchor="page" w:x="9716" w:y="2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18.978</w:t>
      </w:r>
    </w:p>
    <w:p>
      <w:pPr>
        <w:pStyle w:val="Style20"/>
        <w:keepNext w:val="0"/>
        <w:keepLines w:val="0"/>
        <w:framePr w:w="557" w:h="226" w:wrap="none" w:hAnchor="page" w:x="9716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16.500</w:t>
      </w:r>
    </w:p>
    <w:p>
      <w:pPr>
        <w:pStyle w:val="Style20"/>
        <w:keepNext w:val="0"/>
        <w:keepLines w:val="0"/>
        <w:framePr w:w="456" w:h="226" w:wrap="none" w:hAnchor="page" w:x="9716" w:y="3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5.220</w:t>
      </w:r>
    </w:p>
    <w:p>
      <w:pPr>
        <w:pStyle w:val="Style20"/>
        <w:keepNext w:val="0"/>
        <w:keepLines w:val="0"/>
        <w:framePr w:w="552" w:h="226" w:wrap="none" w:hAnchor="page" w:x="10859" w:y="2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19.000</w:t>
      </w:r>
    </w:p>
    <w:p>
      <w:pPr>
        <w:pStyle w:val="Style20"/>
        <w:keepNext w:val="0"/>
        <w:keepLines w:val="0"/>
        <w:framePr w:w="552" w:h="226" w:wrap="none" w:hAnchor="page" w:x="10859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17.000</w:t>
      </w:r>
    </w:p>
    <w:p>
      <w:pPr>
        <w:pStyle w:val="Style20"/>
        <w:keepNext w:val="0"/>
        <w:keepLines w:val="0"/>
        <w:framePr w:w="461" w:h="226" w:wrap="none" w:hAnchor="page" w:x="10854" w:y="3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5.300</w:t>
      </w:r>
    </w:p>
    <w:p>
      <w:pPr>
        <w:pStyle w:val="Style20"/>
        <w:keepNext w:val="0"/>
        <w:keepLines w:val="0"/>
        <w:framePr w:w="557" w:h="226" w:wrap="none" w:hAnchor="page" w:x="11991" w:y="2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1"/>
          <w:shd w:val="clear" w:color="auto" w:fill="EDEDED"/>
        </w:rPr>
        <w:t>19.100</w:t>
      </w:r>
    </w:p>
    <w:p>
      <w:pPr>
        <w:pStyle w:val="Style20"/>
        <w:keepNext w:val="0"/>
        <w:keepLines w:val="0"/>
        <w:framePr w:w="557" w:h="226" w:wrap="none" w:hAnchor="page" w:x="11991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1"/>
        </w:rPr>
        <w:t>17.500</w:t>
      </w:r>
    </w:p>
    <w:p>
      <w:pPr>
        <w:pStyle w:val="Style20"/>
        <w:keepNext w:val="0"/>
        <w:keepLines w:val="0"/>
        <w:framePr w:w="456" w:h="226" w:wrap="none" w:hAnchor="page" w:x="11991" w:y="3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5.400</w:t>
      </w:r>
    </w:p>
    <w:p>
      <w:pPr>
        <w:pStyle w:val="Style20"/>
        <w:keepNext w:val="0"/>
        <w:keepLines w:val="0"/>
        <w:framePr w:w="552" w:h="226" w:wrap="none" w:hAnchor="page" w:x="13139" w:y="2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19.200</w:t>
      </w:r>
    </w:p>
    <w:p>
      <w:pPr>
        <w:pStyle w:val="Style20"/>
        <w:keepNext w:val="0"/>
        <w:keepLines w:val="0"/>
        <w:framePr w:w="552" w:h="226" w:wrap="none" w:hAnchor="page" w:x="13139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18.000</w:t>
      </w:r>
    </w:p>
    <w:p>
      <w:pPr>
        <w:pStyle w:val="Style20"/>
        <w:keepNext w:val="0"/>
        <w:keepLines w:val="0"/>
        <w:framePr w:w="461" w:h="226" w:wrap="none" w:hAnchor="page" w:x="13134" w:y="3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5.500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9" w:line="1" w:lineRule="exact"/>
      </w:pP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855" w:bottom="2202" w:left="77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</w:t>
      </w: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PREFEITURA MUNICIPAL DE BERURI</w:t>
      </w:r>
    </w:p>
    <w:p>
      <w:pPr>
        <w:pStyle w:val="Style15"/>
        <w:keepNext w:val="0"/>
        <w:keepLines w:val="0"/>
        <w:framePr w:w="1142" w:h="202" w:wrap="none" w:hAnchor="page" w:x="2233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hAnchor="page" w:x="2382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hAnchor="page" w:x="1931" w:y="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4944" w:h="792" w:wrap="none" w:hAnchor="page" w:x="3596" w:y="1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ATENÇÃO COMUNITÁRIA</w:t>
      </w:r>
    </w:p>
    <w:p>
      <w:pPr>
        <w:pStyle w:val="Style15"/>
        <w:keepNext w:val="0"/>
        <w:keepLines w:val="0"/>
        <w:framePr w:w="4944" w:h="792" w:wrap="none" w:hAnchor="page" w:x="3596" w:y="1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Assegurar a Assistência Social à População do Município.</w:t>
      </w:r>
    </w:p>
    <w:p>
      <w:pPr>
        <w:pStyle w:val="Style15"/>
        <w:keepNext w:val="0"/>
        <w:keepLines w:val="0"/>
        <w:framePr w:w="4944" w:h="792" w:wrap="none" w:hAnchor="page" w:x="3596" w:y="1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População Municipal</w:t>
      </w:r>
    </w:p>
    <w:p>
      <w:pPr>
        <w:pStyle w:val="Style15"/>
        <w:keepNext w:val="0"/>
        <w:keepLines w:val="0"/>
        <w:framePr w:w="4210" w:h="3821" w:wrap="none" w:hAnchor="page" w:x="779" w:y="967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5"/>
        <w:keepNext w:val="0"/>
        <w:keepLines w:val="0"/>
        <w:framePr w:w="4210" w:h="3821" w:wrap="none" w:hAnchor="page" w:x="779" w:y="967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r>
        <w:rPr>
          <w:rStyle w:val="CharStyle16"/>
          <w:b/>
          <w:bCs/>
        </w:rPr>
        <w:t>Total</w:t>
      </w:r>
    </w:p>
    <w:p>
      <w:pPr>
        <w:pStyle w:val="Style20"/>
        <w:keepNext w:val="0"/>
        <w:keepLines w:val="0"/>
        <w:framePr w:w="4210" w:h="3821" w:wrap="none" w:hAnchor="page" w:x="779" w:y="967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Implantação de Infraestrutura para Atividades de Assistência Social 2</w:t>
      </w:r>
    </w:p>
    <w:p>
      <w:pPr>
        <w:pStyle w:val="Style20"/>
        <w:keepNext w:val="0"/>
        <w:keepLines w:val="0"/>
        <w:framePr w:w="4210" w:h="3821" w:wrap="none" w:hAnchor="page" w:x="779" w:y="967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Conselho Municipal de Assistência Social - CMAS 1.100</w:t>
      </w:r>
    </w:p>
    <w:p>
      <w:pPr>
        <w:pStyle w:val="Style20"/>
        <w:keepNext w:val="0"/>
        <w:keepLines w:val="0"/>
        <w:framePr w:w="4210" w:h="3821" w:wrap="none" w:hAnchor="page" w:x="779" w:y="967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Encargos com Programas da Gestão do SUAS, Bolsa Família e Cadastro Único</w:t>
      </w:r>
    </w:p>
    <w:p>
      <w:pPr>
        <w:pStyle w:val="Style20"/>
        <w:keepNext w:val="0"/>
        <w:keepLines w:val="0"/>
        <w:framePr w:w="4210" w:h="3821" w:wrap="none" w:hAnchor="page" w:x="779" w:y="967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1.100</w:t>
      </w:r>
    </w:p>
    <w:p>
      <w:pPr>
        <w:pStyle w:val="Style20"/>
        <w:keepNext w:val="0"/>
        <w:keepLines w:val="0"/>
        <w:framePr w:w="4210" w:h="3821" w:wrap="none" w:hAnchor="page" w:x="779" w:y="967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Encargos com Programas do Bloco da Proteção Social Básica</w:t>
      </w:r>
    </w:p>
    <w:p>
      <w:pPr>
        <w:pStyle w:val="Style20"/>
        <w:keepNext w:val="0"/>
        <w:keepLines w:val="0"/>
        <w:framePr w:w="4210" w:h="3821" w:wrap="none" w:hAnchor="page" w:x="779" w:y="967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1.100</w:t>
      </w:r>
    </w:p>
    <w:p>
      <w:pPr>
        <w:pStyle w:val="Style20"/>
        <w:keepNext w:val="0"/>
        <w:keepLines w:val="0"/>
        <w:framePr w:w="4210" w:h="3821" w:wrap="none" w:hAnchor="page" w:x="779" w:y="967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Encargos com Programas Primeira Infância e AEPETI 1.000</w:t>
      </w:r>
    </w:p>
    <w:p>
      <w:pPr>
        <w:pStyle w:val="Style20"/>
        <w:keepNext w:val="0"/>
        <w:keepLines w:val="0"/>
        <w:framePr w:w="4210" w:h="3821" w:wrap="none" w:hAnchor="page" w:x="779" w:y="967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Manutenção</w:t>
      </w:r>
      <w:r>
        <w:rPr>
          <w:rStyle w:val="CharStyle21"/>
          <w:shd w:val="clear" w:color="auto" w:fill="EDEDED"/>
        </w:rPr>
        <w:t xml:space="preserve"> de Ações de Assistência Social 48</w:t>
      </w:r>
    </w:p>
    <w:p>
      <w:pPr>
        <w:pStyle w:val="Style15"/>
        <w:keepNext w:val="0"/>
        <w:keepLines w:val="0"/>
        <w:framePr w:w="710" w:h="202" w:wrap="none" w:hAnchor="page" w:x="5435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758" w:h="202" w:wrap="none" w:hAnchor="page" w:x="8286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22"/>
        <w:keepNext/>
        <w:keepLines/>
        <w:framePr w:w="451" w:h="202" w:wrap="none" w:hAnchor="page" w:x="971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Style w:val="CharStyle23"/>
          <w:b/>
          <w:bCs/>
        </w:rPr>
        <w:t>2022</w:t>
      </w:r>
      <w:bookmarkEnd w:id="12"/>
    </w:p>
    <w:p>
      <w:pPr>
        <w:pStyle w:val="Style22"/>
        <w:keepNext/>
        <w:keepLines/>
        <w:framePr w:w="456" w:h="202" w:wrap="none" w:hAnchor="page" w:x="10844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rStyle w:val="CharStyle23"/>
          <w:b/>
          <w:bCs/>
        </w:rPr>
        <w:t>2023</w:t>
      </w:r>
      <w:bookmarkEnd w:id="14"/>
    </w:p>
    <w:p>
      <w:pPr>
        <w:pStyle w:val="Style22"/>
        <w:keepNext/>
        <w:keepLines/>
        <w:framePr w:w="461" w:h="202" w:wrap="none" w:hAnchor="page" w:x="11987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rStyle w:val="CharStyle23"/>
          <w:b/>
          <w:bCs/>
        </w:rPr>
        <w:t>2024</w:t>
      </w:r>
      <w:bookmarkEnd w:id="16"/>
    </w:p>
    <w:p>
      <w:pPr>
        <w:pStyle w:val="Style15"/>
        <w:keepNext w:val="0"/>
        <w:keepLines w:val="0"/>
        <w:framePr w:w="456" w:h="202" w:wrap="none" w:hAnchor="page" w:x="13124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2025</w:t>
      </w:r>
    </w:p>
    <w:p>
      <w:pPr>
        <w:pStyle w:val="Style20"/>
        <w:keepNext w:val="0"/>
        <w:keepLines w:val="0"/>
        <w:framePr w:w="1598" w:h="230" w:wrap="none" w:hAnchor="page" w:x="5435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 Implantada</w:t>
      </w:r>
    </w:p>
    <w:p>
      <w:pPr>
        <w:pStyle w:val="Style20"/>
        <w:keepNext w:val="0"/>
        <w:keepLines w:val="0"/>
        <w:framePr w:w="1579" w:h="226" w:wrap="none" w:hAnchor="page" w:x="5435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Família</w:t>
      </w:r>
      <w:r>
        <w:rPr>
          <w:rStyle w:val="CharStyle21"/>
        </w:rPr>
        <w:t xml:space="preserve"> </w:t>
      </w:r>
      <w:r>
        <w:rPr>
          <w:rStyle w:val="CharStyle21"/>
          <w:shd w:val="clear" w:color="auto" w:fill="EDEDED"/>
        </w:rPr>
        <w:t>Beneficiada</w:t>
      </w:r>
    </w:p>
    <w:p>
      <w:pPr>
        <w:pStyle w:val="Style20"/>
        <w:keepNext w:val="0"/>
        <w:keepLines w:val="0"/>
        <w:framePr w:w="1579" w:h="226" w:wrap="none" w:hAnchor="page" w:x="5435" w:y="2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Família Beneficiada</w:t>
      </w:r>
    </w:p>
    <w:p>
      <w:pPr>
        <w:pStyle w:val="Style20"/>
        <w:keepNext w:val="0"/>
        <w:keepLines w:val="0"/>
        <w:framePr w:w="1579" w:h="226" w:wrap="none" w:hAnchor="page" w:x="5435" w:y="3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Família Beneficiada</w:t>
      </w:r>
    </w:p>
    <w:p>
      <w:pPr>
        <w:pStyle w:val="Style20"/>
        <w:keepNext w:val="0"/>
        <w:keepLines w:val="0"/>
        <w:framePr w:w="1579" w:h="226" w:wrap="none" w:hAnchor="page" w:x="5435" w:y="3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Família Beneficiada</w:t>
      </w:r>
    </w:p>
    <w:p>
      <w:pPr>
        <w:pStyle w:val="Style20"/>
        <w:keepNext w:val="0"/>
        <w:keepLines w:val="0"/>
        <w:framePr w:w="1210" w:h="230" w:wrap="none" w:hAnchor="page" w:x="5425" w:y="4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Ação</w:t>
      </w:r>
      <w:r>
        <w:rPr>
          <w:rStyle w:val="CharStyle21"/>
        </w:rPr>
        <w:t xml:space="preserve"> </w:t>
      </w:r>
      <w:r>
        <w:rPr>
          <w:rStyle w:val="CharStyle21"/>
          <w:shd w:val="clear" w:color="auto" w:fill="EDEDED"/>
        </w:rPr>
        <w:t>Realizada</w:t>
      </w:r>
    </w:p>
    <w:p>
      <w:pPr>
        <w:pStyle w:val="Style20"/>
        <w:keepNext w:val="0"/>
        <w:keepLines w:val="0"/>
        <w:framePr w:w="701" w:h="226" w:wrap="none" w:hAnchor="page" w:x="8286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6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Unidade</w:t>
      </w:r>
    </w:p>
    <w:p>
      <w:pPr>
        <w:pStyle w:val="Style20"/>
        <w:keepNext w:val="0"/>
        <w:keepLines w:val="0"/>
        <w:framePr w:w="701" w:h="226" w:wrap="none" w:hAnchor="page" w:x="8286" w:y="2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6" w:y="3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Unidade</w:t>
      </w:r>
    </w:p>
    <w:p>
      <w:pPr>
        <w:pStyle w:val="Style20"/>
        <w:keepNext w:val="0"/>
        <w:keepLines w:val="0"/>
        <w:framePr w:w="701" w:h="226" w:wrap="none" w:hAnchor="page" w:x="8286" w:y="3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6" w:y="4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Unidade</w:t>
      </w:r>
    </w:p>
    <w:p>
      <w:pPr>
        <w:pStyle w:val="Style20"/>
        <w:keepNext w:val="0"/>
        <w:keepLines w:val="0"/>
        <w:framePr w:w="331" w:h="226" w:wrap="none" w:hAnchor="page" w:x="9711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200</w:t>
      </w:r>
    </w:p>
    <w:p>
      <w:pPr>
        <w:pStyle w:val="Style20"/>
        <w:keepNext w:val="0"/>
        <w:keepLines w:val="0"/>
        <w:framePr w:w="331" w:h="226" w:wrap="none" w:hAnchor="page" w:x="9711" w:y="2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200</w:t>
      </w:r>
    </w:p>
    <w:p>
      <w:pPr>
        <w:pStyle w:val="Style20"/>
        <w:keepNext w:val="0"/>
        <w:keepLines w:val="0"/>
        <w:framePr w:w="331" w:h="226" w:wrap="none" w:hAnchor="page" w:x="9711" w:y="3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200</w:t>
      </w:r>
    </w:p>
    <w:p>
      <w:pPr>
        <w:pStyle w:val="Style20"/>
        <w:keepNext w:val="0"/>
        <w:keepLines w:val="0"/>
        <w:framePr w:w="326" w:h="226" w:wrap="none" w:hAnchor="page" w:x="9716" w:y="3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100</w:t>
      </w:r>
    </w:p>
    <w:p>
      <w:pPr>
        <w:pStyle w:val="Style20"/>
        <w:keepNext w:val="0"/>
        <w:keepLines w:val="0"/>
        <w:framePr w:w="221" w:h="226" w:wrap="none" w:hAnchor="page" w:x="9716" w:y="4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12</w:t>
      </w:r>
    </w:p>
    <w:p>
      <w:pPr>
        <w:pStyle w:val="Style20"/>
        <w:keepNext w:val="0"/>
        <w:keepLines w:val="0"/>
        <w:framePr w:w="326" w:h="226" w:wrap="none" w:hAnchor="page" w:x="10849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250</w:t>
      </w:r>
    </w:p>
    <w:p>
      <w:pPr>
        <w:pStyle w:val="Style20"/>
        <w:keepNext w:val="0"/>
        <w:keepLines w:val="0"/>
        <w:framePr w:w="326" w:h="226" w:wrap="none" w:hAnchor="page" w:x="10849" w:y="2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250</w:t>
      </w:r>
    </w:p>
    <w:p>
      <w:pPr>
        <w:pStyle w:val="Style20"/>
        <w:keepNext w:val="0"/>
        <w:keepLines w:val="0"/>
        <w:framePr w:w="326" w:h="226" w:wrap="none" w:hAnchor="page" w:x="10849" w:y="3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250</w:t>
      </w:r>
    </w:p>
    <w:p>
      <w:pPr>
        <w:pStyle w:val="Style20"/>
        <w:keepNext w:val="0"/>
        <w:keepLines w:val="0"/>
        <w:framePr w:w="326" w:h="226" w:wrap="none" w:hAnchor="page" w:x="10849" w:y="3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200</w:t>
      </w:r>
    </w:p>
    <w:p>
      <w:pPr>
        <w:pStyle w:val="Style20"/>
        <w:keepNext w:val="0"/>
        <w:keepLines w:val="0"/>
        <w:framePr w:w="221" w:h="226" w:wrap="none" w:hAnchor="page" w:x="10854" w:y="4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12</w:t>
      </w:r>
    </w:p>
    <w:p>
      <w:pPr>
        <w:pStyle w:val="Style20"/>
        <w:keepNext w:val="0"/>
        <w:keepLines w:val="0"/>
        <w:framePr w:w="331" w:h="226" w:wrap="none" w:hAnchor="page" w:x="11987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300</w:t>
      </w:r>
    </w:p>
    <w:p>
      <w:pPr>
        <w:pStyle w:val="Style20"/>
        <w:keepNext w:val="0"/>
        <w:keepLines w:val="0"/>
        <w:framePr w:w="331" w:h="226" w:wrap="none" w:hAnchor="page" w:x="13124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350</w:t>
      </w:r>
    </w:p>
    <w:p>
      <w:pPr>
        <w:pStyle w:val="Style20"/>
        <w:keepNext w:val="0"/>
        <w:keepLines w:val="0"/>
        <w:framePr w:w="331" w:h="226" w:wrap="none" w:hAnchor="page" w:x="11987" w:y="2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300</w:t>
      </w:r>
    </w:p>
    <w:p>
      <w:pPr>
        <w:pStyle w:val="Style20"/>
        <w:keepNext w:val="0"/>
        <w:keepLines w:val="0"/>
        <w:framePr w:w="331" w:h="226" w:wrap="none" w:hAnchor="page" w:x="13124" w:y="2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350</w:t>
      </w:r>
    </w:p>
    <w:p>
      <w:pPr>
        <w:pStyle w:val="Style20"/>
        <w:keepNext w:val="0"/>
        <w:keepLines w:val="0"/>
        <w:framePr w:w="331" w:h="226" w:wrap="none" w:hAnchor="page" w:x="11987" w:y="3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300</w:t>
      </w:r>
    </w:p>
    <w:p>
      <w:pPr>
        <w:pStyle w:val="Style20"/>
        <w:keepNext w:val="0"/>
        <w:keepLines w:val="0"/>
        <w:framePr w:w="331" w:h="226" w:wrap="none" w:hAnchor="page" w:x="13124" w:y="3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350</w:t>
      </w:r>
    </w:p>
    <w:p>
      <w:pPr>
        <w:pStyle w:val="Style20"/>
        <w:keepNext w:val="0"/>
        <w:keepLines w:val="0"/>
        <w:framePr w:w="331" w:h="226" w:wrap="none" w:hAnchor="page" w:x="11987" w:y="3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300</w:t>
      </w:r>
    </w:p>
    <w:p>
      <w:pPr>
        <w:pStyle w:val="Style20"/>
        <w:keepNext w:val="0"/>
        <w:keepLines w:val="0"/>
        <w:framePr w:w="336" w:h="226" w:wrap="none" w:hAnchor="page" w:x="13119" w:y="3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400</w:t>
      </w:r>
    </w:p>
    <w:p>
      <w:pPr>
        <w:pStyle w:val="Style20"/>
        <w:keepNext w:val="0"/>
        <w:keepLines w:val="0"/>
        <w:framePr w:w="221" w:h="226" w:wrap="none" w:hAnchor="page" w:x="11991" w:y="4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12</w:t>
      </w:r>
    </w:p>
    <w:p>
      <w:pPr>
        <w:pStyle w:val="Style20"/>
        <w:keepNext w:val="0"/>
        <w:keepLines w:val="0"/>
        <w:framePr w:w="221" w:h="226" w:wrap="none" w:hAnchor="page" w:x="13134" w:y="4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12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854" w:bottom="1180" w:left="33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245" w:h="336" w:wrap="none" w:hAnchor="page" w:x="308" w:y="8930"/>
        <w:widowControl w:val="0"/>
        <w:shd w:val="clear" w:color="auto" w:fill="auto"/>
        <w:bidi w:val="0"/>
        <w:spacing w:before="0" w:after="0" w:line="168" w:lineRule="auto"/>
        <w:ind w:left="0" w:right="0" w:firstLine="0"/>
        <w:jc w:val="both"/>
      </w:pPr>
      <w:r>
        <w:rPr>
          <w:rStyle w:val="CharStyle19"/>
          <w:b/>
          <w:bCs/>
        </w:rPr>
        <w:t>O IO</w:t>
      </w: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</w:t>
      </w: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PREFEITURA MUNICIPAL DE BERURI</w:t>
      </w:r>
    </w:p>
    <w:p>
      <w:pPr>
        <w:pStyle w:val="Style15"/>
        <w:keepNext w:val="0"/>
        <w:keepLines w:val="0"/>
        <w:framePr w:w="1142" w:h="202" w:wrap="none" w:hAnchor="page" w:x="2233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hAnchor="page" w:x="2382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hAnchor="page" w:x="1931" w:y="9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10997" w:h="1003" w:wrap="none" w:hAnchor="page" w:x="3596" w:y="15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left"/>
      </w:pPr>
      <w:r>
        <w:rPr>
          <w:rStyle w:val="CharStyle16"/>
          <w:b/>
          <w:bCs/>
        </w:rPr>
        <w:t>ATUAÇÃO LEGISLATIVA DA CÂMARA MUNICIPAL</w:t>
      </w:r>
    </w:p>
    <w:p>
      <w:pPr>
        <w:pStyle w:val="Style15"/>
        <w:keepNext w:val="0"/>
        <w:keepLines w:val="0"/>
        <w:framePr w:w="10997" w:h="1003" w:wrap="none" w:hAnchor="page" w:x="3596" w:y="15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left"/>
      </w:pPr>
      <w:r>
        <w:rPr>
          <w:rStyle w:val="CharStyle16"/>
          <w:b/>
          <w:bCs/>
        </w:rPr>
        <w:t>Apreciar proposições em geral, apurar fatos determinados e exercer a fiscalização dos órgãos e representantes do poder público municipal e desempenhar as demais prerrogativas constitucionais legais.</w:t>
      </w:r>
    </w:p>
    <w:p>
      <w:pPr>
        <w:pStyle w:val="Style15"/>
        <w:keepNext w:val="0"/>
        <w:keepLines w:val="0"/>
        <w:framePr w:w="10997" w:h="1003" w:wrap="none" w:hAnchor="page" w:x="3596" w:y="15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left"/>
      </w:pPr>
      <w:r>
        <w:rPr>
          <w:rStyle w:val="CharStyle16"/>
          <w:b/>
          <w:bCs/>
        </w:rPr>
        <w:t>Gestores Públicos Municipais</w:t>
      </w:r>
    </w:p>
    <w:p>
      <w:pPr>
        <w:pStyle w:val="Style15"/>
        <w:keepNext w:val="0"/>
        <w:keepLines w:val="0"/>
        <w:framePr w:w="3802" w:h="1560" w:wrap="none" w:hAnchor="page" w:x="779" w:y="1168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5"/>
        <w:keepNext w:val="0"/>
        <w:keepLines w:val="0"/>
        <w:framePr w:w="3802" w:h="1560" w:wrap="none" w:hAnchor="page" w:x="779" w:y="1168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16"/>
          <w:b/>
          <w:bCs/>
        </w:rPr>
        <w:t>Total</w:t>
      </w:r>
    </w:p>
    <w:p>
      <w:pPr>
        <w:pStyle w:val="Style20"/>
        <w:keepNext w:val="0"/>
        <w:keepLines w:val="0"/>
        <w:framePr w:w="3802" w:h="1560" w:wrap="none" w:hAnchor="page" w:x="779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Reforma e /ou Restauração do Prédio da Câmara</w:t>
      </w:r>
    </w:p>
    <w:p>
      <w:pPr>
        <w:pStyle w:val="Style20"/>
        <w:keepNext w:val="0"/>
        <w:keepLines w:val="0"/>
        <w:framePr w:w="3802" w:h="1560" w:wrap="none" w:hAnchor="page" w:x="779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Municipal 0</w:t>
      </w:r>
    </w:p>
    <w:p>
      <w:pPr>
        <w:pStyle w:val="Style20"/>
        <w:keepNext w:val="0"/>
        <w:keepLines w:val="0"/>
        <w:framePr w:w="3802" w:h="1560" w:wrap="none" w:hAnchor="page" w:x="779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Manutenção</w:t>
      </w:r>
      <w:r>
        <w:rPr>
          <w:rStyle w:val="CharStyle21"/>
          <w:shd w:val="clear" w:color="auto" w:fill="EDEDED"/>
        </w:rPr>
        <w:t xml:space="preserve"> da Câmara Municipal 0</w:t>
      </w:r>
    </w:p>
    <w:p>
      <w:pPr>
        <w:pStyle w:val="Style15"/>
        <w:keepNext w:val="0"/>
        <w:keepLines w:val="0"/>
        <w:framePr w:w="710" w:h="202" w:wrap="none" w:hAnchor="page" w:x="5435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758" w:h="202" w:wrap="none" w:hAnchor="page" w:x="8281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451" w:h="202" w:wrap="none" w:hAnchor="page" w:x="9707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2022</w:t>
      </w:r>
    </w:p>
    <w:p>
      <w:pPr>
        <w:pStyle w:val="Style15"/>
        <w:keepNext w:val="0"/>
        <w:keepLines w:val="0"/>
        <w:framePr w:w="451" w:h="202" w:wrap="none" w:hAnchor="page" w:x="10849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2023</w:t>
      </w:r>
    </w:p>
    <w:p>
      <w:pPr>
        <w:pStyle w:val="Style15"/>
        <w:keepNext w:val="0"/>
        <w:keepLines w:val="0"/>
        <w:framePr w:w="461" w:h="202" w:wrap="none" w:hAnchor="page" w:x="11987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2024</w:t>
      </w:r>
    </w:p>
    <w:p>
      <w:pPr>
        <w:pStyle w:val="Style15"/>
        <w:keepNext w:val="0"/>
        <w:keepLines w:val="0"/>
        <w:framePr w:w="456" w:h="202" w:wrap="none" w:hAnchor="page" w:x="13124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2025</w:t>
      </w:r>
    </w:p>
    <w:p>
      <w:pPr>
        <w:pStyle w:val="Style20"/>
        <w:keepNext w:val="0"/>
        <w:keepLines w:val="0"/>
        <w:framePr w:w="2237" w:h="245" w:wrap="none" w:hAnchor="page" w:x="5425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Área Reformada/Restaurada</w:t>
      </w:r>
    </w:p>
    <w:p>
      <w:pPr>
        <w:pStyle w:val="Style20"/>
        <w:keepNext w:val="0"/>
        <w:keepLines w:val="0"/>
        <w:framePr w:w="1704" w:h="230" w:wrap="none" w:hAnchor="page" w:x="5435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Proposição</w:t>
      </w:r>
      <w:r>
        <w:rPr>
          <w:rStyle w:val="CharStyle21"/>
        </w:rPr>
        <w:t xml:space="preserve"> </w:t>
      </w:r>
      <w:r>
        <w:rPr>
          <w:rStyle w:val="CharStyle21"/>
          <w:shd w:val="clear" w:color="auto" w:fill="EDEDED"/>
        </w:rPr>
        <w:t>Apreciada</w:t>
      </w:r>
    </w:p>
    <w:p>
      <w:pPr>
        <w:pStyle w:val="Style20"/>
        <w:keepNext w:val="0"/>
        <w:keepLines w:val="0"/>
        <w:framePr w:w="1555" w:h="226" w:wrap="none" w:hAnchor="page" w:x="8286" w:y="1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Metro Quadrado 0</w:t>
      </w:r>
    </w:p>
    <w:p>
      <w:pPr>
        <w:pStyle w:val="Style20"/>
        <w:keepNext w:val="0"/>
        <w:keepLines w:val="0"/>
        <w:framePr w:w="701" w:h="226" w:wrap="none" w:hAnchor="page" w:x="8281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Unidade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849" w:bottom="772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931" w:h="576" w:wrap="none" w:hAnchor="page" w:x="1187" w:y="-661"/>
        <w:widowControl w:val="0"/>
        <w:shd w:val="clear" w:color="auto" w:fill="auto"/>
        <w:bidi w:val="0"/>
        <w:spacing w:before="0" w:after="0" w:line="240" w:lineRule="auto"/>
        <w:ind w:left="620" w:right="0" w:hanging="620"/>
        <w:jc w:val="left"/>
      </w:pPr>
      <w:r>
        <w:rPr>
          <w:rStyle w:val="CharStyle16"/>
          <w:b/>
          <w:bCs/>
          <w:color w:val="628651"/>
        </w:rPr>
        <w:t xml:space="preserve">a </w:t>
      </w:r>
      <w:r>
        <w:rPr>
          <w:rStyle w:val="CharStyle16"/>
          <w:b/>
          <w:bCs/>
        </w:rPr>
        <w:t>ESTADO DO AMAZONAS PREFEITURA MUNICIPAL DE BERURI</w:t>
      </w:r>
    </w:p>
    <w:p>
      <w:pPr>
        <w:pStyle w:val="Style15"/>
        <w:keepNext w:val="0"/>
        <w:keepLines w:val="0"/>
        <w:framePr w:w="1094" w:h="202" w:wrap="none" w:hAnchor="page" w:x="2228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hAnchor="page" w:x="2382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hAnchor="page" w:x="1931" w:y="9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11285" w:h="974" w:wrap="none" w:hAnchor="page" w:x="3606" w:y="179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left"/>
      </w:pPr>
      <w:r>
        <w:rPr>
          <w:rStyle w:val="CharStyle16"/>
          <w:b/>
          <w:bCs/>
        </w:rPr>
        <w:t>ESPORTE PARA TODOS</w:t>
      </w:r>
    </w:p>
    <w:p>
      <w:pPr>
        <w:pStyle w:val="Style15"/>
        <w:keepNext w:val="0"/>
        <w:keepLines w:val="0"/>
        <w:framePr w:w="11285" w:h="974" w:wrap="none" w:hAnchor="page" w:x="3606" w:y="179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both"/>
      </w:pPr>
      <w:r>
        <w:rPr>
          <w:rStyle w:val="CharStyle16"/>
          <w:b/>
          <w:bCs/>
        </w:rPr>
        <w:t>Contribuir para inserção social, a melhoria da qualidade de vida e a formação da cidadania por meio de prática esportiva e do lazer, considerando as dimensões culturais e educacionais</w:t>
      </w:r>
    </w:p>
    <w:p>
      <w:pPr>
        <w:pStyle w:val="Style15"/>
        <w:keepNext w:val="0"/>
        <w:keepLines w:val="0"/>
        <w:framePr w:w="11285" w:h="974" w:wrap="none" w:hAnchor="page" w:x="3606" w:y="179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both"/>
      </w:pPr>
      <w:r>
        <w:rPr>
          <w:rStyle w:val="CharStyle16"/>
          <w:b/>
          <w:bCs/>
        </w:rPr>
        <w:t>Crianças, jovens e adultos do município</w:t>
      </w:r>
    </w:p>
    <w:p>
      <w:pPr>
        <w:pStyle w:val="Style15"/>
        <w:keepNext w:val="0"/>
        <w:keepLines w:val="0"/>
        <w:framePr w:w="3840" w:h="2918" w:wrap="none" w:hAnchor="page" w:x="779" w:y="11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5"/>
        <w:keepNext w:val="0"/>
        <w:keepLines w:val="0"/>
        <w:framePr w:w="3840" w:h="2918" w:wrap="none" w:hAnchor="page" w:x="779" w:y="11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16"/>
          <w:b/>
          <w:bCs/>
        </w:rPr>
        <w:t>Total</w:t>
      </w:r>
    </w:p>
    <w:p>
      <w:pPr>
        <w:pStyle w:val="Style20"/>
        <w:keepNext w:val="0"/>
        <w:keepLines w:val="0"/>
        <w:framePr w:w="3840" w:h="2918" w:wrap="none" w:hAnchor="page" w:x="779" w:y="1168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21"/>
        </w:rPr>
        <w:t>Construção, Ampliação e/ou Reforma de Centros</w:t>
      </w:r>
    </w:p>
    <w:p>
      <w:pPr>
        <w:pStyle w:val="Style20"/>
        <w:keepNext w:val="0"/>
        <w:keepLines w:val="0"/>
        <w:framePr w:w="3840" w:h="2918" w:wrap="none" w:hAnchor="page" w:x="779" w:y="1168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Recreativos Comunitários</w:t>
      </w:r>
    </w:p>
    <w:p>
      <w:pPr>
        <w:pStyle w:val="Style20"/>
        <w:keepNext w:val="0"/>
        <w:keepLines w:val="0"/>
        <w:framePr w:w="3840" w:h="2918" w:wrap="none" w:hAnchor="page" w:x="779" w:y="1168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2</w:t>
      </w:r>
    </w:p>
    <w:p>
      <w:pPr>
        <w:pStyle w:val="Style20"/>
        <w:keepNext w:val="0"/>
        <w:keepLines w:val="0"/>
        <w:framePr w:w="3840" w:h="2918" w:wrap="none" w:hAnchor="page" w:x="779" w:y="1168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Construção, Ampliação e/ou Reforma de Quadras Poliesportivas</w:t>
      </w:r>
    </w:p>
    <w:p>
      <w:pPr>
        <w:pStyle w:val="Style20"/>
        <w:keepNext w:val="0"/>
        <w:keepLines w:val="0"/>
        <w:framePr w:w="3840" w:h="2918" w:wrap="none" w:hAnchor="page" w:x="779" w:y="1168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3</w:t>
      </w:r>
    </w:p>
    <w:p>
      <w:pPr>
        <w:pStyle w:val="Style20"/>
        <w:keepNext w:val="0"/>
        <w:keepLines w:val="0"/>
        <w:framePr w:w="3840" w:h="2918" w:wrap="none" w:hAnchor="page" w:x="779" w:y="1168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Ampliação e/ou Reforma do Estádio</w:t>
      </w:r>
    </w:p>
    <w:p>
      <w:pPr>
        <w:pStyle w:val="Style20"/>
        <w:keepNext w:val="0"/>
        <w:keepLines w:val="0"/>
        <w:framePr w:w="3840" w:h="2918" w:wrap="none" w:hAnchor="page" w:x="779" w:y="1168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Municipal</w:t>
      </w:r>
    </w:p>
    <w:p>
      <w:pPr>
        <w:pStyle w:val="Style20"/>
        <w:keepNext w:val="0"/>
        <w:keepLines w:val="0"/>
        <w:framePr w:w="3840" w:h="2918" w:wrap="none" w:hAnchor="page" w:x="779" w:y="1168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1</w:t>
      </w:r>
    </w:p>
    <w:p>
      <w:pPr>
        <w:pStyle w:val="Style20"/>
        <w:keepNext w:val="0"/>
        <w:keepLines w:val="0"/>
        <w:framePr w:w="3840" w:h="2918" w:wrap="none" w:hAnchor="page" w:x="779" w:y="1168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Apoio</w:t>
      </w:r>
      <w:r>
        <w:rPr>
          <w:rStyle w:val="CharStyle21"/>
          <w:shd w:val="clear" w:color="auto" w:fill="EDEDED"/>
        </w:rPr>
        <w:t xml:space="preserve"> a Associações Esportivas</w:t>
      </w:r>
    </w:p>
    <w:p>
      <w:pPr>
        <w:pStyle w:val="Style20"/>
        <w:keepNext w:val="0"/>
        <w:keepLines w:val="0"/>
        <w:framePr w:w="3840" w:h="2918" w:wrap="none" w:hAnchor="page" w:x="779" w:y="1168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24</w:t>
      </w:r>
    </w:p>
    <w:p>
      <w:pPr>
        <w:pStyle w:val="Style15"/>
        <w:keepNext w:val="0"/>
        <w:keepLines w:val="0"/>
        <w:framePr w:w="710" w:h="202" w:wrap="none" w:hAnchor="page" w:x="5435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758" w:h="202" w:wrap="none" w:hAnchor="page" w:x="8281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451" w:h="202" w:wrap="none" w:hAnchor="page" w:x="9711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2022</w:t>
      </w:r>
    </w:p>
    <w:p>
      <w:pPr>
        <w:pStyle w:val="Style15"/>
        <w:keepNext w:val="0"/>
        <w:keepLines w:val="0"/>
        <w:framePr w:w="451" w:h="202" w:wrap="none" w:hAnchor="page" w:x="10849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2023</w:t>
      </w:r>
    </w:p>
    <w:p>
      <w:pPr>
        <w:pStyle w:val="Style15"/>
        <w:keepNext w:val="0"/>
        <w:keepLines w:val="0"/>
        <w:framePr w:w="461" w:h="202" w:wrap="none" w:hAnchor="page" w:x="11987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2024</w:t>
      </w:r>
    </w:p>
    <w:p>
      <w:pPr>
        <w:pStyle w:val="Style15"/>
        <w:keepNext w:val="0"/>
        <w:keepLines w:val="0"/>
        <w:framePr w:w="456" w:h="202" w:wrap="none" w:hAnchor="page" w:x="13124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2025</w:t>
      </w:r>
    </w:p>
    <w:p>
      <w:pPr>
        <w:pStyle w:val="Style20"/>
        <w:keepNext w:val="0"/>
        <w:keepLines w:val="0"/>
        <w:framePr w:w="2136" w:h="475" w:wrap="none" w:hAnchor="page" w:x="5425" w:y="1605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Área Construída /Ampliada /Reformada</w:t>
      </w:r>
    </w:p>
    <w:p>
      <w:pPr>
        <w:pStyle w:val="Style20"/>
        <w:keepNext w:val="0"/>
        <w:keepLines w:val="0"/>
        <w:framePr w:w="1642" w:h="226" w:wrap="none" w:hAnchor="page" w:x="5439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Quadras Construídas</w:t>
      </w:r>
    </w:p>
    <w:p>
      <w:pPr>
        <w:pStyle w:val="Style20"/>
        <w:keepNext w:val="0"/>
        <w:keepLines w:val="0"/>
        <w:framePr w:w="2136" w:h="480" w:wrap="none" w:hAnchor="page" w:x="5425" w:y="2954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Área Construída /Ampliada /Reformada</w:t>
      </w:r>
    </w:p>
    <w:p>
      <w:pPr>
        <w:pStyle w:val="Style20"/>
        <w:keepNext w:val="0"/>
        <w:keepLines w:val="0"/>
        <w:framePr w:w="1210" w:h="230" w:wrap="none" w:hAnchor="page" w:x="5425" w:y="3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Ação</w:t>
      </w:r>
      <w:r>
        <w:rPr>
          <w:rStyle w:val="CharStyle21"/>
        </w:rPr>
        <w:t xml:space="preserve"> Realizada</w:t>
      </w:r>
    </w:p>
    <w:p>
      <w:pPr>
        <w:pStyle w:val="Style20"/>
        <w:keepNext w:val="0"/>
        <w:keepLines w:val="0"/>
        <w:framePr w:w="701" w:h="226" w:wrap="none" w:hAnchor="page" w:x="8281" w:y="1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3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5" w:line="1" w:lineRule="exact"/>
      </w:pPr>
    </w:p>
    <w:p>
      <w:pPr>
        <w:widowControl w:val="0"/>
        <w:spacing w:line="1" w:lineRule="exact"/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855" w:bottom="2202" w:left="77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1560"/>
        <w:jc w:val="left"/>
      </w:pPr>
      <w:r>
        <w:rPr>
          <w:rStyle w:val="CharStyle16"/>
          <w:b/>
          <w:bCs/>
        </w:rPr>
        <w:t>ESTADO DO AMAZONAS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hanging="1560"/>
        <w:jc w:val="left"/>
      </w:pPr>
      <w:r>
        <w:rPr>
          <w:rStyle w:val="CharStyle16"/>
          <w:b/>
          <w:bCs/>
        </w:rPr>
        <w:t>PREFEITURA MUNICIPAL DE BERURI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64" w:lineRule="auto"/>
        <w:ind w:left="0" w:right="0" w:firstLine="240"/>
        <w:jc w:val="both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1417320</wp:posOffset>
                </wp:positionH>
                <wp:positionV relativeFrom="paragraph">
                  <wp:posOffset>12700</wp:posOffset>
                </wp:positionV>
                <wp:extent cx="725170" cy="128270"/>
                <wp:wrapSquare wrapText="bothSides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111.60000000000001pt;margin-top:1.pt;width:57.100000000000001pt;height:10.1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6"/>
          <w:b/>
          <w:bCs/>
        </w:rPr>
        <w:t xml:space="preserve">MANUTENÇÃO E </w:t>
      </w:r>
      <w:r>
        <w:rPr>
          <w:rStyle w:val="CharStyle16"/>
          <w:b/>
          <w:bCs/>
          <w:lang w:val="pt-BR" w:eastAsia="pt-BR" w:bidi="pt-BR"/>
        </w:rPr>
        <w:t xml:space="preserve">REVITALIZAÇÃO </w:t>
      </w:r>
      <w:r>
        <w:rPr>
          <w:rStyle w:val="CharStyle16"/>
          <w:b/>
          <w:bCs/>
        </w:rPr>
        <w:t>DA EDUCAÇÃO INFANTIL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4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23" w:right="849" w:bottom="5496" w:left="337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1511935</wp:posOffset>
                </wp:positionH>
                <wp:positionV relativeFrom="paragraph">
                  <wp:posOffset>12700</wp:posOffset>
                </wp:positionV>
                <wp:extent cx="597535" cy="130810"/>
                <wp:wrapSquare wrapText="bothSides"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OBJETIVO: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19.05pt;margin-top:1.pt;width:47.050000000000004pt;height:10.300000000000001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OBJETIVO: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6"/>
          <w:b/>
          <w:bCs/>
        </w:rPr>
        <w:t>Capacitar crianças de 0 a 6 anos para iniciar o processo pedagógico, proporcionando-lhes a oportunidade de participar de atividades que promovam o seu desenvolvimento social, físico e intelectual.</w:t>
      </w:r>
    </w:p>
    <w:p>
      <w:pPr>
        <w:pStyle w:val="Style22"/>
        <w:keepNext/>
        <w:keepLines/>
        <w:framePr w:w="1387" w:h="202" w:wrap="none" w:vAnchor="text" w:hAnchor="page" w:x="193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rStyle w:val="CharStyle23"/>
          <w:b/>
          <w:bCs/>
        </w:rPr>
        <w:t>PUBLICO ALVO:</w:t>
      </w:r>
      <w:bookmarkEnd w:id="18"/>
    </w:p>
    <w:p>
      <w:pPr>
        <w:pStyle w:val="Style15"/>
        <w:keepNext w:val="0"/>
        <w:keepLines w:val="0"/>
        <w:framePr w:w="480" w:h="427" w:wrap="none" w:vAnchor="text" w:hAnchor="page" w:x="779" w:y="2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6"/>
          <w:b/>
          <w:bCs/>
        </w:rPr>
        <w:t>Ação</w:t>
      </w:r>
    </w:p>
    <w:p>
      <w:pPr>
        <w:pStyle w:val="Style15"/>
        <w:keepNext w:val="0"/>
        <w:keepLines w:val="0"/>
        <w:framePr w:w="480" w:h="427" w:wrap="none" w:vAnchor="text" w:hAnchor="page" w:x="779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Total</w:t>
      </w:r>
    </w:p>
    <w:p>
      <w:pPr>
        <w:pStyle w:val="Style15"/>
        <w:keepNext w:val="0"/>
        <w:keepLines w:val="0"/>
        <w:framePr w:w="2539" w:h="437" w:wrap="none" w:vAnchor="text" w:hAnchor="page" w:x="3606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Crianças de 0 a 6 anos</w:t>
      </w:r>
    </w:p>
    <w:p>
      <w:pPr>
        <w:pStyle w:val="Style15"/>
        <w:keepNext w:val="0"/>
        <w:keepLines w:val="0"/>
        <w:framePr w:w="2539" w:h="437" w:wrap="none" w:vAnchor="text" w:hAnchor="page" w:x="36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Produto</w:t>
      </w:r>
    </w:p>
    <w:p>
      <w:pPr>
        <w:pStyle w:val="Style22"/>
        <w:keepNext/>
        <w:keepLines/>
        <w:framePr w:w="758" w:h="202" w:wrap="none" w:vAnchor="text" w:hAnchor="page" w:x="8281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rStyle w:val="CharStyle23"/>
          <w:b/>
          <w:bCs/>
        </w:rPr>
        <w:t>Unidade</w:t>
      </w:r>
      <w:bookmarkEnd w:id="20"/>
    </w:p>
    <w:p>
      <w:pPr>
        <w:pStyle w:val="Style22"/>
        <w:keepNext/>
        <w:keepLines/>
        <w:framePr w:w="451" w:h="202" w:wrap="none" w:vAnchor="text" w:hAnchor="page" w:x="9711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rStyle w:val="CharStyle23"/>
          <w:b/>
          <w:bCs/>
        </w:rPr>
        <w:t>2022</w:t>
      </w:r>
      <w:bookmarkEnd w:id="22"/>
    </w:p>
    <w:p>
      <w:pPr>
        <w:pStyle w:val="Style22"/>
        <w:keepNext/>
        <w:keepLines/>
        <w:framePr w:w="451" w:h="202" w:wrap="none" w:vAnchor="text" w:hAnchor="page" w:x="10849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rStyle w:val="CharStyle23"/>
          <w:b/>
          <w:bCs/>
        </w:rPr>
        <w:t>2023</w:t>
      </w:r>
      <w:bookmarkEnd w:id="24"/>
    </w:p>
    <w:p>
      <w:pPr>
        <w:pStyle w:val="Style22"/>
        <w:keepNext/>
        <w:keepLines/>
        <w:framePr w:w="461" w:h="202" w:wrap="none" w:vAnchor="text" w:hAnchor="page" w:x="11987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" w:name="bookmark26"/>
      <w:r>
        <w:rPr>
          <w:rStyle w:val="CharStyle23"/>
          <w:b/>
          <w:bCs/>
        </w:rPr>
        <w:t>2024</w:t>
      </w:r>
      <w:bookmarkEnd w:id="26"/>
    </w:p>
    <w:p>
      <w:pPr>
        <w:pStyle w:val="Style22"/>
        <w:keepNext/>
        <w:keepLines/>
        <w:framePr w:w="456" w:h="202" w:wrap="none" w:vAnchor="text" w:hAnchor="page" w:x="13124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rStyle w:val="CharStyle23"/>
          <w:b/>
          <w:bCs/>
        </w:rPr>
        <w:t>2025</w:t>
      </w:r>
      <w:bookmarkEnd w:id="28"/>
    </w:p>
    <w:p>
      <w:pPr>
        <w:pStyle w:val="Style20"/>
        <w:keepNext w:val="0"/>
        <w:keepLines w:val="0"/>
        <w:framePr w:w="4046" w:h="2923" w:wrap="none" w:vAnchor="text" w:hAnchor="page" w:x="779" w:y="68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</w:rPr>
        <w:t>Ampliação, Reforma e/ou Conservação de Unidades Escolares de Educação Infantil 3</w:t>
      </w:r>
    </w:p>
    <w:p>
      <w:pPr>
        <w:pStyle w:val="Style20"/>
        <w:keepNext w:val="0"/>
        <w:keepLines w:val="0"/>
        <w:framePr w:w="4046" w:h="2923" w:wrap="none" w:vAnchor="text" w:hAnchor="page" w:x="779" w:y="68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</w:rPr>
        <w:t>Construção</w:t>
      </w:r>
      <w:r>
        <w:rPr>
          <w:rStyle w:val="CharStyle21"/>
          <w:shd w:val="clear" w:color="auto" w:fill="EDEDED"/>
        </w:rPr>
        <w:t xml:space="preserve"> de Creches</w:t>
      </w:r>
    </w:p>
    <w:p>
      <w:pPr>
        <w:pStyle w:val="Style20"/>
        <w:keepNext w:val="0"/>
        <w:keepLines w:val="0"/>
        <w:framePr w:w="4046" w:h="2923" w:wrap="none" w:vAnchor="text" w:hAnchor="page" w:x="779" w:y="68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2</w:t>
      </w:r>
    </w:p>
    <w:p>
      <w:pPr>
        <w:pStyle w:val="Style20"/>
        <w:keepNext w:val="0"/>
        <w:keepLines w:val="0"/>
        <w:framePr w:w="4046" w:h="2923" w:wrap="none" w:vAnchor="text" w:hAnchor="page" w:x="779" w:y="68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</w:rPr>
        <w:t>Construção de Unidades Educacionais de Educação Infantil</w:t>
      </w:r>
    </w:p>
    <w:p>
      <w:pPr>
        <w:pStyle w:val="Style20"/>
        <w:keepNext w:val="0"/>
        <w:keepLines w:val="0"/>
        <w:framePr w:w="4046" w:h="2923" w:wrap="none" w:vAnchor="text" w:hAnchor="page" w:x="779" w:y="68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</w:rPr>
        <w:t>2</w:t>
      </w:r>
    </w:p>
    <w:p>
      <w:pPr>
        <w:pStyle w:val="Style20"/>
        <w:keepNext w:val="0"/>
        <w:keepLines w:val="0"/>
        <w:framePr w:w="4046" w:h="2923" w:wrap="none" w:vAnchor="text" w:hAnchor="page" w:x="779" w:y="68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</w:rPr>
        <w:t>Manutenção do Programa de Transporte Escolar - Infantil</w:t>
      </w:r>
    </w:p>
    <w:p>
      <w:pPr>
        <w:pStyle w:val="Style20"/>
        <w:keepNext w:val="0"/>
        <w:keepLines w:val="0"/>
        <w:framePr w:w="4046" w:h="2923" w:wrap="none" w:vAnchor="text" w:hAnchor="page" w:x="779" w:y="68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</w:rPr>
        <w:t>2.700</w:t>
      </w:r>
    </w:p>
    <w:p>
      <w:pPr>
        <w:pStyle w:val="Style20"/>
        <w:keepNext w:val="0"/>
        <w:keepLines w:val="0"/>
        <w:framePr w:w="4046" w:h="2923" w:wrap="none" w:vAnchor="text" w:hAnchor="page" w:x="779" w:y="68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</w:rPr>
        <w:t>Manutenção e Funcionamento da Educação Infantil 2.700</w:t>
      </w:r>
    </w:p>
    <w:p>
      <w:pPr>
        <w:pStyle w:val="Style20"/>
        <w:keepNext w:val="0"/>
        <w:keepLines w:val="0"/>
        <w:framePr w:w="2434" w:h="230" w:wrap="none" w:vAnchor="text" w:hAnchor="page" w:x="5435" w:y="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 Ampliada / Reformada</w:t>
      </w:r>
    </w:p>
    <w:p>
      <w:pPr>
        <w:pStyle w:val="Style20"/>
        <w:keepNext w:val="0"/>
        <w:keepLines w:val="0"/>
        <w:framePr w:w="1483" w:h="226" w:wrap="none" w:vAnchor="text" w:hAnchor="page" w:x="5439" w:y="1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Creche Construída</w:t>
      </w:r>
    </w:p>
    <w:p>
      <w:pPr>
        <w:pStyle w:val="Style20"/>
        <w:keepNext w:val="0"/>
        <w:keepLines w:val="0"/>
        <w:framePr w:w="1565" w:h="226" w:wrap="none" w:vAnchor="text" w:hAnchor="page" w:x="5435" w:y="18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 Construída</w:t>
      </w:r>
    </w:p>
    <w:p>
      <w:pPr>
        <w:pStyle w:val="Style20"/>
        <w:keepNext w:val="0"/>
        <w:keepLines w:val="0"/>
        <w:framePr w:w="1435" w:h="226" w:wrap="none" w:vAnchor="text" w:hAnchor="page" w:x="5425" w:y="2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Aluno Beneficiado</w:t>
      </w:r>
    </w:p>
    <w:p>
      <w:pPr>
        <w:pStyle w:val="Style20"/>
        <w:keepNext w:val="0"/>
        <w:keepLines w:val="0"/>
        <w:framePr w:w="1464" w:h="226" w:wrap="none" w:vAnchor="text" w:hAnchor="page" w:x="5425" w:y="3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Aluno Matriculado</w:t>
      </w:r>
    </w:p>
    <w:p>
      <w:pPr>
        <w:pStyle w:val="Style20"/>
        <w:keepNext w:val="0"/>
        <w:keepLines w:val="0"/>
        <w:framePr w:w="701" w:h="226" w:wrap="none" w:vAnchor="text" w:hAnchor="page" w:x="8281" w:y="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vAnchor="text" w:hAnchor="page" w:x="8281" w:y="1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Unidade</w:t>
      </w:r>
    </w:p>
    <w:p>
      <w:pPr>
        <w:pStyle w:val="Style20"/>
        <w:keepNext w:val="0"/>
        <w:keepLines w:val="0"/>
        <w:framePr w:w="701" w:h="226" w:wrap="none" w:vAnchor="text" w:hAnchor="page" w:x="8281" w:y="18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vAnchor="text" w:hAnchor="page" w:x="8281" w:y="2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Unidade</w:t>
      </w:r>
    </w:p>
    <w:p>
      <w:pPr>
        <w:pStyle w:val="Style20"/>
        <w:keepNext w:val="0"/>
        <w:keepLines w:val="0"/>
        <w:framePr w:w="701" w:h="226" w:wrap="none" w:vAnchor="text" w:hAnchor="page" w:x="8281" w:y="3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331" w:h="226" w:wrap="none" w:vAnchor="text" w:hAnchor="page" w:x="9711" w:y="2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600</w:t>
      </w:r>
    </w:p>
    <w:p>
      <w:pPr>
        <w:pStyle w:val="Style20"/>
        <w:keepNext w:val="0"/>
        <w:keepLines w:val="0"/>
        <w:framePr w:w="331" w:h="226" w:wrap="none" w:vAnchor="text" w:hAnchor="page" w:x="9711" w:y="3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600</w:t>
      </w:r>
    </w:p>
    <w:p>
      <w:pPr>
        <w:pStyle w:val="Style20"/>
        <w:keepNext w:val="0"/>
        <w:keepLines w:val="0"/>
        <w:framePr w:w="331" w:h="226" w:wrap="none" w:vAnchor="text" w:hAnchor="page" w:x="10849" w:y="2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650</w:t>
      </w:r>
    </w:p>
    <w:p>
      <w:pPr>
        <w:pStyle w:val="Style20"/>
        <w:keepNext w:val="0"/>
        <w:keepLines w:val="0"/>
        <w:framePr w:w="331" w:h="226" w:wrap="none" w:vAnchor="text" w:hAnchor="page" w:x="10849" w:y="3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650</w:t>
      </w:r>
    </w:p>
    <w:p>
      <w:pPr>
        <w:pStyle w:val="Style20"/>
        <w:keepNext w:val="0"/>
        <w:keepLines w:val="0"/>
        <w:framePr w:w="326" w:h="226" w:wrap="none" w:vAnchor="text" w:hAnchor="page" w:x="11991" w:y="2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700</w:t>
      </w:r>
    </w:p>
    <w:p>
      <w:pPr>
        <w:pStyle w:val="Style20"/>
        <w:keepNext w:val="0"/>
        <w:keepLines w:val="0"/>
        <w:framePr w:w="326" w:h="226" w:wrap="none" w:vAnchor="text" w:hAnchor="page" w:x="13129" w:y="2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750</w:t>
      </w:r>
    </w:p>
    <w:p>
      <w:pPr>
        <w:pStyle w:val="Style20"/>
        <w:keepNext w:val="0"/>
        <w:keepLines w:val="0"/>
        <w:framePr w:w="326" w:h="226" w:wrap="none" w:vAnchor="text" w:hAnchor="page" w:x="11991" w:y="3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700</w:t>
      </w:r>
    </w:p>
    <w:p>
      <w:pPr>
        <w:pStyle w:val="Style20"/>
        <w:keepNext w:val="0"/>
        <w:keepLines w:val="0"/>
        <w:framePr w:w="326" w:h="226" w:wrap="none" w:vAnchor="text" w:hAnchor="page" w:x="13129" w:y="3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750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2" w:right="850" w:bottom="1180" w:left="33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245" w:h="336" w:wrap="none" w:hAnchor="page" w:x="308" w:y="8930"/>
        <w:widowControl w:val="0"/>
        <w:shd w:val="clear" w:color="auto" w:fill="auto"/>
        <w:bidi w:val="0"/>
        <w:spacing w:before="0" w:after="0" w:line="168" w:lineRule="auto"/>
        <w:ind w:left="0" w:right="0" w:firstLine="0"/>
        <w:jc w:val="both"/>
      </w:pPr>
      <w:r>
        <w:rPr>
          <w:rStyle w:val="CharStyle19"/>
          <w:b/>
          <w:bCs/>
        </w:rPr>
        <w:t>O cn</w:t>
      </w: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</w:t>
      </w: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PREFEITURA MUNICIPAL DE BERURI</w:t>
      </w:r>
    </w:p>
    <w:p>
      <w:pPr>
        <w:pStyle w:val="Style15"/>
        <w:keepNext w:val="0"/>
        <w:keepLines w:val="0"/>
        <w:framePr w:w="1142" w:h="202" w:wrap="none" w:hAnchor="page" w:x="2233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hAnchor="page" w:x="2382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22"/>
        <w:keepNext/>
        <w:keepLines/>
        <w:framePr w:w="1387" w:h="202" w:wrap="none" w:hAnchor="page" w:x="1931" w:y="9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" w:name="bookmark30"/>
      <w:r>
        <w:rPr>
          <w:rStyle w:val="CharStyle23"/>
          <w:b/>
          <w:bCs/>
        </w:rPr>
        <w:t>PUBLICO ALVO:</w:t>
      </w:r>
      <w:bookmarkEnd w:id="30"/>
    </w:p>
    <w:p>
      <w:pPr>
        <w:pStyle w:val="Style15"/>
        <w:keepNext w:val="0"/>
        <w:keepLines w:val="0"/>
        <w:framePr w:w="2414" w:h="202" w:wrap="none" w:hAnchor="page" w:x="3606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MORAR MELHOR - BERURI</w:t>
      </w:r>
    </w:p>
    <w:p>
      <w:pPr>
        <w:pStyle w:val="Style15"/>
        <w:keepNext w:val="0"/>
        <w:keepLines w:val="0"/>
        <w:framePr w:w="11299" w:h="701" w:wrap="none" w:hAnchor="page" w:x="3606" w:y="453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both"/>
      </w:pPr>
      <w:r>
        <w:rPr>
          <w:rStyle w:val="CharStyle16"/>
          <w:b/>
          <w:bCs/>
        </w:rPr>
        <w:t xml:space="preserve">Universalizar os serviços de saneamento básico, reduzir o déficit habitacional e melhorar a </w:t>
      </w:r>
      <w:r>
        <w:rPr>
          <w:rStyle w:val="CharStyle16"/>
          <w:b/>
          <w:bCs/>
          <w:lang w:val="pt-BR" w:eastAsia="pt-BR" w:bidi="pt-BR"/>
        </w:rPr>
        <w:t xml:space="preserve">infra-estrutura </w:t>
      </w:r>
      <w:r>
        <w:rPr>
          <w:rStyle w:val="CharStyle16"/>
          <w:b/>
          <w:bCs/>
        </w:rPr>
        <w:t>urbana para a população do Município.</w:t>
      </w:r>
    </w:p>
    <w:p>
      <w:pPr>
        <w:pStyle w:val="Style15"/>
        <w:keepNext w:val="0"/>
        <w:keepLines w:val="0"/>
        <w:framePr w:w="11299" w:h="701" w:wrap="none" w:hAnchor="page" w:x="3606" w:y="45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rStyle w:val="CharStyle16"/>
          <w:b/>
          <w:bCs/>
        </w:rPr>
        <w:t>População do Município</w:t>
      </w:r>
    </w:p>
    <w:p>
      <w:pPr>
        <w:pStyle w:val="Style15"/>
        <w:keepNext w:val="0"/>
        <w:keepLines w:val="0"/>
        <w:framePr w:w="480" w:h="427" w:wrap="none" w:hAnchor="page" w:x="779" w:y="11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6"/>
          <w:b/>
          <w:bCs/>
        </w:rPr>
        <w:t>Ação</w:t>
      </w:r>
    </w:p>
    <w:p>
      <w:pPr>
        <w:pStyle w:val="Style15"/>
        <w:keepNext w:val="0"/>
        <w:keepLines w:val="0"/>
        <w:framePr w:w="480" w:h="427" w:wrap="none" w:hAnchor="page" w:x="779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Total</w:t>
      </w:r>
    </w:p>
    <w:p>
      <w:pPr>
        <w:pStyle w:val="Style22"/>
        <w:keepNext/>
        <w:keepLines/>
        <w:framePr w:w="710" w:h="202" w:wrap="none" w:hAnchor="page" w:x="5435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" w:name="bookmark32"/>
      <w:r>
        <w:rPr>
          <w:rStyle w:val="CharStyle23"/>
          <w:b/>
          <w:bCs/>
        </w:rPr>
        <w:t>Produto</w:t>
      </w:r>
      <w:bookmarkEnd w:id="32"/>
    </w:p>
    <w:p>
      <w:pPr>
        <w:pStyle w:val="Style15"/>
        <w:keepNext w:val="0"/>
        <w:keepLines w:val="0"/>
        <w:framePr w:w="758" w:h="202" w:wrap="none" w:hAnchor="page" w:x="8281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22"/>
        <w:keepNext/>
        <w:keepLines/>
        <w:framePr w:w="451" w:h="202" w:wrap="none" w:hAnchor="page" w:x="9711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rStyle w:val="CharStyle23"/>
          <w:b/>
          <w:bCs/>
        </w:rPr>
        <w:t>2022</w:t>
      </w:r>
      <w:bookmarkEnd w:id="34"/>
    </w:p>
    <w:p>
      <w:pPr>
        <w:pStyle w:val="Style22"/>
        <w:keepNext/>
        <w:keepLines/>
        <w:framePr w:w="451" w:h="202" w:wrap="none" w:hAnchor="page" w:x="10849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" w:name="bookmark36"/>
      <w:r>
        <w:rPr>
          <w:rStyle w:val="CharStyle23"/>
          <w:b/>
          <w:bCs/>
        </w:rPr>
        <w:t>2023</w:t>
      </w:r>
      <w:bookmarkEnd w:id="36"/>
    </w:p>
    <w:p>
      <w:pPr>
        <w:pStyle w:val="Style22"/>
        <w:keepNext/>
        <w:keepLines/>
        <w:framePr w:w="461" w:h="202" w:wrap="none" w:hAnchor="page" w:x="11987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" w:name="bookmark38"/>
      <w:r>
        <w:rPr>
          <w:rStyle w:val="CharStyle23"/>
          <w:b/>
          <w:bCs/>
        </w:rPr>
        <w:t>2024</w:t>
      </w:r>
      <w:bookmarkEnd w:id="38"/>
    </w:p>
    <w:p>
      <w:pPr>
        <w:pStyle w:val="Style15"/>
        <w:keepNext w:val="0"/>
        <w:keepLines w:val="0"/>
        <w:framePr w:w="456" w:h="202" w:wrap="none" w:hAnchor="page" w:x="13124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2025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Abertura, Drenagem e Pavimentação de Ruas e Avenidas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8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Abertura, Drenagem, Pavimentação e/ou Recuperação Estradas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8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Ampliação da Rede de Distribuição de Energia Elétrica no Município 4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Construção</w:t>
      </w:r>
      <w:r>
        <w:rPr>
          <w:rStyle w:val="CharStyle21"/>
          <w:shd w:val="clear" w:color="auto" w:fill="EDEDED"/>
        </w:rPr>
        <w:t xml:space="preserve"> de Calçadas, Meio Fio e Sarjetas 8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Construção de Poços Artesianos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4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Construção</w:t>
      </w:r>
      <w:r>
        <w:rPr>
          <w:rStyle w:val="CharStyle21"/>
          <w:shd w:val="clear" w:color="auto" w:fill="EDEDED"/>
        </w:rPr>
        <w:t xml:space="preserve"> e/ou Reforma de Praças e Jardins 400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Construção, Ampliação, Reforma e/ou Conservação de Prédios Públicos 6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Realização de Obras de Infraestrutura para o Município 9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Recuperação de Ruas e Avenidas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8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Encargos com Águas de Beruri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76.278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Encargos com Iluminação Pública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76.278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Limpeza</w:t>
      </w:r>
      <w:r>
        <w:rPr>
          <w:rStyle w:val="CharStyle21"/>
          <w:shd w:val="clear" w:color="auto" w:fill="EDEDED"/>
        </w:rPr>
        <w:t xml:space="preserve"> e Drenagem de Igarapés</w:t>
      </w:r>
    </w:p>
    <w:p>
      <w:pPr>
        <w:pStyle w:val="Style20"/>
        <w:keepNext w:val="0"/>
        <w:keepLines w:val="0"/>
        <w:framePr w:w="4291" w:h="6514" w:wrap="none" w:hAnchor="page" w:x="779" w:y="16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1.200</w:t>
      </w:r>
    </w:p>
    <w:p>
      <w:pPr>
        <w:pStyle w:val="Style20"/>
        <w:keepNext w:val="0"/>
        <w:keepLines w:val="0"/>
        <w:framePr w:w="1853" w:h="480" w:wrap="none" w:hAnchor="page" w:x="5435" w:y="1615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21"/>
        </w:rPr>
        <w:t>Km Aberto, Drenado ou Pavimentado</w:t>
      </w:r>
    </w:p>
    <w:p>
      <w:pPr>
        <w:pStyle w:val="Style20"/>
        <w:keepNext w:val="0"/>
        <w:keepLines w:val="0"/>
        <w:framePr w:w="1848" w:h="470" w:wrap="none" w:hAnchor="page" w:x="5435" w:y="2287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Km Aberto, Drenado ou Pavimentado</w:t>
      </w:r>
    </w:p>
    <w:p>
      <w:pPr>
        <w:pStyle w:val="Style20"/>
        <w:keepNext w:val="0"/>
        <w:keepLines w:val="0"/>
        <w:framePr w:w="2266" w:h="480" w:wrap="none" w:hAnchor="page" w:x="5425" w:y="2959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21"/>
        </w:rPr>
        <w:t>Km de Linha de Transmissão Ampliado e/ou Implantado</w:t>
      </w:r>
    </w:p>
    <w:p>
      <w:pPr>
        <w:pStyle w:val="Style20"/>
        <w:keepNext w:val="0"/>
        <w:keepLines w:val="0"/>
        <w:framePr w:w="1186" w:h="226" w:wrap="none" w:hAnchor="page" w:x="5435" w:y="36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Km</w:t>
      </w:r>
      <w:r>
        <w:rPr>
          <w:rStyle w:val="CharStyle21"/>
        </w:rPr>
        <w:t xml:space="preserve"> Construído</w:t>
      </w:r>
    </w:p>
    <w:p>
      <w:pPr>
        <w:pStyle w:val="Style20"/>
        <w:keepNext w:val="0"/>
        <w:keepLines w:val="0"/>
        <w:framePr w:w="2318" w:h="230" w:wrap="none" w:hAnchor="page" w:x="5435" w:y="40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Poços Artesianos Construídos</w:t>
      </w:r>
    </w:p>
    <w:p>
      <w:pPr>
        <w:pStyle w:val="Style20"/>
        <w:keepNext w:val="0"/>
        <w:keepLines w:val="0"/>
        <w:framePr w:w="1301" w:h="240" w:wrap="none" w:hAnchor="page" w:x="5425" w:y="4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Área Construída</w:t>
      </w:r>
    </w:p>
    <w:p>
      <w:pPr>
        <w:pStyle w:val="Style20"/>
        <w:keepNext w:val="0"/>
        <w:keepLines w:val="0"/>
        <w:framePr w:w="2136" w:h="485" w:wrap="none" w:hAnchor="page" w:x="5425" w:y="496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1"/>
        </w:rPr>
        <w:t>Área Construída /Ampliada /Reformada</w:t>
      </w:r>
    </w:p>
    <w:p>
      <w:pPr>
        <w:pStyle w:val="Style20"/>
        <w:keepNext w:val="0"/>
        <w:keepLines w:val="0"/>
        <w:framePr w:w="1224" w:h="226" w:wrap="none" w:hAnchor="page" w:x="5439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Obra Realizada</w:t>
      </w:r>
    </w:p>
    <w:p>
      <w:pPr>
        <w:pStyle w:val="Style20"/>
        <w:keepNext w:val="0"/>
        <w:keepLines w:val="0"/>
        <w:framePr w:w="1262" w:h="230" w:wrap="none" w:hAnchor="page" w:x="5435" w:y="6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Km Recuperado</w:t>
      </w:r>
    </w:p>
    <w:p>
      <w:pPr>
        <w:pStyle w:val="Style20"/>
        <w:keepNext w:val="0"/>
        <w:keepLines w:val="0"/>
        <w:framePr w:w="1766" w:h="230" w:wrap="none" w:hAnchor="page" w:x="5435" w:y="6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População Beneficiada</w:t>
      </w:r>
    </w:p>
    <w:p>
      <w:pPr>
        <w:pStyle w:val="Style20"/>
        <w:keepNext w:val="0"/>
        <w:keepLines w:val="0"/>
        <w:framePr w:w="1766" w:h="230" w:wrap="none" w:hAnchor="page" w:x="5435" w:y="7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População Beneficiada</w:t>
      </w:r>
    </w:p>
    <w:p>
      <w:pPr>
        <w:pStyle w:val="Style20"/>
        <w:keepNext w:val="0"/>
        <w:keepLines w:val="0"/>
        <w:framePr w:w="941" w:h="245" w:wrap="none" w:hAnchor="page" w:x="5425" w:y="7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Área</w:t>
      </w:r>
      <w:r>
        <w:rPr>
          <w:rStyle w:val="CharStyle21"/>
        </w:rPr>
        <w:t xml:space="preserve"> Limpa</w:t>
      </w:r>
    </w:p>
    <w:p>
      <w:pPr>
        <w:pStyle w:val="Style20"/>
        <w:keepNext w:val="0"/>
        <w:keepLines w:val="0"/>
        <w:framePr w:w="701" w:h="226" w:wrap="none" w:hAnchor="page" w:x="8281" w:y="1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3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40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1762" w:h="226" w:wrap="none" w:hAnchor="page" w:x="8286" w:y="4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Metro Quadrado 100</w:t>
      </w:r>
    </w:p>
    <w:p>
      <w:pPr>
        <w:pStyle w:val="Style20"/>
        <w:keepNext w:val="0"/>
        <w:keepLines w:val="0"/>
        <w:framePr w:w="701" w:h="226" w:wrap="none" w:hAnchor="page" w:x="8281" w:y="4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6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6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7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557" w:h="226" w:wrap="none" w:hAnchor="page" w:x="9716" w:y="6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18.978</w:t>
      </w:r>
    </w:p>
    <w:p>
      <w:pPr>
        <w:pStyle w:val="Style20"/>
        <w:keepNext w:val="0"/>
        <w:keepLines w:val="0"/>
        <w:framePr w:w="557" w:h="226" w:wrap="none" w:hAnchor="page" w:x="9716" w:y="7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18.978</w:t>
      </w:r>
    </w:p>
    <w:p>
      <w:pPr>
        <w:pStyle w:val="Style20"/>
        <w:keepNext w:val="0"/>
        <w:keepLines w:val="0"/>
        <w:framePr w:w="1762" w:h="226" w:wrap="none" w:hAnchor="page" w:x="8286" w:y="7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Metro Quadrado 300</w:t>
      </w:r>
    </w:p>
    <w:p>
      <w:pPr>
        <w:pStyle w:val="Style20"/>
        <w:keepNext w:val="0"/>
        <w:keepLines w:val="0"/>
        <w:framePr w:w="322" w:h="226" w:wrap="none" w:hAnchor="page" w:x="10859" w:y="4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100</w:t>
      </w:r>
    </w:p>
    <w:p>
      <w:pPr>
        <w:pStyle w:val="Style20"/>
        <w:keepNext w:val="0"/>
        <w:keepLines w:val="0"/>
        <w:framePr w:w="552" w:h="226" w:wrap="none" w:hAnchor="page" w:x="10859" w:y="6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19.000</w:t>
      </w:r>
    </w:p>
    <w:p>
      <w:pPr>
        <w:pStyle w:val="Style20"/>
        <w:keepNext w:val="0"/>
        <w:keepLines w:val="0"/>
        <w:framePr w:w="552" w:h="226" w:wrap="none" w:hAnchor="page" w:x="10859" w:y="7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19.000</w:t>
      </w:r>
    </w:p>
    <w:p>
      <w:pPr>
        <w:pStyle w:val="Style20"/>
        <w:keepNext w:val="0"/>
        <w:keepLines w:val="0"/>
        <w:framePr w:w="331" w:h="226" w:wrap="none" w:hAnchor="page" w:x="10849" w:y="7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300</w:t>
      </w:r>
    </w:p>
    <w:p>
      <w:pPr>
        <w:pStyle w:val="Style20"/>
        <w:keepNext w:val="0"/>
        <w:keepLines w:val="0"/>
        <w:framePr w:w="326" w:h="226" w:wrap="none" w:hAnchor="page" w:x="11991" w:y="4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1"/>
          <w:shd w:val="clear" w:color="auto" w:fill="EDEDED"/>
        </w:rPr>
        <w:t>100</w:t>
      </w:r>
    </w:p>
    <w:p>
      <w:pPr>
        <w:pStyle w:val="Style20"/>
        <w:keepNext w:val="0"/>
        <w:keepLines w:val="0"/>
        <w:framePr w:w="557" w:h="226" w:wrap="none" w:hAnchor="page" w:x="11991" w:y="6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1"/>
        </w:rPr>
        <w:t>19.100</w:t>
      </w:r>
    </w:p>
    <w:p>
      <w:pPr>
        <w:pStyle w:val="Style20"/>
        <w:keepNext w:val="0"/>
        <w:keepLines w:val="0"/>
        <w:framePr w:w="557" w:h="226" w:wrap="none" w:hAnchor="page" w:x="11991" w:y="7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19.100</w:t>
      </w:r>
    </w:p>
    <w:p>
      <w:pPr>
        <w:pStyle w:val="Style20"/>
        <w:keepNext w:val="0"/>
        <w:keepLines w:val="0"/>
        <w:framePr w:w="331" w:h="226" w:wrap="none" w:hAnchor="page" w:x="11987" w:y="7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300</w:t>
      </w:r>
    </w:p>
    <w:p>
      <w:pPr>
        <w:pStyle w:val="Style20"/>
        <w:keepNext w:val="0"/>
        <w:keepLines w:val="0"/>
        <w:framePr w:w="322" w:h="226" w:wrap="none" w:hAnchor="page" w:x="13134" w:y="4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100</w:t>
      </w:r>
    </w:p>
    <w:p>
      <w:pPr>
        <w:pStyle w:val="Style20"/>
        <w:keepNext w:val="0"/>
        <w:keepLines w:val="0"/>
        <w:framePr w:w="552" w:h="226" w:wrap="none" w:hAnchor="page" w:x="13134" w:y="6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19.200</w:t>
      </w:r>
    </w:p>
    <w:p>
      <w:pPr>
        <w:pStyle w:val="Style20"/>
        <w:keepNext w:val="0"/>
        <w:keepLines w:val="0"/>
        <w:framePr w:w="552" w:h="226" w:wrap="none" w:hAnchor="page" w:x="13134" w:y="7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19.200</w:t>
      </w:r>
    </w:p>
    <w:p>
      <w:pPr>
        <w:pStyle w:val="Style20"/>
        <w:keepNext w:val="0"/>
        <w:keepLines w:val="0"/>
        <w:framePr w:w="331" w:h="226" w:wrap="none" w:hAnchor="page" w:x="13124" w:y="7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300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854" w:bottom="772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245" w:h="346" w:wrap="none" w:hAnchor="page" w:x="308" w:y="89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  <w:b/>
          <w:bCs/>
        </w:rPr>
        <w:t>O</w:t>
      </w:r>
    </w:p>
    <w:p>
      <w:pPr>
        <w:pStyle w:val="Style18"/>
        <w:keepNext w:val="0"/>
        <w:keepLines w:val="0"/>
        <w:framePr w:w="245" w:h="346" w:wrap="none" w:hAnchor="page" w:x="308" w:y="893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rStyle w:val="CharStyle19"/>
          <w:b/>
          <w:bCs/>
        </w:rPr>
        <w:t>CD</w:t>
      </w:r>
    </w:p>
    <w:p>
      <w:pPr>
        <w:pStyle w:val="Style15"/>
        <w:keepNext w:val="0"/>
        <w:keepLines w:val="0"/>
        <w:framePr w:w="499" w:h="432" w:wrap="none" w:hAnchor="page" w:x="779" w:y="9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6"/>
          <w:b/>
          <w:bCs/>
        </w:rPr>
        <w:t>Ação</w:t>
      </w:r>
    </w:p>
    <w:p>
      <w:pPr>
        <w:pStyle w:val="Style15"/>
        <w:keepNext w:val="0"/>
        <w:keepLines w:val="0"/>
        <w:framePr w:w="499" w:h="432" w:wrap="none" w:hAnchor="page" w:x="779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Total</w:t>
      </w:r>
    </w:p>
    <w:p>
      <w:pPr>
        <w:pStyle w:val="Style15"/>
        <w:keepNext w:val="0"/>
        <w:keepLines w:val="0"/>
        <w:framePr w:w="3370" w:h="446" w:wrap="none" w:hAnchor="page" w:x="1748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</w:t>
      </w:r>
    </w:p>
    <w:p>
      <w:pPr>
        <w:pStyle w:val="Style15"/>
        <w:keepNext w:val="0"/>
        <w:keepLines w:val="0"/>
        <w:framePr w:w="3370" w:h="446" w:wrap="none" w:hAnchor="page" w:x="1748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PREFEITURA MUNICIPAL DE BERURI</w:t>
      </w:r>
    </w:p>
    <w:p>
      <w:pPr>
        <w:pStyle w:val="Style15"/>
        <w:keepNext w:val="0"/>
        <w:keepLines w:val="0"/>
        <w:framePr w:w="1142" w:h="202" w:wrap="none" w:hAnchor="page" w:x="2233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hAnchor="page" w:x="2382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hAnchor="page" w:x="1931" w:y="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7339" w:h="811" w:wrap="none" w:hAnchor="page" w:x="3606" w:y="155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6"/>
          <w:b/>
          <w:bCs/>
        </w:rPr>
        <w:t>PRODUÇÃO E ABASTECIMENTO</w:t>
      </w:r>
    </w:p>
    <w:p>
      <w:pPr>
        <w:pStyle w:val="Style15"/>
        <w:keepNext w:val="0"/>
        <w:keepLines w:val="0"/>
        <w:framePr w:w="7339" w:h="811" w:wrap="none" w:hAnchor="page" w:x="3606" w:y="155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6"/>
          <w:b/>
          <w:bCs/>
        </w:rPr>
        <w:t>Elevar a produtividade da Produção Rural e promover a sustentabilidade da atividade Produtores Rurais</w:t>
      </w:r>
    </w:p>
    <w:p>
      <w:pPr>
        <w:pStyle w:val="Style20"/>
        <w:keepNext w:val="0"/>
        <w:keepLines w:val="0"/>
        <w:framePr w:w="3792" w:h="658" w:wrap="none" w:hAnchor="page" w:x="788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Construção, Ampliação e/ou Reformas de Feiras, Mercados e Matadouros 2</w:t>
      </w:r>
    </w:p>
    <w:p>
      <w:pPr>
        <w:pStyle w:val="Style15"/>
        <w:keepNext w:val="0"/>
        <w:keepLines w:val="0"/>
        <w:framePr w:w="710" w:h="202" w:wrap="none" w:hAnchor="page" w:x="5435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758" w:h="202" w:wrap="none" w:hAnchor="page" w:x="8276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451" w:h="202" w:wrap="none" w:hAnchor="page" w:x="9711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2022</w:t>
      </w:r>
    </w:p>
    <w:p>
      <w:pPr>
        <w:pStyle w:val="Style15"/>
        <w:keepNext w:val="0"/>
        <w:keepLines w:val="0"/>
        <w:framePr w:w="451" w:h="202" w:wrap="none" w:hAnchor="page" w:x="10849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2023</w:t>
      </w:r>
    </w:p>
    <w:p>
      <w:pPr>
        <w:pStyle w:val="Style15"/>
        <w:keepNext w:val="0"/>
        <w:keepLines w:val="0"/>
        <w:framePr w:w="461" w:h="202" w:wrap="none" w:hAnchor="page" w:x="11987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2024</w:t>
      </w:r>
    </w:p>
    <w:p>
      <w:pPr>
        <w:pStyle w:val="Style15"/>
        <w:keepNext w:val="0"/>
        <w:keepLines w:val="0"/>
        <w:framePr w:w="456" w:h="202" w:wrap="none" w:hAnchor="page" w:x="13124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2025</w:t>
      </w:r>
    </w:p>
    <w:p>
      <w:pPr>
        <w:pStyle w:val="Style20"/>
        <w:keepNext w:val="0"/>
        <w:keepLines w:val="0"/>
        <w:framePr w:w="2270" w:h="230" w:wrap="none" w:hAnchor="page" w:x="5435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Espaço Construído/Ampliado</w:t>
      </w:r>
    </w:p>
    <w:p>
      <w:pPr>
        <w:pStyle w:val="Style20"/>
        <w:keepNext w:val="0"/>
        <w:keepLines w:val="0"/>
        <w:framePr w:w="706" w:h="226" w:wrap="none" w:hAnchor="page" w:x="8271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3" w:line="1" w:lineRule="exact"/>
      </w:pPr>
    </w:p>
    <w:p>
      <w:pPr>
        <w:widowControl w:val="0"/>
        <w:spacing w:line="1" w:lineRule="exact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854" w:bottom="763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</w:t>
      </w: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PREFEITURA MUNICIPAL DE BERURI</w:t>
      </w:r>
    </w:p>
    <w:p>
      <w:pPr>
        <w:pStyle w:val="Style15"/>
        <w:keepNext w:val="0"/>
        <w:keepLines w:val="0"/>
        <w:framePr w:w="1142" w:h="202" w:wrap="none" w:hAnchor="page" w:x="2233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3648" w:h="240" w:wrap="none" w:hAnchor="page" w:x="3606" w:y="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 DE ALIMENTAÇÃO ESCOLAR</w:t>
      </w:r>
    </w:p>
    <w:p>
      <w:pPr>
        <w:pStyle w:val="Style15"/>
        <w:keepNext w:val="0"/>
        <w:keepLines w:val="0"/>
        <w:framePr w:w="941" w:h="206" w:wrap="none" w:hAnchor="page" w:x="2382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4358" w:h="202" w:wrap="none" w:hAnchor="page" w:x="3596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Abastecer a Rede de Ensino com Merenda Escolar.</w:t>
      </w:r>
    </w:p>
    <w:p>
      <w:pPr>
        <w:pStyle w:val="Style22"/>
        <w:keepNext/>
        <w:keepLines/>
        <w:framePr w:w="1387" w:h="202" w:wrap="none" w:hAnchor="page" w:x="1931" w:y="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" w:name="bookmark40"/>
      <w:r>
        <w:rPr>
          <w:rStyle w:val="CharStyle23"/>
          <w:b/>
          <w:bCs/>
        </w:rPr>
        <w:t>PUBLICO ALVO:</w:t>
      </w:r>
      <w:bookmarkEnd w:id="40"/>
    </w:p>
    <w:p>
      <w:pPr>
        <w:pStyle w:val="Style15"/>
        <w:keepNext w:val="0"/>
        <w:keepLines w:val="0"/>
        <w:framePr w:w="480" w:h="427" w:wrap="none" w:hAnchor="page" w:x="779" w:y="9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6"/>
          <w:b/>
          <w:bCs/>
        </w:rPr>
        <w:t>Ação</w:t>
      </w:r>
    </w:p>
    <w:p>
      <w:pPr>
        <w:pStyle w:val="Style15"/>
        <w:keepNext w:val="0"/>
        <w:keepLines w:val="0"/>
        <w:framePr w:w="480" w:h="427" w:wrap="none" w:hAnchor="page" w:x="779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Total</w:t>
      </w:r>
    </w:p>
    <w:p>
      <w:pPr>
        <w:pStyle w:val="Style15"/>
        <w:keepNext w:val="0"/>
        <w:keepLines w:val="0"/>
        <w:framePr w:w="2539" w:h="442" w:wrap="none" w:hAnchor="page" w:x="3606" w:y="7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Toda Rede Escolar</w:t>
      </w:r>
    </w:p>
    <w:p>
      <w:pPr>
        <w:pStyle w:val="Style15"/>
        <w:keepNext w:val="0"/>
        <w:keepLines w:val="0"/>
        <w:framePr w:w="2539" w:h="442" w:wrap="none" w:hAnchor="page" w:x="3606" w:y="727"/>
        <w:widowControl w:val="0"/>
        <w:shd w:val="clear" w:color="auto" w:fill="auto"/>
        <w:bidi w:val="0"/>
        <w:spacing w:before="0" w:after="0" w:line="240" w:lineRule="auto"/>
        <w:ind w:left="184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22"/>
        <w:keepNext/>
        <w:keepLines/>
        <w:framePr w:w="758" w:h="202" w:wrap="none" w:hAnchor="page" w:x="8286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" w:name="bookmark42"/>
      <w:r>
        <w:rPr>
          <w:rStyle w:val="CharStyle23"/>
          <w:b/>
          <w:bCs/>
        </w:rPr>
        <w:t>Unidade</w:t>
      </w:r>
      <w:bookmarkEnd w:id="42"/>
    </w:p>
    <w:p>
      <w:pPr>
        <w:pStyle w:val="Style22"/>
        <w:keepNext/>
        <w:keepLines/>
        <w:framePr w:w="451" w:h="202" w:wrap="none" w:hAnchor="page" w:x="971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" w:name="bookmark44"/>
      <w:r>
        <w:rPr>
          <w:rStyle w:val="CharStyle23"/>
          <w:b/>
          <w:bCs/>
        </w:rPr>
        <w:t>2022</w:t>
      </w:r>
      <w:bookmarkEnd w:id="44"/>
    </w:p>
    <w:p>
      <w:pPr>
        <w:pStyle w:val="Style22"/>
        <w:keepNext/>
        <w:keepLines/>
        <w:framePr w:w="456" w:h="202" w:wrap="none" w:hAnchor="page" w:x="10844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" w:name="bookmark46"/>
      <w:r>
        <w:rPr>
          <w:rStyle w:val="CharStyle23"/>
          <w:b/>
          <w:bCs/>
        </w:rPr>
        <w:t>2023</w:t>
      </w:r>
      <w:bookmarkEnd w:id="46"/>
    </w:p>
    <w:p>
      <w:pPr>
        <w:pStyle w:val="Style22"/>
        <w:keepNext/>
        <w:keepLines/>
        <w:framePr w:w="461" w:h="202" w:wrap="none" w:hAnchor="page" w:x="11987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" w:name="bookmark48"/>
      <w:r>
        <w:rPr>
          <w:rStyle w:val="CharStyle23"/>
          <w:b/>
          <w:bCs/>
        </w:rPr>
        <w:t>2024</w:t>
      </w:r>
      <w:bookmarkEnd w:id="48"/>
    </w:p>
    <w:p>
      <w:pPr>
        <w:pStyle w:val="Style22"/>
        <w:keepNext/>
        <w:keepLines/>
        <w:framePr w:w="461" w:h="202" w:wrap="none" w:hAnchor="page" w:x="13119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" w:name="bookmark50"/>
      <w:r>
        <w:rPr>
          <w:rStyle w:val="CharStyle23"/>
          <w:b/>
          <w:bCs/>
        </w:rPr>
        <w:t>2025</w:t>
      </w:r>
      <w:bookmarkEnd w:id="50"/>
    </w:p>
    <w:p>
      <w:pPr>
        <w:pStyle w:val="Style20"/>
        <w:keepNext w:val="0"/>
        <w:keepLines w:val="0"/>
        <w:framePr w:w="4234" w:h="2698" w:wrap="none" w:hAnchor="page" w:x="788" w:y="141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</w:rPr>
        <w:t>Manutenção do Programa Alimentação Escolar Ensino Fundamental 18.645</w:t>
      </w:r>
    </w:p>
    <w:p>
      <w:pPr>
        <w:pStyle w:val="Style20"/>
        <w:keepNext w:val="0"/>
        <w:keepLines w:val="0"/>
        <w:framePr w:w="4234" w:h="2698" w:wrap="none" w:hAnchor="page" w:x="788" w:y="141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</w:rPr>
        <w:t>Manutenção do Programa Alimentação Escolar Pre- Escola e Creche</w:t>
      </w:r>
    </w:p>
    <w:p>
      <w:pPr>
        <w:pStyle w:val="Style20"/>
        <w:keepNext w:val="0"/>
        <w:keepLines w:val="0"/>
        <w:framePr w:w="4234" w:h="2698" w:wrap="none" w:hAnchor="page" w:x="788" w:y="141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</w:rPr>
        <w:t>2.700</w:t>
      </w:r>
    </w:p>
    <w:p>
      <w:pPr>
        <w:pStyle w:val="Style20"/>
        <w:keepNext w:val="0"/>
        <w:keepLines w:val="0"/>
        <w:framePr w:w="4234" w:h="2698" w:wrap="none" w:hAnchor="page" w:x="788" w:y="141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</w:rPr>
        <w:t>Manutenção do Programa de Alimentação Escolar - EJA 1.853</w:t>
      </w:r>
    </w:p>
    <w:p>
      <w:pPr>
        <w:pStyle w:val="Style20"/>
        <w:keepNext w:val="0"/>
        <w:keepLines w:val="0"/>
        <w:framePr w:w="4234" w:h="2698" w:wrap="none" w:hAnchor="page" w:x="788" w:y="1413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</w:rPr>
        <w:t>Manutenção do Programa de Alimentação Escolar Indígena 2.172</w:t>
      </w:r>
    </w:p>
    <w:p>
      <w:pPr>
        <w:pStyle w:val="Style20"/>
        <w:keepNext w:val="0"/>
        <w:keepLines w:val="0"/>
        <w:framePr w:w="1435" w:h="226" w:wrap="none" w:hAnchor="page" w:x="5425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Aluno Beneficiado</w:t>
      </w:r>
    </w:p>
    <w:p>
      <w:pPr>
        <w:pStyle w:val="Style20"/>
        <w:keepNext w:val="0"/>
        <w:keepLines w:val="0"/>
        <w:framePr w:w="1435" w:h="226" w:wrap="none" w:hAnchor="page" w:x="5425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Aluno Beneficiado</w:t>
      </w:r>
    </w:p>
    <w:p>
      <w:pPr>
        <w:pStyle w:val="Style20"/>
        <w:keepNext w:val="0"/>
        <w:keepLines w:val="0"/>
        <w:framePr w:w="1435" w:h="226" w:wrap="none" w:hAnchor="page" w:x="5425" w:y="27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Aluno Beneficiado</w:t>
      </w:r>
    </w:p>
    <w:p>
      <w:pPr>
        <w:pStyle w:val="Style20"/>
        <w:keepNext w:val="0"/>
        <w:keepLines w:val="0"/>
        <w:framePr w:w="1646" w:h="235" w:wrap="none" w:hAnchor="page" w:x="5435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Indígena Beneficiado</w:t>
      </w:r>
    </w:p>
    <w:p>
      <w:pPr>
        <w:pStyle w:val="Style20"/>
        <w:keepNext w:val="0"/>
        <w:keepLines w:val="0"/>
        <w:framePr w:w="701" w:h="226" w:wrap="none" w:hAnchor="page" w:x="8286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6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Unidade</w:t>
      </w:r>
    </w:p>
    <w:p>
      <w:pPr>
        <w:pStyle w:val="Style20"/>
        <w:keepNext w:val="0"/>
        <w:keepLines w:val="0"/>
        <w:framePr w:w="701" w:h="226" w:wrap="none" w:hAnchor="page" w:x="8286" w:y="27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86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466" w:h="226" w:wrap="none" w:hAnchor="page" w:x="9707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4.545</w:t>
      </w:r>
    </w:p>
    <w:p>
      <w:pPr>
        <w:pStyle w:val="Style20"/>
        <w:keepNext w:val="0"/>
        <w:keepLines w:val="0"/>
        <w:framePr w:w="466" w:h="226" w:wrap="none" w:hAnchor="page" w:x="10844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4.600</w:t>
      </w:r>
    </w:p>
    <w:p>
      <w:pPr>
        <w:pStyle w:val="Style20"/>
        <w:keepNext w:val="0"/>
        <w:keepLines w:val="0"/>
        <w:framePr w:w="466" w:h="226" w:wrap="none" w:hAnchor="page" w:x="11982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4.700</w:t>
      </w:r>
    </w:p>
    <w:p>
      <w:pPr>
        <w:pStyle w:val="Style20"/>
        <w:keepNext w:val="0"/>
        <w:keepLines w:val="0"/>
        <w:framePr w:w="466" w:h="226" w:wrap="none" w:hAnchor="page" w:x="13119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4.800</w:t>
      </w:r>
    </w:p>
    <w:p>
      <w:pPr>
        <w:pStyle w:val="Style20"/>
        <w:keepNext w:val="0"/>
        <w:keepLines w:val="0"/>
        <w:framePr w:w="331" w:h="226" w:wrap="none" w:hAnchor="page" w:x="9711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600</w:t>
      </w:r>
    </w:p>
    <w:p>
      <w:pPr>
        <w:pStyle w:val="Style20"/>
        <w:keepNext w:val="0"/>
        <w:keepLines w:val="0"/>
        <w:framePr w:w="331" w:h="226" w:wrap="none" w:hAnchor="page" w:x="9707" w:y="27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423</w:t>
      </w:r>
    </w:p>
    <w:p>
      <w:pPr>
        <w:pStyle w:val="Style20"/>
        <w:keepNext w:val="0"/>
        <w:keepLines w:val="0"/>
        <w:framePr w:w="331" w:h="226" w:wrap="none" w:hAnchor="page" w:x="9707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492</w:t>
      </w:r>
    </w:p>
    <w:p>
      <w:pPr>
        <w:pStyle w:val="Style20"/>
        <w:keepNext w:val="0"/>
        <w:keepLines w:val="0"/>
        <w:framePr w:w="326" w:h="226" w:wrap="none" w:hAnchor="page" w:x="10849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650</w:t>
      </w:r>
    </w:p>
    <w:p>
      <w:pPr>
        <w:pStyle w:val="Style20"/>
        <w:keepNext w:val="0"/>
        <w:keepLines w:val="0"/>
        <w:framePr w:w="326" w:h="226" w:wrap="none" w:hAnchor="page" w:x="11991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700</w:t>
      </w:r>
    </w:p>
    <w:p>
      <w:pPr>
        <w:pStyle w:val="Style20"/>
        <w:keepNext w:val="0"/>
        <w:keepLines w:val="0"/>
        <w:framePr w:w="326" w:h="226" w:wrap="none" w:hAnchor="page" w:x="13124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750</w:t>
      </w:r>
    </w:p>
    <w:p>
      <w:pPr>
        <w:pStyle w:val="Style20"/>
        <w:keepNext w:val="0"/>
        <w:keepLines w:val="0"/>
        <w:framePr w:w="331" w:h="226" w:wrap="none" w:hAnchor="page" w:x="10844" w:y="27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450</w:t>
      </w:r>
    </w:p>
    <w:p>
      <w:pPr>
        <w:pStyle w:val="Style20"/>
        <w:keepNext w:val="0"/>
        <w:keepLines w:val="0"/>
        <w:framePr w:w="336" w:h="226" w:wrap="none" w:hAnchor="page" w:x="11982" w:y="27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480</w:t>
      </w:r>
    </w:p>
    <w:p>
      <w:pPr>
        <w:pStyle w:val="Style20"/>
        <w:keepNext w:val="0"/>
        <w:keepLines w:val="0"/>
        <w:framePr w:w="326" w:h="226" w:wrap="none" w:hAnchor="page" w:x="13124" w:y="27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500</w:t>
      </w:r>
    </w:p>
    <w:p>
      <w:pPr>
        <w:pStyle w:val="Style20"/>
        <w:keepNext w:val="0"/>
        <w:keepLines w:val="0"/>
        <w:framePr w:w="326" w:h="226" w:wrap="none" w:hAnchor="page" w:x="10849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530</w:t>
      </w:r>
    </w:p>
    <w:p>
      <w:pPr>
        <w:pStyle w:val="Style20"/>
        <w:keepNext w:val="0"/>
        <w:keepLines w:val="0"/>
        <w:framePr w:w="326" w:h="226" w:wrap="none" w:hAnchor="page" w:x="11991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560</w:t>
      </w:r>
    </w:p>
    <w:p>
      <w:pPr>
        <w:pStyle w:val="Style20"/>
        <w:keepNext w:val="0"/>
        <w:keepLines w:val="0"/>
        <w:framePr w:w="326" w:h="226" w:wrap="none" w:hAnchor="page" w:x="13124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590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854" w:bottom="1180" w:left="33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245" w:h="346" w:wrap="none" w:hAnchor="page" w:x="308" w:y="8930"/>
        <w:widowControl w:val="0"/>
        <w:shd w:val="clear" w:color="auto" w:fill="auto"/>
        <w:bidi w:val="0"/>
        <w:spacing w:before="0" w:after="0" w:line="173" w:lineRule="auto"/>
        <w:ind w:left="0" w:right="0" w:firstLine="0"/>
        <w:jc w:val="both"/>
      </w:pPr>
      <w:r>
        <w:rPr>
          <w:rStyle w:val="CharStyle19"/>
          <w:b/>
          <w:bCs/>
        </w:rPr>
        <w:t>O 00</w:t>
      </w: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</w:t>
      </w: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PREFEITURA MUNICIPAL DE BERURI</w:t>
      </w:r>
    </w:p>
    <w:p>
      <w:pPr>
        <w:pStyle w:val="Style15"/>
        <w:keepNext w:val="0"/>
        <w:keepLines w:val="0"/>
        <w:framePr w:w="1142" w:h="202" w:wrap="none" w:hAnchor="page" w:x="2233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hAnchor="page" w:x="2382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hAnchor="page" w:x="1935" w:y="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3629" w:h="211" w:wrap="none" w:hAnchor="page" w:x="3606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QUALIDADE DO ENSINO FUNDAMENTAL</w:t>
      </w:r>
    </w:p>
    <w:p>
      <w:pPr>
        <w:pStyle w:val="Style15"/>
        <w:keepNext w:val="0"/>
        <w:keepLines w:val="0"/>
        <w:framePr w:w="10162" w:h="509" w:wrap="none" w:hAnchor="page" w:x="3596" w:y="453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6"/>
          <w:b/>
          <w:bCs/>
        </w:rPr>
        <w:t>Assegurar a igualdade nas condições de acesso, permanência e êxito dos alunos matriculados no Ensino Fundamental. Alunos do Ensino Fundamental do Município</w:t>
      </w:r>
    </w:p>
    <w:p>
      <w:pPr>
        <w:pStyle w:val="Style15"/>
        <w:keepNext w:val="0"/>
        <w:keepLines w:val="0"/>
        <w:framePr w:w="480" w:h="427" w:wrap="none" w:hAnchor="page" w:x="779" w:y="9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6"/>
          <w:b/>
          <w:bCs/>
        </w:rPr>
        <w:t>Ação</w:t>
      </w:r>
    </w:p>
    <w:p>
      <w:pPr>
        <w:pStyle w:val="Style15"/>
        <w:keepNext w:val="0"/>
        <w:keepLines w:val="0"/>
        <w:framePr w:w="480" w:h="427" w:wrap="none" w:hAnchor="page" w:x="779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Total</w:t>
      </w:r>
    </w:p>
    <w:p>
      <w:pPr>
        <w:pStyle w:val="Style15"/>
        <w:keepNext w:val="0"/>
        <w:keepLines w:val="0"/>
        <w:framePr w:w="710" w:h="202" w:wrap="none" w:hAnchor="page" w:x="5435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758" w:h="202" w:wrap="none" w:hAnchor="page" w:x="8276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451" w:h="202" w:wrap="none" w:hAnchor="page" w:x="971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2022</w:t>
      </w:r>
    </w:p>
    <w:p>
      <w:pPr>
        <w:pStyle w:val="Style15"/>
        <w:keepNext w:val="0"/>
        <w:keepLines w:val="0"/>
        <w:framePr w:w="456" w:h="202" w:wrap="none" w:hAnchor="page" w:x="10844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2023</w:t>
      </w:r>
    </w:p>
    <w:p>
      <w:pPr>
        <w:pStyle w:val="Style15"/>
        <w:keepNext w:val="0"/>
        <w:keepLines w:val="0"/>
        <w:framePr w:w="461" w:h="202" w:wrap="none" w:hAnchor="page" w:x="11987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2024</w:t>
      </w:r>
    </w:p>
    <w:p>
      <w:pPr>
        <w:pStyle w:val="Style15"/>
        <w:keepNext w:val="0"/>
        <w:keepLines w:val="0"/>
        <w:framePr w:w="461" w:h="202" w:wrap="none" w:hAnchor="page" w:x="13119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2025</w:t>
      </w:r>
    </w:p>
    <w:p>
      <w:pPr>
        <w:pStyle w:val="Style20"/>
        <w:keepNext w:val="0"/>
        <w:keepLines w:val="0"/>
        <w:framePr w:w="4258" w:h="1109" w:wrap="none" w:hAnchor="page" w:x="78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Manutenção do Programa de Transporte Escolar do</w:t>
      </w:r>
    </w:p>
    <w:p>
      <w:pPr>
        <w:pStyle w:val="Style20"/>
        <w:keepNext w:val="0"/>
        <w:keepLines w:val="0"/>
        <w:framePr w:w="4258" w:h="1109" w:wrap="none" w:hAnchor="page" w:x="78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Ensino Fundamental</w:t>
      </w:r>
    </w:p>
    <w:p>
      <w:pPr>
        <w:pStyle w:val="Style20"/>
        <w:keepNext w:val="0"/>
        <w:keepLines w:val="0"/>
        <w:framePr w:w="4258" w:h="1109" w:wrap="none" w:hAnchor="page" w:x="78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18.645</w:t>
      </w:r>
    </w:p>
    <w:p>
      <w:pPr>
        <w:pStyle w:val="Style20"/>
        <w:keepNext w:val="0"/>
        <w:keepLines w:val="0"/>
        <w:framePr w:w="4258" w:h="1109" w:wrap="none" w:hAnchor="page" w:x="78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Manutenção</w:t>
      </w:r>
      <w:r>
        <w:rPr>
          <w:rStyle w:val="CharStyle21"/>
          <w:shd w:val="clear" w:color="auto" w:fill="EDEDED"/>
        </w:rPr>
        <w:t xml:space="preserve"> e Funcionamento do Ensino Fundamental 18.645</w:t>
      </w:r>
    </w:p>
    <w:p>
      <w:pPr>
        <w:pStyle w:val="Style20"/>
        <w:keepNext w:val="0"/>
        <w:keepLines w:val="0"/>
        <w:framePr w:w="1435" w:h="226" w:wrap="none" w:hAnchor="page" w:x="5425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Aluno Beneficiado</w:t>
      </w:r>
    </w:p>
    <w:p>
      <w:pPr>
        <w:pStyle w:val="Style20"/>
        <w:keepNext w:val="0"/>
        <w:keepLines w:val="0"/>
        <w:framePr w:w="1464" w:h="226" w:wrap="none" w:hAnchor="page" w:x="5425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Aluno Matriculado</w:t>
      </w:r>
    </w:p>
    <w:p>
      <w:pPr>
        <w:pStyle w:val="Style20"/>
        <w:keepNext w:val="0"/>
        <w:keepLines w:val="0"/>
        <w:framePr w:w="701" w:h="226" w:wrap="none" w:hAnchor="page" w:x="8271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701" w:h="226" w:wrap="none" w:hAnchor="page" w:x="8271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Unidade</w:t>
      </w:r>
    </w:p>
    <w:p>
      <w:pPr>
        <w:pStyle w:val="Style20"/>
        <w:keepNext w:val="0"/>
        <w:keepLines w:val="0"/>
        <w:framePr w:w="466" w:h="226" w:wrap="none" w:hAnchor="page" w:x="9707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4.545</w:t>
      </w:r>
    </w:p>
    <w:p>
      <w:pPr>
        <w:pStyle w:val="Style20"/>
        <w:keepNext w:val="0"/>
        <w:keepLines w:val="0"/>
        <w:framePr w:w="466" w:h="226" w:wrap="none" w:hAnchor="page" w:x="10844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4.600</w:t>
      </w:r>
    </w:p>
    <w:p>
      <w:pPr>
        <w:pStyle w:val="Style20"/>
        <w:keepNext w:val="0"/>
        <w:keepLines w:val="0"/>
        <w:framePr w:w="466" w:h="226" w:wrap="none" w:hAnchor="page" w:x="11982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4.700</w:t>
      </w:r>
    </w:p>
    <w:p>
      <w:pPr>
        <w:pStyle w:val="Style20"/>
        <w:keepNext w:val="0"/>
        <w:keepLines w:val="0"/>
        <w:framePr w:w="466" w:h="226" w:wrap="none" w:hAnchor="page" w:x="13119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4.800</w:t>
      </w:r>
    </w:p>
    <w:p>
      <w:pPr>
        <w:pStyle w:val="Style20"/>
        <w:keepNext w:val="0"/>
        <w:keepLines w:val="0"/>
        <w:framePr w:w="466" w:h="226" w:wrap="none" w:hAnchor="page" w:x="9707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4.545</w:t>
      </w:r>
    </w:p>
    <w:p>
      <w:pPr>
        <w:pStyle w:val="Style20"/>
        <w:keepNext w:val="0"/>
        <w:keepLines w:val="0"/>
        <w:framePr w:w="466" w:h="226" w:wrap="none" w:hAnchor="page" w:x="10844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4.600</w:t>
      </w:r>
    </w:p>
    <w:p>
      <w:pPr>
        <w:pStyle w:val="Style20"/>
        <w:keepNext w:val="0"/>
        <w:keepLines w:val="0"/>
        <w:framePr w:w="466" w:h="226" w:wrap="none" w:hAnchor="page" w:x="11982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4.700</w:t>
      </w:r>
    </w:p>
    <w:p>
      <w:pPr>
        <w:pStyle w:val="Style20"/>
        <w:keepNext w:val="0"/>
        <w:keepLines w:val="0"/>
        <w:framePr w:w="466" w:h="226" w:wrap="none" w:hAnchor="page" w:x="13119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</w:rPr>
        <w:t>4.800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854" w:bottom="763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245" w:h="350" w:wrap="none" w:hAnchor="page" w:x="308" w:y="893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rStyle w:val="CharStyle19"/>
          <w:b/>
          <w:bCs/>
        </w:rPr>
        <w:t xml:space="preserve">O </w:t>
      </w:r>
      <w:r>
        <w:rPr>
          <w:rStyle w:val="CharStyle19"/>
          <w:b/>
          <w:bCs/>
          <w:lang w:val="pt-BR" w:eastAsia="pt-BR" w:bidi="pt-BR"/>
        </w:rPr>
        <w:t>CO</w:t>
      </w:r>
    </w:p>
    <w:p>
      <w:pPr>
        <w:pStyle w:val="Style15"/>
        <w:keepNext w:val="0"/>
        <w:keepLines w:val="0"/>
        <w:framePr w:w="4037" w:h="576" w:wrap="none" w:hAnchor="page" w:x="1081" w:y="-661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6"/>
          <w:b/>
          <w:bCs/>
          <w:color w:val="628651"/>
        </w:rPr>
        <w:t>a</w:t>
      </w:r>
    </w:p>
    <w:p>
      <w:pPr>
        <w:pStyle w:val="Style15"/>
        <w:keepNext w:val="0"/>
        <w:keepLines w:val="0"/>
        <w:framePr w:w="4037" w:h="576" w:wrap="none" w:hAnchor="page" w:x="1081" w:y="-661"/>
        <w:widowControl w:val="0"/>
        <w:shd w:val="clear" w:color="auto" w:fill="auto"/>
        <w:bidi w:val="0"/>
        <w:spacing w:before="0" w:after="0" w:line="240" w:lineRule="auto"/>
        <w:ind w:left="720" w:right="0" w:hanging="720"/>
        <w:jc w:val="left"/>
      </w:pPr>
      <w:r>
        <w:rPr>
          <w:rStyle w:val="CharStyle16"/>
          <w:b/>
          <w:bCs/>
          <w:color w:val="336C47"/>
        </w:rPr>
        <w:t xml:space="preserve">® </w:t>
      </w:r>
      <w:r>
        <w:rPr>
          <w:rStyle w:val="CharStyle16"/>
          <w:b/>
          <w:bCs/>
        </w:rPr>
        <w:t>ESTADO DO AMAZONAS PREFEITURA MUNICIPAL DE BERURI</w:t>
      </w:r>
    </w:p>
    <w:p>
      <w:pPr>
        <w:pStyle w:val="Style15"/>
        <w:keepNext w:val="0"/>
        <w:keepLines w:val="0"/>
        <w:framePr w:w="1142" w:h="202" w:wrap="none" w:hAnchor="page" w:x="2233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1392" w:h="475" w:wrap="none" w:hAnchor="page" w:x="1931" w:y="45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92" w:h="475" w:wrap="none" w:hAnchor="page" w:x="1931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3989" w:h="912" w:wrap="none" w:hAnchor="page" w:x="779" w:y="971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16"/>
          <w:b/>
          <w:bCs/>
        </w:rPr>
        <w:t>Ação Total</w:t>
      </w:r>
    </w:p>
    <w:p>
      <w:pPr>
        <w:pStyle w:val="Style20"/>
        <w:keepNext w:val="0"/>
        <w:keepLines w:val="0"/>
        <w:framePr w:w="3989" w:h="912" w:wrap="none" w:hAnchor="page" w:x="779" w:y="97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1"/>
        </w:rPr>
        <w:t>Encargos com Promoção de Atividades Recreativas 40</w:t>
      </w:r>
    </w:p>
    <w:p>
      <w:pPr>
        <w:pStyle w:val="Style15"/>
        <w:keepNext w:val="0"/>
        <w:keepLines w:val="0"/>
        <w:framePr w:w="4426" w:h="1018" w:wrap="none" w:hAnchor="page" w:x="3606" w:y="1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RECREAÇÃO</w:t>
      </w:r>
    </w:p>
    <w:p>
      <w:pPr>
        <w:pStyle w:val="Style15"/>
        <w:keepNext w:val="0"/>
        <w:keepLines w:val="0"/>
        <w:framePr w:w="4426" w:h="1018" w:wrap="none" w:hAnchor="page" w:x="3606" w:y="1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Proporcionar Recreação à População do Município.</w:t>
      </w:r>
    </w:p>
    <w:p>
      <w:pPr>
        <w:pStyle w:val="Style15"/>
        <w:keepNext w:val="0"/>
        <w:keepLines w:val="0"/>
        <w:framePr w:w="4426" w:h="1018" w:wrap="none" w:hAnchor="page" w:x="3606" w:y="1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População do Município</w:t>
      </w:r>
    </w:p>
    <w:p>
      <w:pPr>
        <w:pStyle w:val="Style15"/>
        <w:keepNext w:val="0"/>
        <w:keepLines w:val="0"/>
        <w:framePr w:w="4426" w:h="1018" w:wrap="none" w:hAnchor="page" w:x="3606" w:y="1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6"/>
          <w:b/>
          <w:bCs/>
        </w:rPr>
        <w:t>Produto</w:t>
      </w:r>
    </w:p>
    <w:p>
      <w:pPr>
        <w:pStyle w:val="Style20"/>
        <w:keepNext w:val="0"/>
        <w:keepLines w:val="0"/>
        <w:framePr w:w="1210" w:h="230" w:wrap="none" w:hAnchor="page" w:x="5430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Ação Realizada</w:t>
      </w:r>
    </w:p>
    <w:p>
      <w:pPr>
        <w:pStyle w:val="Style15"/>
        <w:keepNext w:val="0"/>
        <w:keepLines w:val="0"/>
        <w:framePr w:w="758" w:h="202" w:wrap="none" w:hAnchor="page" w:x="8271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20"/>
        <w:keepNext w:val="0"/>
        <w:keepLines w:val="0"/>
        <w:framePr w:w="701" w:h="226" w:wrap="none" w:hAnchor="page" w:x="8271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15"/>
        <w:keepNext w:val="0"/>
        <w:keepLines w:val="0"/>
        <w:framePr w:w="451" w:h="202" w:wrap="none" w:hAnchor="page" w:x="9711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2022</w:t>
      </w:r>
    </w:p>
    <w:p>
      <w:pPr>
        <w:pStyle w:val="Style20"/>
        <w:keepNext w:val="0"/>
        <w:keepLines w:val="0"/>
        <w:framePr w:w="226" w:h="226" w:wrap="none" w:hAnchor="page" w:x="9716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10</w:t>
      </w:r>
    </w:p>
    <w:p>
      <w:pPr>
        <w:pStyle w:val="Style15"/>
        <w:keepNext w:val="0"/>
        <w:keepLines w:val="0"/>
        <w:framePr w:w="451" w:h="202" w:wrap="none" w:hAnchor="page" w:x="10849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2023</w:t>
      </w:r>
    </w:p>
    <w:p>
      <w:pPr>
        <w:pStyle w:val="Style15"/>
        <w:keepNext w:val="0"/>
        <w:keepLines w:val="0"/>
        <w:framePr w:w="461" w:h="202" w:wrap="none" w:hAnchor="page" w:x="11987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2024</w:t>
      </w:r>
    </w:p>
    <w:p>
      <w:pPr>
        <w:pStyle w:val="Style15"/>
        <w:keepNext w:val="0"/>
        <w:keepLines w:val="0"/>
        <w:framePr w:w="456" w:h="202" w:wrap="none" w:hAnchor="page" w:x="13124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2025</w:t>
      </w:r>
    </w:p>
    <w:p>
      <w:pPr>
        <w:pStyle w:val="Style20"/>
        <w:keepNext w:val="0"/>
        <w:keepLines w:val="0"/>
        <w:framePr w:w="221" w:h="226" w:wrap="none" w:hAnchor="page" w:x="10859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10</w:t>
      </w:r>
    </w:p>
    <w:p>
      <w:pPr>
        <w:pStyle w:val="Style20"/>
        <w:keepNext w:val="0"/>
        <w:keepLines w:val="0"/>
        <w:framePr w:w="226" w:h="226" w:wrap="none" w:hAnchor="page" w:x="11991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10</w:t>
      </w:r>
    </w:p>
    <w:p>
      <w:pPr>
        <w:pStyle w:val="Style20"/>
        <w:keepNext w:val="0"/>
        <w:keepLines w:val="0"/>
        <w:framePr w:w="221" w:h="226" w:wrap="none" w:hAnchor="page" w:x="13134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8" w:line="1" w:lineRule="exact"/>
      </w:pPr>
    </w:p>
    <w:p>
      <w:pPr>
        <w:widowControl w:val="0"/>
        <w:spacing w:line="1" w:lineRule="exact"/>
        <w:sectPr>
          <w:headerReference w:type="default" r:id="rId25"/>
          <w:footerReference w:type="default" r:id="rId26"/>
          <w:headerReference w:type="even" r:id="rId27"/>
          <w:footerReference w:type="even" r:id="rId28"/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854" w:bottom="758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ESTADO DO AMAZONAS</w:t>
      </w:r>
    </w:p>
    <w:p>
      <w:pPr>
        <w:pStyle w:val="Style15"/>
        <w:keepNext w:val="0"/>
        <w:keepLines w:val="0"/>
        <w:framePr w:w="3317" w:h="394" w:wrap="none" w:hAnchor="page" w:x="1801" w:y="-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PREFEITURA MUNICIPAL DE BERURI</w:t>
      </w:r>
    </w:p>
    <w:p>
      <w:pPr>
        <w:pStyle w:val="Style15"/>
        <w:keepNext w:val="0"/>
        <w:keepLines w:val="0"/>
        <w:framePr w:w="1142" w:h="202" w:wrap="none" w:hAnchor="page" w:x="2233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PROGRAMA:</w:t>
      </w:r>
    </w:p>
    <w:p>
      <w:pPr>
        <w:pStyle w:val="Style15"/>
        <w:keepNext w:val="0"/>
        <w:keepLines w:val="0"/>
        <w:framePr w:w="2544" w:h="230" w:wrap="none" w:hAnchor="page" w:x="3606" w:y="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REDE FÍSICA EDUCACIONAL</w:t>
      </w:r>
    </w:p>
    <w:p>
      <w:pPr>
        <w:pStyle w:val="Style15"/>
        <w:keepNext w:val="0"/>
        <w:keepLines w:val="0"/>
        <w:framePr w:w="941" w:h="206" w:wrap="none" w:hAnchor="page" w:x="2382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OBJETIVO:</w:t>
      </w:r>
    </w:p>
    <w:p>
      <w:pPr>
        <w:pStyle w:val="Style15"/>
        <w:keepNext w:val="0"/>
        <w:keepLines w:val="0"/>
        <w:framePr w:w="1387" w:h="202" w:wrap="none" w:hAnchor="page" w:x="1931" w:y="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PUBLICO ALVO:</w:t>
      </w:r>
    </w:p>
    <w:p>
      <w:pPr>
        <w:pStyle w:val="Style15"/>
        <w:keepNext w:val="0"/>
        <w:keepLines w:val="0"/>
        <w:framePr w:w="5866" w:h="490" w:wrap="none" w:hAnchor="page" w:x="3606" w:y="45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Garantir o Funcionamento da Rede Física Educacional no Município</w:t>
      </w:r>
    </w:p>
    <w:p>
      <w:pPr>
        <w:pStyle w:val="Style15"/>
        <w:keepNext w:val="0"/>
        <w:keepLines w:val="0"/>
        <w:framePr w:w="5866" w:h="490" w:wrap="none" w:hAnchor="page" w:x="3606" w:y="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População do município</w:t>
      </w:r>
    </w:p>
    <w:p>
      <w:pPr>
        <w:pStyle w:val="Style15"/>
        <w:keepNext w:val="0"/>
        <w:keepLines w:val="0"/>
        <w:framePr w:w="480" w:h="432" w:wrap="none" w:hAnchor="page" w:x="779" w:y="9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6"/>
          <w:b/>
          <w:bCs/>
          <w:lang w:val="pt-BR" w:eastAsia="pt-BR" w:bidi="pt-BR"/>
        </w:rPr>
        <w:t>Ação</w:t>
      </w:r>
    </w:p>
    <w:p>
      <w:pPr>
        <w:pStyle w:val="Style15"/>
        <w:keepNext w:val="0"/>
        <w:keepLines w:val="0"/>
        <w:framePr w:w="480" w:h="432" w:wrap="none" w:hAnchor="page" w:x="779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  <w:lang w:val="pt-BR" w:eastAsia="pt-BR" w:bidi="pt-BR"/>
        </w:rPr>
        <w:t>Total</w:t>
      </w:r>
    </w:p>
    <w:p>
      <w:pPr>
        <w:pStyle w:val="Style15"/>
        <w:keepNext w:val="0"/>
        <w:keepLines w:val="0"/>
        <w:framePr w:w="710" w:h="202" w:wrap="none" w:hAnchor="page" w:x="5439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Produto</w:t>
      </w:r>
    </w:p>
    <w:p>
      <w:pPr>
        <w:pStyle w:val="Style15"/>
        <w:keepNext w:val="0"/>
        <w:keepLines w:val="0"/>
        <w:framePr w:w="758" w:h="202" w:wrap="none" w:hAnchor="page" w:x="828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Unidade</w:t>
      </w:r>
    </w:p>
    <w:p>
      <w:pPr>
        <w:pStyle w:val="Style15"/>
        <w:keepNext w:val="0"/>
        <w:keepLines w:val="0"/>
        <w:framePr w:w="451" w:h="202" w:wrap="none" w:hAnchor="page" w:x="971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2022</w:t>
      </w:r>
    </w:p>
    <w:p>
      <w:pPr>
        <w:pStyle w:val="Style15"/>
        <w:keepNext w:val="0"/>
        <w:keepLines w:val="0"/>
        <w:framePr w:w="451" w:h="202" w:wrap="none" w:hAnchor="page" w:x="10849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2023</w:t>
      </w:r>
    </w:p>
    <w:p>
      <w:pPr>
        <w:pStyle w:val="Style15"/>
        <w:keepNext w:val="0"/>
        <w:keepLines w:val="0"/>
        <w:framePr w:w="461" w:h="202" w:wrap="none" w:hAnchor="page" w:x="11987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2024</w:t>
      </w:r>
    </w:p>
    <w:p>
      <w:pPr>
        <w:pStyle w:val="Style15"/>
        <w:keepNext w:val="0"/>
        <w:keepLines w:val="0"/>
        <w:framePr w:w="456" w:h="202" w:wrap="none" w:hAnchor="page" w:x="13124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2025</w:t>
      </w:r>
    </w:p>
    <w:p>
      <w:pPr>
        <w:pStyle w:val="Style20"/>
        <w:keepNext w:val="0"/>
        <w:keepLines w:val="0"/>
        <w:framePr w:w="4018" w:h="1795" w:wrap="none" w:hAnchor="page" w:x="779" w:y="141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21"/>
          <w:lang w:val="pt-BR" w:eastAsia="pt-BR" w:bidi="pt-BR"/>
        </w:rPr>
        <w:t>Ampliação, Reforma e/ou Conservação de Unidades Educacionais do Ensino Fundamental</w:t>
      </w:r>
    </w:p>
    <w:p>
      <w:pPr>
        <w:pStyle w:val="Style20"/>
        <w:keepNext w:val="0"/>
        <w:keepLines w:val="0"/>
        <w:framePr w:w="4018" w:h="1795" w:wrap="none" w:hAnchor="page" w:x="779" w:y="141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21"/>
          <w:lang w:val="pt-BR" w:eastAsia="pt-BR" w:bidi="pt-BR"/>
        </w:rPr>
        <w:t>4</w:t>
      </w:r>
    </w:p>
    <w:p>
      <w:pPr>
        <w:pStyle w:val="Style20"/>
        <w:keepNext w:val="0"/>
        <w:keepLines w:val="0"/>
        <w:framePr w:w="4018" w:h="1795" w:wrap="none" w:hAnchor="page" w:x="779" w:y="141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21"/>
          <w:lang w:val="pt-BR" w:eastAsia="pt-BR" w:bidi="pt-BR"/>
        </w:rPr>
        <w:t>Construção</w:t>
      </w:r>
      <w:r>
        <w:rPr>
          <w:rStyle w:val="CharStyle21"/>
          <w:shd w:val="clear" w:color="auto" w:fill="EDEDED"/>
          <w:lang w:val="pt-BR" w:eastAsia="pt-BR" w:bidi="pt-BR"/>
        </w:rPr>
        <w:t xml:space="preserve"> de Quadras Escolares</w:t>
      </w:r>
    </w:p>
    <w:p>
      <w:pPr>
        <w:pStyle w:val="Style20"/>
        <w:keepNext w:val="0"/>
        <w:keepLines w:val="0"/>
        <w:framePr w:w="4018" w:h="1795" w:wrap="none" w:hAnchor="page" w:x="779" w:y="141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21"/>
          <w:shd w:val="clear" w:color="auto" w:fill="EDEDED"/>
          <w:lang w:val="pt-BR" w:eastAsia="pt-BR" w:bidi="pt-BR"/>
        </w:rPr>
        <w:t>3</w:t>
      </w:r>
    </w:p>
    <w:p>
      <w:pPr>
        <w:pStyle w:val="Style20"/>
        <w:keepNext w:val="0"/>
        <w:keepLines w:val="0"/>
        <w:framePr w:w="4018" w:h="1795" w:wrap="none" w:hAnchor="page" w:x="779" w:y="141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21"/>
          <w:lang w:val="pt-BR" w:eastAsia="pt-BR" w:bidi="pt-BR"/>
        </w:rPr>
        <w:t>Construção de Unidades Educacionais do Ensino Fundamental 14</w:t>
      </w:r>
    </w:p>
    <w:p>
      <w:pPr>
        <w:pStyle w:val="Style20"/>
        <w:keepNext w:val="0"/>
        <w:keepLines w:val="0"/>
        <w:framePr w:w="2434" w:h="230" w:wrap="none" w:hAnchor="page" w:x="5439" w:y="1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lang w:val="pt-BR" w:eastAsia="pt-BR" w:bidi="pt-BR"/>
        </w:rPr>
        <w:t>Unidade Ampliada / Reformada</w:t>
      </w:r>
    </w:p>
    <w:p>
      <w:pPr>
        <w:pStyle w:val="Style20"/>
        <w:keepNext w:val="0"/>
        <w:keepLines w:val="0"/>
        <w:framePr w:w="1642" w:h="226" w:wrap="none" w:hAnchor="page" w:x="5444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  <w:lang w:val="pt-BR" w:eastAsia="pt-BR" w:bidi="pt-BR"/>
        </w:rPr>
        <w:t>Quadras Construídas</w:t>
      </w:r>
    </w:p>
    <w:p>
      <w:pPr>
        <w:pStyle w:val="Style20"/>
        <w:keepNext w:val="0"/>
        <w:keepLines w:val="0"/>
        <w:framePr w:w="1733" w:h="461" w:wrap="none" w:hAnchor="page" w:x="5439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lang w:val="pt-BR" w:eastAsia="pt-BR" w:bidi="pt-BR"/>
        </w:rPr>
        <w:t>Nova Sala de Aula em</w:t>
      </w:r>
    </w:p>
    <w:p>
      <w:pPr>
        <w:pStyle w:val="Style20"/>
        <w:keepNext w:val="0"/>
        <w:keepLines w:val="0"/>
        <w:framePr w:w="1733" w:h="461" w:wrap="none" w:hAnchor="page" w:x="5439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lang w:val="pt-BR" w:eastAsia="pt-BR" w:bidi="pt-BR"/>
        </w:rPr>
        <w:t>Funcionamento</w:t>
      </w:r>
    </w:p>
    <w:p>
      <w:pPr>
        <w:pStyle w:val="Style20"/>
        <w:keepNext w:val="0"/>
        <w:keepLines w:val="0"/>
        <w:framePr w:w="701" w:h="226" w:wrap="none" w:hAnchor="page" w:x="8281" w:y="1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lang w:val="pt-BR" w:eastAsia="pt-BR" w:bidi="pt-BR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shd w:val="clear" w:color="auto" w:fill="EDEDED"/>
          <w:lang w:val="pt-BR" w:eastAsia="pt-BR" w:bidi="pt-BR"/>
        </w:rPr>
        <w:t>Unidade</w:t>
      </w:r>
    </w:p>
    <w:p>
      <w:pPr>
        <w:pStyle w:val="Style20"/>
        <w:keepNext w:val="0"/>
        <w:keepLines w:val="0"/>
        <w:framePr w:w="701" w:h="226" w:wrap="none" w:hAnchor="page" w:x="8281" w:y="2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lang w:val="pt-BR" w:eastAsia="pt-BR" w:bidi="pt-BR"/>
        </w:rPr>
        <w:t>Unidade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854" w:bottom="1036" w:left="33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499" w:h="432" w:wrap="none" w:hAnchor="page" w:x="779" w:y="9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6"/>
          <w:b/>
          <w:bCs/>
        </w:rPr>
        <w:t>Ação</w:t>
      </w:r>
    </w:p>
    <w:p>
      <w:pPr>
        <w:pStyle w:val="Style15"/>
        <w:keepNext w:val="0"/>
        <w:keepLines w:val="0"/>
        <w:framePr w:w="499" w:h="432" w:wrap="none" w:hAnchor="page" w:x="779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Total</w:t>
      </w:r>
    </w:p>
    <w:p>
      <w:pPr>
        <w:pStyle w:val="Style15"/>
        <w:keepNext w:val="0"/>
        <w:keepLines w:val="0"/>
        <w:framePr w:w="3370" w:h="446" w:wrap="none" w:hAnchor="page" w:x="1748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</w:t>
      </w:r>
    </w:p>
    <w:p>
      <w:pPr>
        <w:pStyle w:val="Style15"/>
        <w:keepNext w:val="0"/>
        <w:keepLines w:val="0"/>
        <w:framePr w:w="3370" w:h="446" w:wrap="none" w:hAnchor="page" w:x="1748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PREFEITURA MUNICIPAL DE BERURI</w:t>
      </w:r>
    </w:p>
    <w:p>
      <w:pPr>
        <w:pStyle w:val="Style15"/>
        <w:keepNext w:val="0"/>
        <w:keepLines w:val="0"/>
        <w:framePr w:w="1142" w:h="202" w:wrap="none" w:hAnchor="page" w:x="2233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hAnchor="page" w:x="2382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hAnchor="page" w:x="1931" w:y="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11102" w:h="792" w:wrap="none" w:hAnchor="page" w:x="3606" w:y="1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 xml:space="preserve">REVITALIZAÇÃO </w:t>
      </w:r>
      <w:r>
        <w:rPr>
          <w:rStyle w:val="CharStyle16"/>
          <w:b/>
          <w:bCs/>
        </w:rPr>
        <w:t>DA SAÚDE</w:t>
      </w:r>
    </w:p>
    <w:p>
      <w:pPr>
        <w:pStyle w:val="Style15"/>
        <w:keepNext w:val="0"/>
        <w:keepLines w:val="0"/>
        <w:framePr w:w="11102" w:h="792" w:wrap="none" w:hAnchor="page" w:x="3606" w:y="1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Garantir o acesso da população aos serviços saúde com qualidade, equidade e em tempo adequado as necessidades da População.</w:t>
      </w:r>
    </w:p>
    <w:p>
      <w:pPr>
        <w:pStyle w:val="Style15"/>
        <w:keepNext w:val="0"/>
        <w:keepLines w:val="0"/>
        <w:framePr w:w="11102" w:h="792" w:wrap="none" w:hAnchor="page" w:x="3606" w:y="1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População do Município</w:t>
      </w:r>
    </w:p>
    <w:p>
      <w:pPr>
        <w:pStyle w:val="Style15"/>
        <w:keepNext w:val="0"/>
        <w:keepLines w:val="0"/>
        <w:framePr w:w="710" w:h="202" w:wrap="none" w:hAnchor="page" w:x="5439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758" w:h="202" w:wrap="none" w:hAnchor="page" w:x="8286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451" w:h="202" w:wrap="none" w:hAnchor="page" w:x="9711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2022</w:t>
      </w:r>
    </w:p>
    <w:p>
      <w:pPr>
        <w:pStyle w:val="Style15"/>
        <w:keepNext w:val="0"/>
        <w:keepLines w:val="0"/>
        <w:framePr w:w="451" w:h="202" w:wrap="none" w:hAnchor="page" w:x="10849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2023</w:t>
      </w:r>
    </w:p>
    <w:p>
      <w:pPr>
        <w:pStyle w:val="Style15"/>
        <w:keepNext w:val="0"/>
        <w:keepLines w:val="0"/>
        <w:framePr w:w="466" w:h="202" w:wrap="none" w:hAnchor="page" w:x="11987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2024</w:t>
      </w:r>
    </w:p>
    <w:p>
      <w:pPr>
        <w:pStyle w:val="Style15"/>
        <w:keepNext w:val="0"/>
        <w:keepLines w:val="0"/>
        <w:framePr w:w="456" w:h="202" w:wrap="none" w:hAnchor="page" w:x="13129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2025</w:t>
      </w:r>
    </w:p>
    <w:p>
      <w:pPr>
        <w:pStyle w:val="Style20"/>
        <w:keepNext w:val="0"/>
        <w:keepLines w:val="0"/>
        <w:framePr w:w="3182" w:h="677" w:wrap="none" w:hAnchor="page" w:x="788" w:y="142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Manutenção do Programa de Assistência Farmacêutica Básica</w:t>
      </w:r>
    </w:p>
    <w:p>
      <w:pPr>
        <w:pStyle w:val="Style20"/>
        <w:keepNext w:val="0"/>
        <w:keepLines w:val="0"/>
        <w:framePr w:w="3182" w:h="677" w:wrap="none" w:hAnchor="page" w:x="788" w:y="142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1"/>
        </w:rPr>
        <w:t>76.278</w:t>
      </w:r>
    </w:p>
    <w:p>
      <w:pPr>
        <w:pStyle w:val="Style20"/>
        <w:keepNext w:val="0"/>
        <w:keepLines w:val="0"/>
        <w:framePr w:w="1766" w:h="230" w:wrap="none" w:hAnchor="page" w:x="5439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População Beneficiada</w:t>
      </w:r>
    </w:p>
    <w:p>
      <w:pPr>
        <w:pStyle w:val="Style20"/>
        <w:keepNext w:val="0"/>
        <w:keepLines w:val="0"/>
        <w:framePr w:w="701" w:h="226" w:wrap="none" w:hAnchor="page" w:x="8286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Unidade</w:t>
      </w:r>
    </w:p>
    <w:p>
      <w:pPr>
        <w:pStyle w:val="Style20"/>
        <w:keepNext w:val="0"/>
        <w:keepLines w:val="0"/>
        <w:framePr w:w="557" w:h="226" w:wrap="none" w:hAnchor="page" w:x="9716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18.978</w:t>
      </w:r>
    </w:p>
    <w:p>
      <w:pPr>
        <w:pStyle w:val="Style20"/>
        <w:keepNext w:val="0"/>
        <w:keepLines w:val="0"/>
        <w:framePr w:w="552" w:h="226" w:wrap="none" w:hAnchor="page" w:x="10859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19.000</w:t>
      </w:r>
    </w:p>
    <w:p>
      <w:pPr>
        <w:pStyle w:val="Style20"/>
        <w:keepNext w:val="0"/>
        <w:keepLines w:val="0"/>
        <w:framePr w:w="557" w:h="226" w:wrap="none" w:hAnchor="page" w:x="11996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19.100</w:t>
      </w:r>
    </w:p>
    <w:p>
      <w:pPr>
        <w:pStyle w:val="Style20"/>
        <w:keepNext w:val="0"/>
        <w:keepLines w:val="0"/>
        <w:framePr w:w="552" w:h="226" w:wrap="none" w:hAnchor="page" w:x="13139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19.200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5840" w:h="12240" w:orient="landscape"/>
      <w:pgMar w:top="2202" w:right="855" w:bottom="2202" w:left="77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9726295</wp:posOffset>
              </wp:positionV>
              <wp:extent cx="167640" cy="11874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7"/>
                              <w:sz w:val="26"/>
                              <w:szCs w:val="26"/>
                              <w:lang w:val="pt-BR" w:eastAsia="pt-BR" w:bidi="pt-BR"/>
                            </w:rPr>
                            <w:t>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58.pt;margin-top:765.85000000000002pt;width:13.200000000000001pt;height:9.3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7"/>
                        <w:sz w:val="26"/>
                        <w:szCs w:val="26"/>
                        <w:lang w:val="pt-BR" w:eastAsia="pt-BR" w:bidi="pt-BR"/>
                      </w:rPr>
                      <w:t>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9726295</wp:posOffset>
              </wp:positionV>
              <wp:extent cx="167640" cy="1187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7"/>
                              <w:sz w:val="26"/>
                              <w:szCs w:val="26"/>
                              <w:lang w:val="pt-BR" w:eastAsia="pt-BR" w:bidi="pt-BR"/>
                            </w:rPr>
                            <w:t>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58.pt;margin-top:765.85000000000002pt;width:13.200000000000001pt;height:9.3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7"/>
                        <w:sz w:val="26"/>
                        <w:szCs w:val="26"/>
                        <w:lang w:val="pt-BR" w:eastAsia="pt-BR" w:bidi="pt-BR"/>
                      </w:rPr>
                      <w:t>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213360</wp:posOffset>
              </wp:positionH>
              <wp:positionV relativeFrom="page">
                <wp:posOffset>7086600</wp:posOffset>
              </wp:positionV>
              <wp:extent cx="118745" cy="7620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7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7"/>
                              <w:rFonts w:ascii="Courier New" w:eastAsia="Courier New" w:hAnsi="Courier New" w:cs="Courier New"/>
                              <w:b/>
                              <w:bCs/>
                              <w:sz w:val="17"/>
                              <w:szCs w:val="17"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16.800000000000001pt;margin-top:558.pt;width:9.3499999999999996pt;height:6.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7"/>
                        <w:rFonts w:ascii="Courier New" w:eastAsia="Courier New" w:hAnsi="Courier New" w:cs="Courier New"/>
                        <w:b/>
                        <w:bCs/>
                        <w:sz w:val="17"/>
                        <w:szCs w:val="17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1" behindDoc="1" locked="0" layoutInCell="1" allowOverlap="1">
              <wp:simplePos x="0" y="0"/>
              <wp:positionH relativeFrom="page">
                <wp:posOffset>213360</wp:posOffset>
              </wp:positionH>
              <wp:positionV relativeFrom="page">
                <wp:posOffset>7086600</wp:posOffset>
              </wp:positionV>
              <wp:extent cx="118745" cy="7620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7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7"/>
                              <w:rFonts w:ascii="Courier New" w:eastAsia="Courier New" w:hAnsi="Courier New" w:cs="Courier New"/>
                              <w:b/>
                              <w:bCs/>
                              <w:sz w:val="17"/>
                              <w:szCs w:val="17"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16.800000000000001pt;margin-top:558.pt;width:9.3499999999999996pt;height:6.pt;z-index:-1887440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7"/>
                        <w:rFonts w:ascii="Courier New" w:eastAsia="Courier New" w:hAnsi="Courier New" w:cs="Courier New"/>
                        <w:b/>
                        <w:bCs/>
                        <w:sz w:val="17"/>
                        <w:szCs w:val="17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7" behindDoc="1" locked="0" layoutInCell="1" allowOverlap="1">
              <wp:simplePos x="0" y="0"/>
              <wp:positionH relativeFrom="page">
                <wp:posOffset>213360</wp:posOffset>
              </wp:positionH>
              <wp:positionV relativeFrom="page">
                <wp:posOffset>7086600</wp:posOffset>
              </wp:positionV>
              <wp:extent cx="118745" cy="7620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7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7"/>
                              <w:rFonts w:ascii="Courier New" w:eastAsia="Courier New" w:hAnsi="Courier New" w:cs="Courier New"/>
                              <w:b/>
                              <w:bCs/>
                              <w:sz w:val="17"/>
                              <w:szCs w:val="17"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16.800000000000001pt;margin-top:558.pt;width:9.3499999999999996pt;height:6.pt;z-index:-1887440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7"/>
                        <w:rFonts w:ascii="Courier New" w:eastAsia="Courier New" w:hAnsi="Courier New" w:cs="Courier New"/>
                        <w:b/>
                        <w:bCs/>
                        <w:sz w:val="17"/>
                        <w:szCs w:val="17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1" behindDoc="1" locked="0" layoutInCell="1" allowOverlap="1">
              <wp:simplePos x="0" y="0"/>
              <wp:positionH relativeFrom="page">
                <wp:posOffset>213360</wp:posOffset>
              </wp:positionH>
              <wp:positionV relativeFrom="page">
                <wp:posOffset>7178040</wp:posOffset>
              </wp:positionV>
              <wp:extent cx="118745" cy="7620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7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7"/>
                              <w:rFonts w:ascii="Courier New" w:eastAsia="Courier New" w:hAnsi="Courier New" w:cs="Courier New"/>
                              <w:b/>
                              <w:bCs/>
                              <w:sz w:val="17"/>
                              <w:szCs w:val="17"/>
                              <w:lang w:val="pt-BR" w:eastAsia="pt-BR" w:bidi="pt-BR"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16.800000000000001pt;margin-top:565.20000000000005pt;width:9.3499999999999996pt;height:6.pt;z-index:-1887440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7"/>
                        <w:rFonts w:ascii="Courier New" w:eastAsia="Courier New" w:hAnsi="Courier New" w:cs="Courier New"/>
                        <w:b/>
                        <w:bCs/>
                        <w:sz w:val="17"/>
                        <w:szCs w:val="17"/>
                        <w:lang w:val="pt-BR" w:eastAsia="pt-BR" w:bidi="pt-BR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8726170</wp:posOffset>
              </wp:positionH>
              <wp:positionV relativeFrom="page">
                <wp:posOffset>1109345</wp:posOffset>
              </wp:positionV>
              <wp:extent cx="789305" cy="22542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87.10000000000002pt;margin-top:87.350000000000009pt;width:62.149999999999999pt;height:17.75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4398010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46.30000000000001pt;margin-top:87.600000000000009pt;width:152.65000000000001pt;height:15.85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8726170</wp:posOffset>
              </wp:positionH>
              <wp:positionV relativeFrom="page">
                <wp:posOffset>1109345</wp:posOffset>
              </wp:positionV>
              <wp:extent cx="789305" cy="22542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687.10000000000002pt;margin-top:87.350000000000009pt;width:62.149999999999999pt;height:17.75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4398010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46.30000000000001pt;margin-top:87.600000000000009pt;width:152.65000000000001pt;height:15.85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8726170</wp:posOffset>
              </wp:positionH>
              <wp:positionV relativeFrom="page">
                <wp:posOffset>1109345</wp:posOffset>
              </wp:positionV>
              <wp:extent cx="789305" cy="22542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687.10000000000002pt;margin-top:87.350000000000009pt;width:62.149999999999999pt;height:17.75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4398010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46.30000000000001pt;margin-top:87.600000000000009pt;width:152.65000000000001pt;height:15.85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8726170</wp:posOffset>
              </wp:positionH>
              <wp:positionV relativeFrom="page">
                <wp:posOffset>1109345</wp:posOffset>
              </wp:positionV>
              <wp:extent cx="789305" cy="22542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687.10000000000002pt;margin-top:87.350000000000009pt;width:62.149999999999999pt;height:17.75pt;z-index:-1887440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4398010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346.30000000000001pt;margin-top:87.600000000000009pt;width:152.65000000000001pt;height:15.85pt;z-index:-188744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8726170</wp:posOffset>
              </wp:positionH>
              <wp:positionV relativeFrom="page">
                <wp:posOffset>1109345</wp:posOffset>
              </wp:positionV>
              <wp:extent cx="789305" cy="22542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687.10000000000002pt;margin-top:87.350000000000009pt;width:62.149999999999999pt;height:17.75pt;z-index:-1887440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4398010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346.30000000000001pt;margin-top:87.600000000000009pt;width:152.65000000000001pt;height:15.85pt;z-index:-1887440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7" behindDoc="1" locked="0" layoutInCell="1" allowOverlap="1">
              <wp:simplePos x="0" y="0"/>
              <wp:positionH relativeFrom="page">
                <wp:posOffset>8726170</wp:posOffset>
              </wp:positionH>
              <wp:positionV relativeFrom="page">
                <wp:posOffset>1109345</wp:posOffset>
              </wp:positionV>
              <wp:extent cx="789305" cy="22542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687.10000000000002pt;margin-top:87.350000000000009pt;width:62.149999999999999pt;height:17.75pt;z-index:-1887440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9" behindDoc="1" locked="0" layoutInCell="1" allowOverlap="1">
              <wp:simplePos x="0" y="0"/>
              <wp:positionH relativeFrom="page">
                <wp:posOffset>4398010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346.30000000000001pt;margin-top:87.600000000000009pt;width:152.65000000000001pt;height:15.85pt;z-index:-1887440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3" behindDoc="1" locked="0" layoutInCell="1" allowOverlap="1">
              <wp:simplePos x="0" y="0"/>
              <wp:positionH relativeFrom="page">
                <wp:posOffset>8726170</wp:posOffset>
              </wp:positionH>
              <wp:positionV relativeFrom="page">
                <wp:posOffset>1109345</wp:posOffset>
              </wp:positionV>
              <wp:extent cx="789305" cy="225425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687.10000000000002pt;margin-top:87.350000000000009pt;width:62.149999999999999pt;height:17.75pt;z-index:-1887440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5" behindDoc="1" locked="0" layoutInCell="1" allowOverlap="1">
              <wp:simplePos x="0" y="0"/>
              <wp:positionH relativeFrom="page">
                <wp:posOffset>4398010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346.30000000000001pt;margin-top:87.600000000000009pt;width:152.65000000000001pt;height:15.85pt;z-index:-1887440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9" behindDoc="1" locked="0" layoutInCell="1" allowOverlap="1">
              <wp:simplePos x="0" y="0"/>
              <wp:positionH relativeFrom="page">
                <wp:posOffset>8726170</wp:posOffset>
              </wp:positionH>
              <wp:positionV relativeFrom="page">
                <wp:posOffset>1109345</wp:posOffset>
              </wp:positionV>
              <wp:extent cx="789305" cy="225425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687.10000000000002pt;margin-top:87.350000000000009pt;width:62.149999999999999pt;height:17.75pt;z-index:-1887440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1" behindDoc="1" locked="0" layoutInCell="1" allowOverlap="1">
              <wp:simplePos x="0" y="0"/>
              <wp:positionH relativeFrom="page">
                <wp:posOffset>4398010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346.30000000000001pt;margin-top:87.600000000000009pt;width:152.65000000000001pt;height:15.85pt;z-index:-1887440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8726170</wp:posOffset>
              </wp:positionH>
              <wp:positionV relativeFrom="page">
                <wp:posOffset>1109345</wp:posOffset>
              </wp:positionV>
              <wp:extent cx="789305" cy="225425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687.10000000000002pt;margin-top:87.350000000000009pt;width:62.149999999999999pt;height:17.75pt;z-index:-1887440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5" behindDoc="1" locked="0" layoutInCell="1" allowOverlap="1">
              <wp:simplePos x="0" y="0"/>
              <wp:positionH relativeFrom="page">
                <wp:posOffset>4398010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346.30000000000001pt;margin-top:87.600000000000009pt;width:152.65000000000001pt;height:15.85pt;z-index:-1887440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7" behindDoc="1" locked="0" layoutInCell="1" allowOverlap="1">
              <wp:simplePos x="0" y="0"/>
              <wp:positionH relativeFrom="page">
                <wp:posOffset>8726170</wp:posOffset>
              </wp:positionH>
              <wp:positionV relativeFrom="page">
                <wp:posOffset>1109345</wp:posOffset>
              </wp:positionV>
              <wp:extent cx="789305" cy="225425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  <w:lang w:val="pt-BR" w:eastAsia="pt-BR" w:bidi="pt-BR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687.10000000000002pt;margin-top:87.350000000000009pt;width:62.149999999999999pt;height:17.75pt;z-index:-1887440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  <w:lang w:val="pt-BR" w:eastAsia="pt-BR" w:bidi="pt-BR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9" behindDoc="1" locked="0" layoutInCell="1" allowOverlap="1">
              <wp:simplePos x="0" y="0"/>
              <wp:positionH relativeFrom="page">
                <wp:posOffset>4398010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  <w:lang w:val="pt-BR" w:eastAsia="pt-BR" w:bidi="pt-BR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  <w:lang w:val="pt-BR" w:eastAsia="pt-BR" w:bidi="pt-BR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346.30000000000001pt;margin-top:87.600000000000009pt;width:152.65000000000001pt;height:15.85pt;z-index:-1887440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  <w:lang w:val="pt-BR" w:eastAsia="pt-BR" w:bidi="pt-BR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  <w:lang w:val="pt-BR" w:eastAsia="pt-BR" w:bidi="pt-BR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  <w:lang w:val="pt-BR" w:eastAsia="pt-BR" w:bidi="pt-BR"/>
    </w:rPr>
  </w:style>
  <w:style w:type="character" w:customStyle="1" w:styleId="CharStyle5">
    <w:name w:val="Body text|6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2E691B"/>
      <w:sz w:val="19"/>
      <w:szCs w:val="19"/>
      <w:u w:val="none"/>
      <w:lang w:val="pt-BR" w:eastAsia="pt-BR" w:bidi="pt-BR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4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12">
    <w:name w:val="Heading #1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  <w:lang w:val="pt-BR" w:eastAsia="pt-BR" w:bidi="pt-BR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  <w:lang w:val="pt-BR" w:eastAsia="pt-BR" w:bidi="pt-BR"/>
    </w:rPr>
  </w:style>
  <w:style w:type="character" w:customStyle="1" w:styleId="CharStyle16">
    <w:name w:val="Body text|2_"/>
    <w:basedOn w:val="DefaultParagraphFont"/>
    <w:link w:val="Style15"/>
    <w:rPr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9">
    <w:name w:val="Body text|3_"/>
    <w:basedOn w:val="DefaultParagraphFont"/>
    <w:link w:val="Style18"/>
    <w:rPr>
      <w:rFonts w:ascii="Courier New" w:eastAsia="Courier New" w:hAnsi="Courier New" w:cs="Courier New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1">
    <w:name w:val="Body text|1_"/>
    <w:basedOn w:val="DefaultParagraphFont"/>
    <w:link w:val="Style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3">
    <w:name w:val="Heading #3|1_"/>
    <w:basedOn w:val="DefaultParagraphFont"/>
    <w:link w:val="Style22"/>
    <w:rPr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  <w:lang w:val="pt-BR" w:eastAsia="pt-BR" w:bidi="pt-BR"/>
    </w:rPr>
  </w:style>
  <w:style w:type="paragraph" w:customStyle="1" w:styleId="Style4">
    <w:name w:val="Body text|6"/>
    <w:basedOn w:val="Normal"/>
    <w:link w:val="CharStyle5"/>
    <w:pPr>
      <w:widowControl w:val="0"/>
      <w:shd w:val="clear" w:color="auto" w:fill="auto"/>
      <w:spacing w:line="180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2E691B"/>
      <w:sz w:val="19"/>
      <w:szCs w:val="19"/>
      <w:u w:val="none"/>
      <w:lang w:val="pt-BR" w:eastAsia="pt-BR" w:bidi="pt-BR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4"/>
    <w:basedOn w:val="Normal"/>
    <w:link w:val="CharStyle10"/>
    <w:pPr>
      <w:widowControl w:val="0"/>
      <w:shd w:val="clear" w:color="auto" w:fill="auto"/>
      <w:spacing w:after="244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auto"/>
      <w:spacing w:after="158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  <w:lang w:val="pt-BR" w:eastAsia="pt-BR" w:bidi="pt-BR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auto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  <w:lang w:val="pt-BR" w:eastAsia="pt-BR" w:bidi="pt-BR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8">
    <w:name w:val="Body text|3"/>
    <w:basedOn w:val="Normal"/>
    <w:link w:val="CharStyle19"/>
    <w:pPr>
      <w:widowControl w:val="0"/>
      <w:shd w:val="clear" w:color="auto" w:fill="auto"/>
      <w:spacing w:line="175" w:lineRule="auto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20">
    <w:name w:val="Body text|1"/>
    <w:basedOn w:val="Normal"/>
    <w:link w:val="CharStyle21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2">
    <w:name w:val="Heading #3|1"/>
    <w:basedOn w:val="Normal"/>
    <w:link w:val="CharStyle23"/>
    <w:pPr>
      <w:widowControl w:val="0"/>
      <w:shd w:val="clear" w:color="auto" w:fill="auto"/>
      <w:outlineLvl w:val="2"/>
    </w:pPr>
    <w:rPr>
      <w:b/>
      <w:bCs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header" Target="header1.xml"/><Relationship Id="rId10" Type="http://schemas.openxmlformats.org/officeDocument/2006/relationships/footer" Target="footer3.xml"/><Relationship Id="rId11" Type="http://schemas.openxmlformats.org/officeDocument/2006/relationships/header" Target="header2.xml"/><Relationship Id="rId12" Type="http://schemas.openxmlformats.org/officeDocument/2006/relationships/footer" Target="footer4.xml"/><Relationship Id="rId13" Type="http://schemas.openxmlformats.org/officeDocument/2006/relationships/header" Target="header3.xml"/><Relationship Id="rId14" Type="http://schemas.openxmlformats.org/officeDocument/2006/relationships/footer" Target="footer5.xml"/><Relationship Id="rId15" Type="http://schemas.openxmlformats.org/officeDocument/2006/relationships/header" Target="header4.xml"/><Relationship Id="rId16" Type="http://schemas.openxmlformats.org/officeDocument/2006/relationships/footer" Target="footer6.xml"/><Relationship Id="rId17" Type="http://schemas.openxmlformats.org/officeDocument/2006/relationships/header" Target="header5.xml"/><Relationship Id="rId18" Type="http://schemas.openxmlformats.org/officeDocument/2006/relationships/footer" Target="footer7.xml"/><Relationship Id="rId19" Type="http://schemas.openxmlformats.org/officeDocument/2006/relationships/header" Target="header6.xml"/><Relationship Id="rId20" Type="http://schemas.openxmlformats.org/officeDocument/2006/relationships/footer" Target="footer8.xml"/><Relationship Id="rId21" Type="http://schemas.openxmlformats.org/officeDocument/2006/relationships/header" Target="header7.xml"/><Relationship Id="rId22" Type="http://schemas.openxmlformats.org/officeDocument/2006/relationships/footer" Target="footer9.xml"/><Relationship Id="rId23" Type="http://schemas.openxmlformats.org/officeDocument/2006/relationships/header" Target="header8.xml"/><Relationship Id="rId24" Type="http://schemas.openxmlformats.org/officeDocument/2006/relationships/footer" Target="footer10.xml"/><Relationship Id="rId25" Type="http://schemas.openxmlformats.org/officeDocument/2006/relationships/header" Target="header9.xml"/><Relationship Id="rId26" Type="http://schemas.openxmlformats.org/officeDocument/2006/relationships/footer" Target="footer11.xml"/><Relationship Id="rId27" Type="http://schemas.openxmlformats.org/officeDocument/2006/relationships/header" Target="header10.xml"/><Relationship Id="rId28" Type="http://schemas.openxmlformats.org/officeDocument/2006/relationships/footer" Target="footer12.xml"/></Relationships>
</file>