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87" w:h="355" w:wrap="none" w:hAnchor="page" w:x="954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5"/>
          <w:szCs w:val="15"/>
        </w:rPr>
      </w:pPr>
      <w:r>
        <w:rPr>
          <w:rStyle w:val="CharStyle3"/>
          <w:b/>
          <w:bCs/>
          <w:color w:val="72572F"/>
          <w:sz w:val="15"/>
          <w:szCs w:val="15"/>
        </w:rPr>
        <w:t>&lt;•</w:t>
      </w:r>
    </w:p>
    <w:p>
      <w:pPr>
        <w:pStyle w:val="Style5"/>
        <w:keepNext w:val="0"/>
        <w:keepLines w:val="0"/>
        <w:framePr w:w="1387" w:h="355" w:wrap="none" w:hAnchor="page" w:x="9543" w:y="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  <w:rPr>
          <w:sz w:val="19"/>
          <w:szCs w:val="19"/>
        </w:rPr>
      </w:pPr>
      <w:r>
        <w:rPr>
          <w:rStyle w:val="CharStyle6"/>
          <w:b/>
          <w:bCs/>
          <w:color w:val="2E691A"/>
          <w:sz w:val="19"/>
          <w:szCs w:val="19"/>
        </w:rPr>
        <w:t>BERURI</w:t>
      </w:r>
    </w:p>
    <w:p>
      <w:pPr>
        <w:pStyle w:val="Style8"/>
        <w:keepNext w:val="0"/>
        <w:keepLines w:val="0"/>
        <w:framePr w:w="4118" w:h="298" w:wrap="none" w:hAnchor="page" w:x="4071" w:y="1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PLANO PLURIANUAL 2022 - 2025</w:t>
      </w:r>
    </w:p>
    <w:p>
      <w:pPr>
        <w:pStyle w:val="Style11"/>
        <w:keepNext w:val="0"/>
        <w:keepLines w:val="0"/>
        <w:framePr w:w="2909" w:h="778" w:wrap="none" w:hAnchor="page" w:x="4662" w:y="3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6"/>
          <w:szCs w:val="66"/>
        </w:rPr>
      </w:pPr>
      <w:r>
        <w:rPr>
          <w:rStyle w:val="CharStyle12"/>
          <w:sz w:val="66"/>
          <w:szCs w:val="66"/>
        </w:rPr>
        <w:t>ANEXO I</w:t>
      </w:r>
    </w:p>
    <w:p>
      <w:pPr>
        <w:pStyle w:val="Style11"/>
        <w:keepNext w:val="0"/>
        <w:keepLines w:val="0"/>
        <w:framePr w:w="5203" w:h="1675" w:wrap="none" w:hAnchor="page" w:x="3539" w:y="588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  <w:rPr>
          <w:sz w:val="66"/>
          <w:szCs w:val="66"/>
        </w:rPr>
      </w:pPr>
      <w:r>
        <w:rPr>
          <w:rStyle w:val="CharStyle12"/>
          <w:sz w:val="66"/>
          <w:szCs w:val="66"/>
        </w:rPr>
        <w:t>ORIENTAÇÕES</w:t>
        <w:br/>
        <w:t>ESTRATÉGICAS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4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2240" w:h="15840"/>
          <w:pgMar w:top="1493" w:right="816" w:bottom="423" w:left="3538" w:header="1065" w:footer="3" w:gutter="0"/>
          <w:pgNumType w:start="5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1810" w:h="331" w:wrap="none" w:hAnchor="page" w:x="2051" w:y="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  <w:b/>
          <w:bCs/>
          <w:i/>
          <w:iCs/>
          <w:sz w:val="24"/>
          <w:szCs w:val="24"/>
        </w:rPr>
        <w:t>O</w:t>
      </w:r>
      <w:r>
        <w:rPr>
          <w:rStyle w:val="CharStyle9"/>
          <w:b/>
          <w:bCs/>
          <w:sz w:val="24"/>
          <w:szCs w:val="24"/>
        </w:rPr>
        <w:t xml:space="preserve"> MUNICÍPIO</w:t>
      </w:r>
    </w:p>
    <w:p>
      <w:pPr>
        <w:framePr w:w="1061" w:h="955" w:wrap="none" w:hAnchor="page" w:x="5583" w:y="-949"/>
        <w:widowControl w:val="0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2231390</wp:posOffset>
            </wp:positionH>
            <wp:positionV relativeFrom="margin">
              <wp:posOffset>741045</wp:posOffset>
            </wp:positionV>
            <wp:extent cx="3730625" cy="257238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730625" cy="2572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1161415</wp:posOffset>
            </wp:positionH>
            <wp:positionV relativeFrom="margin">
              <wp:posOffset>3685540</wp:posOffset>
            </wp:positionV>
            <wp:extent cx="5797550" cy="43649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797550" cy="436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2" w:line="1" w:lineRule="exact"/>
      </w:pPr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2240" w:h="15840"/>
          <w:pgMar w:top="1914" w:right="816" w:bottom="623" w:left="10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2240" w:h="15840"/>
          <w:pgMar w:top="1880" w:right="1580" w:bottom="366" w:left="1765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800"/>
        <w:jc w:val="left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História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40"/>
        <w:jc w:val="both"/>
      </w:pPr>
      <w:r>
        <w:rPr>
          <w:rStyle w:val="CharStyle9"/>
        </w:rPr>
        <w:t>Beruri é um município brasileiro do Estado do Amazonas, pertencente à Microrregião de Coari e à Mesorregião do Centro Amazonense que faz parte da Região Norte do País.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40"/>
        <w:jc w:val="both"/>
      </w:pPr>
      <w:r>
        <w:rPr>
          <w:rStyle w:val="CharStyle9"/>
        </w:rPr>
        <w:t>O Município de Beruri, historicamente, encontra-se ligado a Manacapuru, cujas origens remetem à 1786, quando foi fundada a atual cidade, numa preexistente aldeia de índios Mura.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40"/>
        <w:jc w:val="both"/>
      </w:pPr>
      <w:r>
        <w:rPr>
          <w:rStyle w:val="CharStyle9"/>
        </w:rPr>
        <w:t>Em 1894, Manaus desmembrou-se e formou o município de Manacapuru, que recebeu sua autonomia naquele ano. No ano de 1938, o povoado de Beruri passa a ser considerado uma zona distrital de Manacapuru.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1040"/>
        <w:jc w:val="both"/>
      </w:pPr>
      <w:r>
        <w:rPr>
          <w:rStyle w:val="CharStyle9"/>
        </w:rPr>
        <w:t>Em 1939, após perder grande parte de seu território para o município de Manaus, Manacapuru fica limitado apenas a 2 (dois) distritos, além da sede do município: Caapiranga e Beruri.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9"/>
        </w:rPr>
        <w:t xml:space="preserve">Em 1961, o distrito de Beruri é emancipado e passa a constituir município autônomo. Após 9 (nove) anos, mais especificamente em 1970, por meio da Lei n°. 1.012, retorna ao </w:t>
      </w:r>
      <w:r>
        <w:rPr>
          <w:rStyle w:val="CharStyle9"/>
          <w:i/>
          <w:iCs/>
          <w:sz w:val="24"/>
          <w:szCs w:val="24"/>
        </w:rPr>
        <w:t>status</w:t>
      </w:r>
      <w:r>
        <w:rPr>
          <w:rStyle w:val="CharStyle9"/>
        </w:rPr>
        <w:t xml:space="preserve"> de distrito de Manacapuru.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379" w:lineRule="auto"/>
        <w:ind w:left="0" w:right="0" w:firstLine="1040"/>
        <w:jc w:val="left"/>
      </w:pPr>
      <w:r>
        <w:rPr>
          <w:rStyle w:val="CharStyle9"/>
        </w:rPr>
        <w:t>Nesse ínterim, Beruri retorna à condição de município autônomo em 12 de outubro de 1981, com o advento da Emenda Constitucional n° 12, acrescentando em seu território áreas pertencentes a Borba e Manacapuru, de onde definitivamente se emancipou.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880" w:right="1580" w:bottom="366" w:left="1765" w:header="0" w:footer="3" w:gutter="0"/>
          <w:cols w:space="720"/>
          <w:noEndnote/>
          <w:rtlGutter w:val="0"/>
          <w:docGrid w:linePitch="360"/>
        </w:sectPr>
      </w:pPr>
      <w:r>
        <w:drawing>
          <wp:anchor distT="920750" distB="411480" distL="0" distR="0" simplePos="0" relativeHeight="125829378" behindDoc="0" locked="0" layoutInCell="1" allowOverlap="1">
            <wp:simplePos x="0" y="0"/>
            <wp:positionH relativeFrom="page">
              <wp:posOffset>2297430</wp:posOffset>
            </wp:positionH>
            <wp:positionV relativeFrom="paragraph">
              <wp:posOffset>920750</wp:posOffset>
            </wp:positionV>
            <wp:extent cx="835025" cy="658495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83502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57200" distB="0" distL="0" distR="0" simplePos="0" relativeHeight="125829379" behindDoc="0" locked="0" layoutInCell="1" allowOverlap="1">
            <wp:simplePos x="0" y="0"/>
            <wp:positionH relativeFrom="page">
              <wp:posOffset>3751580</wp:posOffset>
            </wp:positionH>
            <wp:positionV relativeFrom="paragraph">
              <wp:posOffset>457200</wp:posOffset>
            </wp:positionV>
            <wp:extent cx="2359025" cy="1530350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359025" cy="15303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40"/>
        <w:jc w:val="both"/>
      </w:pPr>
      <w:r>
        <w:rPr>
          <w:rStyle w:val="CharStyle9"/>
        </w:rPr>
        <w:t>O município, geograficamente, estende-se por 17.472,779 km</w:t>
      </w:r>
      <w:r>
        <w:rPr>
          <w:rStyle w:val="CharStyle9"/>
          <w:vertAlign w:val="superscript"/>
        </w:rPr>
        <w:t>2</w:t>
      </w:r>
      <w:r>
        <w:rPr>
          <w:rStyle w:val="CharStyle9"/>
        </w:rPr>
        <w:t>, o que representa 1,10% (um vírgula dez por cento) da área territorial do Amazonas e possui uma população estimada de 20.503 habitantes para o ano de 2021.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9"/>
        </w:rPr>
        <w:t>Beruri faz parte ainda do Parque Nacional Nascentes do Lago Jari e possui densidade demográfica de 0,90 habitantes por km</w:t>
      </w:r>
      <w:r>
        <w:rPr>
          <w:rStyle w:val="CharStyle9"/>
          <w:vertAlign w:val="superscript"/>
        </w:rPr>
        <w:t>2</w:t>
      </w:r>
      <w:r>
        <w:rPr>
          <w:rStyle w:val="CharStyle9"/>
        </w:rPr>
        <w:t xml:space="preserve"> no território do município.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379" w:lineRule="auto"/>
        <w:ind w:left="0" w:right="0" w:firstLine="1040"/>
        <w:jc w:val="both"/>
      </w:pPr>
      <w:r>
        <w:rPr>
          <w:rStyle w:val="CharStyle9"/>
        </w:rPr>
        <w:t>Situado a 35 (trinta e cinco) metros de altitude, o município tem as seguintes coordenadas geográficas: Latitude:3° 53' 54" Sul, Longitude: 61° 22' 25" Oeste.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660"/>
        <w:jc w:val="both"/>
      </w:pPr>
      <w:r>
        <w:rPr>
          <w:rStyle w:val="CharStyle9"/>
        </w:rPr>
        <w:t xml:space="preserve">Os naturais de Beruri recebem o </w:t>
      </w:r>
      <w:r>
        <w:rPr>
          <w:rStyle w:val="CharStyle9"/>
          <w:lang w:val="pt-PT" w:eastAsia="pt-PT" w:bidi="pt-PT"/>
        </w:rPr>
        <w:t xml:space="preserve">gentílico </w:t>
      </w:r>
      <w:r>
        <w:rPr>
          <w:rStyle w:val="CharStyle9"/>
        </w:rPr>
        <w:t>beruriense.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Quadro da Caracterização do território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7150" distB="1182370" distL="0" distR="0" simplePos="0" relativeHeight="125829380" behindDoc="0" locked="0" layoutInCell="1" allowOverlap="1">
                <wp:simplePos x="0" y="0"/>
                <wp:positionH relativeFrom="page">
                  <wp:posOffset>1358900</wp:posOffset>
                </wp:positionH>
                <wp:positionV relativeFrom="paragraph">
                  <wp:posOffset>57150</wp:posOffset>
                </wp:positionV>
                <wp:extent cx="335280" cy="15875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52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Area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107.pt;margin-top:4.5pt;width:26.400000000000002pt;height:12.5pt;z-index:-125829373;mso-wrap-distance-left:0;mso-wrap-distance-top:4.5pt;mso-wrap-distance-right:0;mso-wrap-distance-bottom:93.10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Area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1182370" distL="0" distR="0" simplePos="0" relativeHeight="125829382" behindDoc="0" locked="0" layoutInCell="1" allowOverlap="1">
                <wp:simplePos x="0" y="0"/>
                <wp:positionH relativeFrom="page">
                  <wp:posOffset>2480310</wp:posOffset>
                </wp:positionH>
                <wp:positionV relativeFrom="paragraph">
                  <wp:posOffset>57150</wp:posOffset>
                </wp:positionV>
                <wp:extent cx="770890" cy="15875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089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IDHM 2010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95.30000000000001pt;margin-top:4.5pt;width:60.700000000000003pt;height:12.5pt;z-index:-125829371;mso-wrap-distance-left:0;mso-wrap-distance-top:4.5pt;mso-wrap-distance-right:0;mso-wrap-distance-bottom:93.10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IDHM 2010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1182370" distL="0" distR="0" simplePos="0" relativeHeight="125829384" behindDoc="0" locked="0" layoutInCell="1" allowOverlap="1">
                <wp:simplePos x="0" y="0"/>
                <wp:positionH relativeFrom="page">
                  <wp:posOffset>3453130</wp:posOffset>
                </wp:positionH>
                <wp:positionV relativeFrom="paragraph">
                  <wp:posOffset>57150</wp:posOffset>
                </wp:positionV>
                <wp:extent cx="975360" cy="15875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Faixa do IDHM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71.89999999999998pt;margin-top:4.5pt;width:76.799999999999997pt;height:12.5pt;z-index:-125829369;mso-wrap-distance-left:0;mso-wrap-distance-top:4.5pt;mso-wrap-distance-right:0;mso-wrap-distance-bottom:93.10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Faixa do IDHM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045845" distL="0" distR="0" simplePos="0" relativeHeight="125829386" behindDoc="0" locked="0" layoutInCell="1" allowOverlap="1">
                <wp:simplePos x="0" y="0"/>
                <wp:positionH relativeFrom="page">
                  <wp:posOffset>5220970</wp:posOffset>
                </wp:positionH>
                <wp:positionV relativeFrom="paragraph">
                  <wp:posOffset>50800</wp:posOffset>
                </wp:positionV>
                <wp:extent cx="1322705" cy="30162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População Estimada 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11.10000000000002pt;margin-top:4.pt;width:104.15000000000001pt;height:23.75pt;z-index:-125829367;mso-wrap-distance-left:0;mso-wrap-distance-top:4.pt;mso-wrap-distance-right:0;mso-wrap-distance-bottom:82.35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População Estimada 2021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8775" distB="880745" distL="0" distR="0" simplePos="0" relativeHeight="125829388" behindDoc="0" locked="0" layoutInCell="1" allowOverlap="1">
                <wp:simplePos x="0" y="0"/>
                <wp:positionH relativeFrom="page">
                  <wp:posOffset>1370965</wp:posOffset>
                </wp:positionH>
                <wp:positionV relativeFrom="paragraph">
                  <wp:posOffset>358775</wp:posOffset>
                </wp:positionV>
                <wp:extent cx="981710" cy="15875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>17.472,779 km</w:t>
                            </w:r>
                            <w:r>
                              <w:rPr>
                                <w:rStyle w:val="CharStyle9"/>
                                <w:sz w:val="20"/>
                                <w:szCs w:val="20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07.95pt;margin-top:28.25pt;width:77.299999999999997pt;height:12.5pt;z-index:-125829365;mso-wrap-distance-left:0;mso-wrap-distance-top:28.25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>17.472,779 km</w:t>
                      </w:r>
                      <w:r>
                        <w:rPr>
                          <w:rStyle w:val="CharStyle9"/>
                          <w:sz w:val="20"/>
                          <w:szCs w:val="20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8775" distB="880745" distL="0" distR="0" simplePos="0" relativeHeight="125829390" behindDoc="0" locked="0" layoutInCell="1" allowOverlap="1">
                <wp:simplePos x="0" y="0"/>
                <wp:positionH relativeFrom="page">
                  <wp:posOffset>2483485</wp:posOffset>
                </wp:positionH>
                <wp:positionV relativeFrom="paragraph">
                  <wp:posOffset>358775</wp:posOffset>
                </wp:positionV>
                <wp:extent cx="372110" cy="15875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>0,506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95.55000000000001pt;margin-top:28.25pt;width:29.300000000000001pt;height:12.5pt;z-index:-125829363;mso-wrap-distance-left:0;mso-wrap-distance-top:28.25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>0,506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1950" distB="740410" distL="0" distR="0" simplePos="0" relativeHeight="125829392" behindDoc="0" locked="0" layoutInCell="1" allowOverlap="1">
                <wp:simplePos x="0" y="0"/>
                <wp:positionH relativeFrom="page">
                  <wp:posOffset>3453130</wp:posOffset>
                </wp:positionH>
                <wp:positionV relativeFrom="paragraph">
                  <wp:posOffset>361950</wp:posOffset>
                </wp:positionV>
                <wp:extent cx="1593850" cy="29591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385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>Baixo (IDHM entre 0,500 e 0,599)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71.89999999999998pt;margin-top:28.5pt;width:125.5pt;height:23.300000000000001pt;z-index:-125829361;mso-wrap-distance-left:0;mso-wrap-distance-top:28.5pt;mso-wrap-distance-right:0;mso-wrap-distance-bottom:58.300000000000004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>Baixo (IDHM entre 0,500 e 0,599)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110" distB="740410" distL="0" distR="0" simplePos="0" relativeHeight="125829394" behindDoc="0" locked="0" layoutInCell="1" allowOverlap="1">
                <wp:simplePos x="0" y="0"/>
                <wp:positionH relativeFrom="page">
                  <wp:posOffset>5211445</wp:posOffset>
                </wp:positionH>
                <wp:positionV relativeFrom="paragraph">
                  <wp:posOffset>499110</wp:posOffset>
                </wp:positionV>
                <wp:extent cx="725170" cy="15875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>20.503 hab.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10.35000000000002pt;margin-top:39.300000000000004pt;width:57.100000000000001pt;height:12.5pt;z-index:-125829359;mso-wrap-distance-left:0;mso-wrap-distance-top:39.300000000000004pt;mso-wrap-distance-right:0;mso-wrap-distance-bottom:58.300000000000004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>20.503 hab.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6450" distB="287020" distL="0" distR="0" simplePos="0" relativeHeight="125829396" behindDoc="0" locked="0" layoutInCell="1" allowOverlap="1">
                <wp:simplePos x="0" y="0"/>
                <wp:positionH relativeFrom="page">
                  <wp:posOffset>1362075</wp:posOffset>
                </wp:positionH>
                <wp:positionV relativeFrom="paragraph">
                  <wp:posOffset>806450</wp:posOffset>
                </wp:positionV>
                <wp:extent cx="826135" cy="30480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Densidade demográfica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07.25pt;margin-top:63.5pt;width:65.049999999999997pt;height:24.pt;z-index:-125829357;mso-wrap-distance-left:0;mso-wrap-distance-top:63.5pt;mso-wrap-distance-right:0;mso-wrap-distance-bottom:22.6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Densidade demográfica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6450" distB="287020" distL="0" distR="0" simplePos="0" relativeHeight="125829398" behindDoc="0" locked="0" layoutInCell="1" allowOverlap="1">
                <wp:simplePos x="0" y="0"/>
                <wp:positionH relativeFrom="page">
                  <wp:posOffset>2474595</wp:posOffset>
                </wp:positionH>
                <wp:positionV relativeFrom="paragraph">
                  <wp:posOffset>806450</wp:posOffset>
                </wp:positionV>
                <wp:extent cx="688975" cy="30480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Ano de instalação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94.84999999999999pt;margin-top:63.5pt;width:54.25pt;height:24.pt;z-index:-125829355;mso-wrap-distance-left:0;mso-wrap-distance-top:63.5pt;mso-wrap-distance-right:0;mso-wrap-distance-bottom:22.6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Ano de instalação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960" distB="287020" distL="0" distR="0" simplePos="0" relativeHeight="125829400" behindDoc="0" locked="0" layoutInCell="1" allowOverlap="1">
                <wp:simplePos x="0" y="0"/>
                <wp:positionH relativeFrom="page">
                  <wp:posOffset>3453130</wp:posOffset>
                </wp:positionH>
                <wp:positionV relativeFrom="paragraph">
                  <wp:posOffset>949960</wp:posOffset>
                </wp:positionV>
                <wp:extent cx="868680" cy="16129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Microrregião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71.89999999999998pt;margin-top:74.799999999999997pt;width:68.400000000000006pt;height:12.700000000000001pt;z-index:-125829353;mso-wrap-distance-left:0;mso-wrap-distance-top:74.799999999999997pt;mso-wrap-distance-right:0;mso-wrap-distance-bottom:22.6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Microrregião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9960" distB="287020" distL="0" distR="0" simplePos="0" relativeHeight="125829402" behindDoc="0" locked="0" layoutInCell="1" allowOverlap="1">
                <wp:simplePos x="0" y="0"/>
                <wp:positionH relativeFrom="page">
                  <wp:posOffset>5220970</wp:posOffset>
                </wp:positionH>
                <wp:positionV relativeFrom="paragraph">
                  <wp:posOffset>949960</wp:posOffset>
                </wp:positionV>
                <wp:extent cx="847090" cy="16129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709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0"/>
                                <w:szCs w:val="20"/>
                              </w:rPr>
                              <w:t>Mesorregião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11.10000000000002pt;margin-top:74.799999999999997pt;width:66.700000000000003pt;height:12.700000000000001pt;z-index:-125829351;mso-wrap-distance-left:0;mso-wrap-distance-top:74.799999999999997pt;mso-wrap-distance-right:0;mso-wrap-distance-bottom:22.6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0"/>
                          <w:szCs w:val="20"/>
                        </w:rPr>
                        <w:t>Mesorregião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9520" distB="0" distL="0" distR="0" simplePos="0" relativeHeight="125829404" behindDoc="0" locked="0" layoutInCell="1" allowOverlap="1">
                <wp:simplePos x="0" y="0"/>
                <wp:positionH relativeFrom="page">
                  <wp:posOffset>1367790</wp:posOffset>
                </wp:positionH>
                <wp:positionV relativeFrom="paragraph">
                  <wp:posOffset>1239520</wp:posOffset>
                </wp:positionV>
                <wp:extent cx="835025" cy="15875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>0,89 hab/km</w:t>
                            </w:r>
                            <w:r>
                              <w:rPr>
                                <w:rStyle w:val="CharStyle9"/>
                                <w:sz w:val="20"/>
                                <w:szCs w:val="20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107.7pt;margin-top:97.600000000000009pt;width:65.75pt;height:12.5pt;z-index:-125829349;mso-wrap-distance-left:0;mso-wrap-distance-top:97.60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>0,89 hab/km</w:t>
                      </w:r>
                      <w:r>
                        <w:rPr>
                          <w:rStyle w:val="CharStyle9"/>
                          <w:sz w:val="20"/>
                          <w:szCs w:val="20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9520" distB="0" distL="0" distR="0" simplePos="0" relativeHeight="125829406" behindDoc="0" locked="0" layoutInCell="1" allowOverlap="1">
                <wp:simplePos x="0" y="0"/>
                <wp:positionH relativeFrom="page">
                  <wp:posOffset>2493010</wp:posOffset>
                </wp:positionH>
                <wp:positionV relativeFrom="paragraph">
                  <wp:posOffset>1239520</wp:posOffset>
                </wp:positionV>
                <wp:extent cx="313690" cy="15875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>1985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96.30000000000001pt;margin-top:97.600000000000009pt;width:24.699999999999999pt;height:12.5pt;z-index:-125829347;mso-wrap-distance-left:0;mso-wrap-distance-top:97.60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>1985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9520" distB="0" distL="0" distR="0" simplePos="0" relativeHeight="125829408" behindDoc="0" locked="0" layoutInCell="1" allowOverlap="1">
                <wp:simplePos x="0" y="0"/>
                <wp:positionH relativeFrom="page">
                  <wp:posOffset>3446780</wp:posOffset>
                </wp:positionH>
                <wp:positionV relativeFrom="paragraph">
                  <wp:posOffset>1239520</wp:posOffset>
                </wp:positionV>
                <wp:extent cx="332105" cy="15875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>Coari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271.39999999999998pt;margin-top:97.600000000000009pt;width:26.150000000000002pt;height:12.5pt;z-index:-125829345;mso-wrap-distance-left:0;mso-wrap-distance-top:97.60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>Coari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9520" distB="0" distL="0" distR="0" simplePos="0" relativeHeight="125829410" behindDoc="0" locked="0" layoutInCell="1" allowOverlap="1">
                <wp:simplePos x="0" y="0"/>
                <wp:positionH relativeFrom="page">
                  <wp:posOffset>5214620</wp:posOffset>
                </wp:positionH>
                <wp:positionV relativeFrom="paragraph">
                  <wp:posOffset>1239520</wp:posOffset>
                </wp:positionV>
                <wp:extent cx="1182370" cy="15875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9"/>
                                <w:sz w:val="20"/>
                                <w:szCs w:val="20"/>
                              </w:rPr>
                              <w:t>Centro Amazonense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10.60000000000002pt;margin-top:97.600000000000009pt;width:93.100000000000009pt;height:12.5pt;z-index:-125829343;mso-wrap-distance-left:0;mso-wrap-distance-top:97.60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9"/>
                          <w:sz w:val="20"/>
                          <w:szCs w:val="20"/>
                        </w:rPr>
                        <w:t>Centro Amazonense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800"/>
        <w:jc w:val="both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Cultura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379" w:lineRule="auto"/>
        <w:ind w:left="0" w:right="0" w:firstLine="1040"/>
        <w:jc w:val="both"/>
      </w:pPr>
      <w:r>
        <w:rPr>
          <w:rStyle w:val="CharStyle9"/>
        </w:rPr>
        <w:t>Os eventos culturais do Município têm relevante apelo popular, por meio de manifestações folclóricas diversificadas, bem como manifestações da fé local, onde se pode citar o Festival Folclórico de Beruri e os Festejos em Homenagem a Nossa Senhora de Nazaré (Padroeira do Município de Beruri).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800"/>
        <w:jc w:val="both"/>
      </w:pPr>
      <w:bookmarkStart w:id="0" w:name="bookmark0"/>
      <w:r>
        <w:rPr>
          <w:rStyle w:val="CharStyle24"/>
          <w:b/>
          <w:bCs/>
        </w:rPr>
        <w:t>População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379" w:lineRule="auto"/>
        <w:ind w:left="0" w:right="0" w:firstLine="1040"/>
        <w:jc w:val="both"/>
      </w:pPr>
      <w:r>
        <w:rPr>
          <w:rStyle w:val="CharStyle9"/>
        </w:rPr>
        <w:t>Sobre a análise do crescimento populacional, pode-se constatar que entre 2010 e 2021, a população de Beruri cresceu em média 3,18% (três vírgula dezoito por cento) ao ano.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1040" w:right="0" w:firstLine="0"/>
        <w:jc w:val="both"/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2240" w:h="15840"/>
          <w:pgMar w:top="1880" w:right="1580" w:bottom="366" w:left="1765" w:header="0" w:footer="3" w:gutter="0"/>
          <w:pgNumType w:start="4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De acordo com o Censo realizado no ano de 2010 pelo IBGE - 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1040" w:right="0" w:firstLine="0"/>
        <w:jc w:val="both"/>
      </w:pPr>
      <w:r>
        <w:rPr>
          <w:rStyle w:val="CharStyle9"/>
        </w:rPr>
        <w:t>Instituto Brasileiro de Geografia e Estatística, o município de Beruritinha 15.486 habitantes. Em 2015 o total de habitantes foi de 18.171, em 2016 foi de 18.579, em 2017 foi de 18.978 habitantes. A estimativa para o ano de 2021 perfaz o total de 20.503 habitantes.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992370" cy="2956560"/>
            <wp:docPr id="89" name="Picutre 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4992370" cy="2956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3" w:right="0" w:firstLine="0"/>
        <w:jc w:val="left"/>
      </w:pPr>
      <w:r>
        <w:rPr>
          <w:rStyle w:val="CharStyle26"/>
          <w:i/>
          <w:iCs/>
        </w:rPr>
        <w:t>Fonte: Instituto Brasileiro de Geografia e Estatística.</w:t>
      </w:r>
    </w:p>
    <w:p>
      <w:pPr>
        <w:widowControl w:val="0"/>
        <w:spacing w:after="479" w:line="1" w:lineRule="exact"/>
      </w:pP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880"/>
        <w:jc w:val="both"/>
      </w:pPr>
      <w:bookmarkStart w:id="2" w:name="bookmark2"/>
      <w:r>
        <w:rPr>
          <w:rStyle w:val="CharStyle24"/>
          <w:b/>
          <w:bCs/>
        </w:rPr>
        <w:t>Educação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120"/>
        <w:jc w:val="both"/>
      </w:pPr>
      <w:r>
        <w:rPr>
          <w:rStyle w:val="CharStyle9"/>
        </w:rPr>
        <w:t>De acordo com o Programa das Nações Unidas para o Desenvolvimento (PNUD), a proporção de crianças e jovens frequentando ou tendo completado determinados ciclos indica a situação da educação entre a população em idade escolar do município e compõeo IDHM Educação.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379" w:lineRule="auto"/>
        <w:ind w:left="0" w:right="0" w:firstLine="1120"/>
        <w:jc w:val="both"/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2240" w:h="15840"/>
          <w:pgMar w:top="1880" w:right="1580" w:bottom="366" w:left="1765" w:header="0" w:footer="3" w:gutter="0"/>
          <w:pgNumType w:start="9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Tendo como base o Censo Escolar realizado pelo INEP,houve oscilação no número de matrículas nos anos iniciais e finais no município entre 2015 a 2020, conforme demonstra as planilhas abaixo </w:t>
      </w:r>
      <w:r>
        <w:rPr>
          <w:rStyle w:val="CharStyle9"/>
          <w:lang w:val="pt-PT" w:eastAsia="pt-PT" w:bidi="pt-PT"/>
        </w:rPr>
        <w:t>colacionadas:</w:t>
      </w:r>
    </w:p>
    <w:p>
      <w:pPr>
        <w:pStyle w:val="Style27"/>
        <w:keepNext/>
        <w:keepLines/>
        <w:framePr w:w="1075" w:h="322" w:wrap="none" w:hAnchor="page" w:x="5579" w:y="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28"/>
          <w:b/>
          <w:bCs/>
          <w:i/>
          <w:iCs/>
        </w:rPr>
        <w:t>RERURI</w:t>
      </w:r>
      <w:bookmarkEnd w:id="4"/>
    </w:p>
    <w:p>
      <w:pPr>
        <w:pStyle w:val="Style29"/>
        <w:keepNext w:val="0"/>
        <w:keepLines w:val="0"/>
        <w:framePr w:w="1387" w:h="298" w:wrap="none" w:hAnchor="page" w:x="9543" w:y="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  <w:color w:val="72572F"/>
        </w:rPr>
        <w:t>Prafoltura Municipal</w:t>
      </w:r>
    </w:p>
    <w:p>
      <w:pPr>
        <w:pStyle w:val="Style5"/>
        <w:keepNext w:val="0"/>
        <w:keepLines w:val="0"/>
        <w:framePr w:w="1387" w:h="298" w:wrap="none" w:hAnchor="page" w:x="9543" w:y="68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6"/>
          <w:b/>
          <w:bCs/>
          <w:color w:val="2E691A"/>
          <w:sz w:val="19"/>
          <w:szCs w:val="19"/>
        </w:rPr>
        <w:t>BERURI</w:t>
      </w:r>
    </w:p>
    <w:p>
      <w:pPr>
        <w:pStyle w:val="Style8"/>
        <w:keepNext w:val="0"/>
        <w:keepLines w:val="0"/>
        <w:framePr w:w="677" w:h="274" w:wrap="none" w:hAnchor="page" w:x="3308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color w:val="86AC8C"/>
        </w:rPr>
        <w:t>Beruri</w:t>
      </w:r>
    </w:p>
    <w:p>
      <w:pPr>
        <w:pStyle w:val="Style29"/>
        <w:keepNext w:val="0"/>
        <w:keepLines w:val="0"/>
        <w:framePr w:w="1166" w:h="149" w:wrap="none" w:hAnchor="page" w:x="3323" w:y="1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’ p«&gt;o» »to^oa**anoo</w:t>
      </w:r>
    </w:p>
    <w:p>
      <w:pPr>
        <w:pStyle w:val="Style2"/>
        <w:keepNext w:val="0"/>
        <w:keepLines w:val="0"/>
        <w:framePr w:w="1987" w:h="211" w:wrap="none" w:hAnchor="page" w:x="2007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Matrículas e Infraestrutura</w:t>
      </w:r>
    </w:p>
    <w:p>
      <w:pPr>
        <w:pStyle w:val="Style29"/>
        <w:keepNext w:val="0"/>
        <w:keepLines w:val="0"/>
        <w:framePr w:w="682" w:h="154" w:wrap="none" w:hAnchor="page" w:x="2089" w:y="3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Ano: 2015</w:t>
      </w:r>
    </w:p>
    <w:p>
      <w:pPr>
        <w:pStyle w:val="Style11"/>
        <w:keepNext w:val="0"/>
        <w:keepLines w:val="0"/>
        <w:framePr w:w="360" w:h="163" w:wrap="none" w:hAnchor="page" w:x="3073" w:y="3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Style w:val="CharStyle12"/>
          <w:rFonts w:ascii="Times New Roman" w:eastAsia="Times New Roman" w:hAnsi="Times New Roman" w:cs="Times New Roman"/>
          <w:b/>
          <w:bCs/>
          <w:sz w:val="9"/>
          <w:szCs w:val="9"/>
        </w:rPr>
        <w:t>Rede</w:t>
      </w:r>
    </w:p>
    <w:p>
      <w:pPr>
        <w:pStyle w:val="Style29"/>
        <w:keepNext w:val="0"/>
        <w:keepLines w:val="0"/>
        <w:framePr w:w="1464" w:h="149" w:wrap="none" w:hAnchor="page" w:x="6414" w:y="3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Hcou»; Todas M Cscoias</w:t>
      </w:r>
    </w:p>
    <w:p>
      <w:pPr>
        <w:pStyle w:val="Style34"/>
        <w:keepNext w:val="0"/>
        <w:keepLines w:val="0"/>
        <w:framePr w:w="1138" w:h="168" w:wrap="none" w:hAnchor="page" w:x="2094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Selecione um temj</w:t>
      </w:r>
    </w:p>
    <w:p>
      <w:pPr>
        <w:pStyle w:val="Style34"/>
        <w:keepNext w:val="0"/>
        <w:keepLines w:val="0"/>
        <w:framePr w:w="2093" w:h="187" w:wrap="none" w:hAnchor="page" w:x="4854" w:y="4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Tocai de Escolas de EducaçAo Básica</w:t>
      </w:r>
    </w:p>
    <w:p>
      <w:pPr>
        <w:pStyle w:val="Style34"/>
        <w:keepNext w:val="0"/>
        <w:keepLines w:val="0"/>
        <w:framePr w:w="504" w:h="173" w:wrap="none" w:hAnchor="page" w:x="2051" w:y="4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ALUNOS</w:t>
      </w:r>
    </w:p>
    <w:p>
      <w:pPr>
        <w:pStyle w:val="Style29"/>
        <w:keepNext w:val="0"/>
        <w:keepLines w:val="0"/>
        <w:framePr w:w="600" w:h="144" w:wrap="none" w:hAnchor="page" w:x="2502" w:y="5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Matrxulai</w:t>
      </w:r>
    </w:p>
    <w:p>
      <w:pPr>
        <w:pStyle w:val="Style29"/>
        <w:keepNext w:val="0"/>
        <w:keepLines w:val="0"/>
        <w:framePr w:w="1502" w:h="154" w:wrap="none" w:hAnchor="page" w:x="6083" w:y="5031"/>
        <w:widowControl w:val="0"/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Tee» Sa</w:t>
        <w:tab/>
        <w:t>73 escolas</w:t>
      </w:r>
    </w:p>
    <w:p>
      <w:pPr>
        <w:pStyle w:val="Style29"/>
        <w:keepNext w:val="0"/>
        <w:keepLines w:val="0"/>
        <w:framePr w:w="706" w:h="250" w:wrap="none" w:hAnchor="page" w:x="8723" w:y="49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 xml:space="preserve">frw n$M3 </w:t>
      </w:r>
      <w:r>
        <w:rPr>
          <w:rStyle w:val="CharStyle30"/>
          <w:b/>
          <w:bCs/>
          <w:lang w:val="pt-PT" w:eastAsia="pt-PT" w:bidi="pt-PT"/>
        </w:rPr>
        <w:t xml:space="preserve">MJ </w:t>
      </w:r>
      <w:r>
        <w:rPr>
          <w:rStyle w:val="CharStyle30"/>
          <w:b/>
          <w:bCs/>
        </w:rPr>
        <w:t>4473</w:t>
      </w:r>
    </w:p>
    <w:p>
      <w:pPr>
        <w:pStyle w:val="Style11"/>
        <w:keepNext w:val="0"/>
        <w:keepLines w:val="0"/>
        <w:framePr w:w="1853" w:h="134" w:wrap="none" w:hAnchor="page" w:x="2487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12"/>
          <w:b/>
          <w:bCs/>
          <w:color w:val="86AC8C"/>
          <w:sz w:val="8"/>
          <w:szCs w:val="8"/>
        </w:rPr>
        <w:t>M*trscuU« fio incino fundamental</w:t>
      </w:r>
    </w:p>
    <w:p>
      <w:pPr>
        <w:pStyle w:val="Style29"/>
        <w:keepNext w:val="0"/>
        <w:keepLines w:val="0"/>
        <w:framePr w:w="3581" w:h="154" w:wrap="none" w:hAnchor="page" w:x="4772" w:y="5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 xml:space="preserve">•ona Cante Escalar v,í» X&gt;S | </w:t>
      </w:r>
      <w:r>
        <w:rPr>
          <w:rStyle w:val="CharStyle30"/>
          <w:b/>
          <w:bCs/>
          <w:smallCaps/>
          <w:sz w:val="10"/>
          <w:szCs w:val="10"/>
        </w:rPr>
        <w:t>Tmm</w:t>
      </w:r>
      <w:r>
        <w:rPr>
          <w:rStyle w:val="CharStyle30"/>
          <w:b/>
          <w:bCs/>
        </w:rPr>
        <w:t xml:space="preserve"> EscaMt » f-XceçA: 1MK3 H . QtduorM</w:t>
      </w:r>
    </w:p>
    <w:p>
      <w:pPr>
        <w:pStyle w:val="Style29"/>
        <w:keepNext w:val="0"/>
        <w:keepLines w:val="0"/>
        <w:framePr w:w="864" w:h="139" w:wrap="none" w:hAnchor="page" w:x="2497" w:y="5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Mowimilat na b</w:t>
      </w:r>
    </w:p>
    <w:p>
      <w:pPr>
        <w:pStyle w:val="Style11"/>
        <w:keepNext w:val="0"/>
        <w:keepLines w:val="0"/>
        <w:framePr w:w="326" w:h="130" w:wrap="none" w:hAnchor="page" w:x="3606" w:y="5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Style w:val="CharStyle12"/>
          <w:rFonts w:ascii="Times New Roman" w:eastAsia="Times New Roman" w:hAnsi="Times New Roman" w:cs="Times New Roman"/>
          <w:b/>
          <w:bCs/>
          <w:sz w:val="9"/>
          <w:szCs w:val="9"/>
        </w:rPr>
        <w:t>U«ÍN</w:t>
      </w:r>
    </w:p>
    <w:p>
      <w:pPr>
        <w:pStyle w:val="Style29"/>
        <w:keepNext w:val="0"/>
        <w:keepLines w:val="0"/>
        <w:framePr w:w="989" w:h="158" w:wrap="none" w:hAnchor="page" w:x="2055" w:y="5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INFRAESTRUTURA</w:t>
      </w:r>
    </w:p>
    <w:p>
      <w:pPr>
        <w:pStyle w:val="Style34"/>
        <w:keepNext w:val="0"/>
        <w:keepLines w:val="0"/>
        <w:framePr w:w="2006" w:h="163" w:wrap="none" w:hAnchor="page" w:x="4863" w:y="57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 xml:space="preserve">Matriculas no </w:t>
      </w:r>
      <w:r>
        <w:rPr>
          <w:rStyle w:val="CharStyle35"/>
          <w:lang w:val="pt-PT" w:eastAsia="pt-PT" w:bidi="pt-PT"/>
        </w:rPr>
        <w:t xml:space="preserve">Ensmo </w:t>
      </w:r>
      <w:r>
        <w:rPr>
          <w:rStyle w:val="CharStyle35"/>
        </w:rPr>
        <w:t>Fundamentai</w:t>
      </w:r>
    </w:p>
    <w:p>
      <w:pPr>
        <w:pStyle w:val="Style29"/>
        <w:keepNext w:val="0"/>
        <w:keepLines w:val="0"/>
        <w:framePr w:w="706" w:h="163" w:wrap="none" w:hAnchor="page" w:x="2497" w:y="6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Alimentação</w:t>
      </w:r>
    </w:p>
    <w:p>
      <w:pPr>
        <w:pStyle w:val="Style29"/>
        <w:keepNext w:val="0"/>
        <w:keepLines w:val="0"/>
        <w:framePr w:w="480" w:h="158" w:wrap="none" w:hAnchor="page" w:x="2497" w:y="6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Urv^iM</w:t>
      </w:r>
    </w:p>
    <w:p>
      <w:pPr>
        <w:pStyle w:val="Style29"/>
        <w:keepNext w:val="0"/>
        <w:keepLines w:val="0"/>
        <w:framePr w:w="902" w:h="154" w:wrap="none" w:hAnchor="page" w:x="6011" w:y="61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MafXieas ■'•no</w:t>
      </w:r>
    </w:p>
    <w:p>
      <w:pPr>
        <w:pStyle w:val="Style29"/>
        <w:keepNext w:val="0"/>
        <w:keepLines w:val="0"/>
        <w:framePr w:w="859" w:h="154" w:wrap="none" w:hAnchor="page" w:x="6990" w:y="6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42a estuô^rtes</w:t>
      </w:r>
    </w:p>
    <w:p>
      <w:pPr>
        <w:pStyle w:val="Style29"/>
        <w:keepNext w:val="0"/>
        <w:keepLines w:val="0"/>
        <w:framePr w:w="149" w:h="139" w:wrap="none" w:hAnchor="page" w:x="2497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  <w:b/>
          <w:bCs/>
        </w:rPr>
        <w:t>Os</w:t>
      </w:r>
    </w:p>
    <w:p>
      <w:pPr>
        <w:pStyle w:val="Style29"/>
        <w:keepNext w:val="0"/>
        <w:keepLines w:val="0"/>
        <w:framePr w:w="221" w:h="134" w:wrap="none" w:hAnchor="page" w:x="2843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dên</w:t>
      </w:r>
    </w:p>
    <w:p>
      <w:pPr>
        <w:pStyle w:val="Style29"/>
        <w:keepNext w:val="0"/>
        <w:keepLines w:val="0"/>
        <w:framePr w:w="898" w:h="149" w:wrap="none" w:hAnchor="page" w:x="6015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U«f&lt;_-3£ 2* mc</w:t>
      </w:r>
    </w:p>
    <w:p>
      <w:pPr>
        <w:pStyle w:val="Style29"/>
        <w:keepNext w:val="0"/>
        <w:keepLines w:val="0"/>
        <w:framePr w:w="854" w:h="154" w:wrap="none" w:hAnchor="page" w:x="6995" w:y="64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55S estucam»</w:t>
      </w:r>
    </w:p>
    <w:p>
      <w:pPr>
        <w:pStyle w:val="Style29"/>
        <w:keepNext w:val="0"/>
        <w:keepLines w:val="0"/>
        <w:framePr w:w="787" w:h="254" w:wrap="none" w:hAnchor="page" w:x="8718" w:y="6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  <w:b/>
          <w:bCs/>
        </w:rPr>
        <w:t>Br«w 1998869</w:t>
      </w:r>
    </w:p>
    <w:p>
      <w:pPr>
        <w:pStyle w:val="Style29"/>
        <w:keepNext w:val="0"/>
        <w:keepLines w:val="0"/>
        <w:framePr w:w="787" w:h="254" w:wrap="none" w:hAnchor="page" w:x="8718" w:y="6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  <w:b/>
          <w:bCs/>
        </w:rPr>
        <w:t>53 WS</w:t>
      </w:r>
    </w:p>
    <w:p>
      <w:pPr>
        <w:pStyle w:val="Style29"/>
        <w:keepNext w:val="0"/>
        <w:keepLines w:val="0"/>
        <w:framePr w:w="418" w:h="158" w:wrap="none" w:hAnchor="page" w:x="2502" w:y="6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Equipai</w:t>
      </w:r>
    </w:p>
    <w:p>
      <w:pPr>
        <w:pStyle w:val="Style29"/>
        <w:keepNext w:val="0"/>
        <w:keepLines w:val="0"/>
        <w:framePr w:w="859" w:h="134" w:wrap="none" w:hAnchor="page" w:x="6990" w:y="6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723 estudantes</w:t>
      </w:r>
    </w:p>
    <w:p>
      <w:pPr>
        <w:pStyle w:val="Style29"/>
        <w:keepNext w:val="0"/>
        <w:keepLines w:val="0"/>
        <w:framePr w:w="797" w:h="250" w:wrap="none" w:hAnchor="page" w:x="8718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8r»« 2217 713</w:t>
      </w:r>
    </w:p>
    <w:p>
      <w:pPr>
        <w:pStyle w:val="Style29"/>
        <w:keepNext w:val="0"/>
        <w:keepLines w:val="0"/>
        <w:framePr w:w="797" w:h="250" w:wrap="none" w:hAnchor="page" w:x="8718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69440</w:t>
      </w:r>
    </w:p>
    <w:p>
      <w:pPr>
        <w:pStyle w:val="Style29"/>
        <w:keepNext w:val="0"/>
        <w:keepLines w:val="0"/>
        <w:framePr w:w="614" w:h="173" w:wrap="none" w:hAnchor="page" w:x="2487" w:y="7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Tecnologia</w:t>
      </w:r>
    </w:p>
    <w:p>
      <w:pPr>
        <w:pStyle w:val="Style29"/>
        <w:keepNext w:val="0"/>
        <w:keepLines w:val="0"/>
        <w:framePr w:w="893" w:h="144" w:wrap="none" w:hAnchor="page" w:x="6015" w:y="7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Mamcuaj 4’ mo</w:t>
      </w:r>
    </w:p>
    <w:p>
      <w:pPr>
        <w:pStyle w:val="Style29"/>
        <w:keepNext w:val="0"/>
        <w:keepLines w:val="0"/>
        <w:framePr w:w="787" w:h="149" w:wrap="none" w:hAnchor="page" w:x="2497" w:y="7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Ac«vbiLd»de</w:t>
      </w:r>
    </w:p>
    <w:p>
      <w:pPr>
        <w:pStyle w:val="Style29"/>
        <w:keepNext w:val="0"/>
        <w:keepLines w:val="0"/>
        <w:framePr w:w="787" w:h="269" w:wrap="none" w:hAnchor="page" w:x="8718" w:y="701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0"/>
          <w:b/>
          <w:bCs/>
        </w:rPr>
        <w:t>ÊT36 2163 464 *M 5&amp;7S6</w:t>
      </w:r>
    </w:p>
    <w:p>
      <w:pPr>
        <w:pStyle w:val="Style29"/>
        <w:keepNext w:val="0"/>
        <w:keepLines w:val="0"/>
        <w:framePr w:w="408" w:h="144" w:wrap="none" w:hAnchor="page" w:x="2497" w:y="7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Outro»</w:t>
      </w:r>
    </w:p>
    <w:p>
      <w:pPr>
        <w:pStyle w:val="Style29"/>
        <w:keepNext w:val="0"/>
        <w:keepLines w:val="0"/>
        <w:framePr w:w="1459" w:h="139" w:wrap="none" w:hAnchor="page" w:x="2003" w:y="9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fonce Censo EscoiacANEP 2015</w:t>
      </w:r>
    </w:p>
    <w:p>
      <w:pPr>
        <w:pStyle w:val="Style29"/>
        <w:keepNext w:val="0"/>
        <w:keepLines w:val="0"/>
        <w:framePr w:w="898" w:h="144" w:wrap="none" w:hAnchor="page" w:x="6015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Matriculas 5’ anc</w:t>
      </w:r>
    </w:p>
    <w:p>
      <w:pPr>
        <w:pStyle w:val="Style29"/>
        <w:keepNext w:val="0"/>
        <w:keepLines w:val="0"/>
        <w:framePr w:w="893" w:h="144" w:wrap="none" w:hAnchor="page" w:x="6015" w:y="7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Mao--a^as 6</w:t>
      </w:r>
      <w:r>
        <w:rPr>
          <w:rStyle w:val="CharStyle30"/>
          <w:b/>
          <w:bCs/>
          <w:vertAlign w:val="superscript"/>
        </w:rPr>
        <w:t>C</w:t>
      </w:r>
      <w:r>
        <w:rPr>
          <w:rStyle w:val="CharStyle30"/>
          <w:b/>
          <w:bCs/>
        </w:rPr>
        <w:t xml:space="preserve"> </w:t>
      </w:r>
      <w:r>
        <w:rPr>
          <w:rStyle w:val="CharStyle30"/>
          <w:b/>
          <w:bCs/>
          <w:i/>
          <w:iCs/>
        </w:rPr>
        <w:t>aro</w:t>
      </w:r>
    </w:p>
    <w:p>
      <w:pPr>
        <w:pStyle w:val="Style29"/>
        <w:keepNext w:val="0"/>
        <w:keepLines w:val="0"/>
        <w:framePr w:w="898" w:h="154" w:wrap="none" w:hAnchor="page" w:x="6015" w:y="7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Ua^-cuías 7</w:t>
      </w:r>
      <w:r>
        <w:rPr>
          <w:rStyle w:val="CharStyle30"/>
          <w:b/>
          <w:bCs/>
          <w:vertAlign w:val="superscript"/>
        </w:rPr>
        <w:t>a</w:t>
      </w:r>
      <w:r>
        <w:rPr>
          <w:rStyle w:val="CharStyle30"/>
          <w:b/>
          <w:bCs/>
        </w:rPr>
        <w:t xml:space="preserve"> </w:t>
      </w:r>
      <w:r>
        <w:rPr>
          <w:rStyle w:val="CharStyle30"/>
          <w:b/>
          <w:bCs/>
          <w:i/>
          <w:iCs/>
        </w:rPr>
        <w:t>are</w:t>
      </w:r>
    </w:p>
    <w:p>
      <w:pPr>
        <w:pStyle w:val="Style11"/>
        <w:keepNext w:val="0"/>
        <w:keepLines w:val="0"/>
        <w:framePr w:w="888" w:h="144" w:wrap="none" w:hAnchor="page" w:x="6015" w:y="8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12"/>
          <w:b/>
          <w:bCs/>
          <w:sz w:val="8"/>
          <w:szCs w:val="8"/>
        </w:rPr>
        <w:t>V&lt;3X-C-^5 3</w:t>
      </w:r>
      <w:r>
        <w:rPr>
          <w:rStyle w:val="CharStyle12"/>
          <w:b/>
          <w:bCs/>
          <w:sz w:val="8"/>
          <w:szCs w:val="8"/>
          <w:vertAlign w:val="superscript"/>
        </w:rPr>
        <w:t>a</w:t>
      </w:r>
      <w:r>
        <w:rPr>
          <w:rStyle w:val="CharStyle12"/>
          <w:b/>
          <w:bCs/>
          <w:sz w:val="8"/>
          <w:szCs w:val="8"/>
        </w:rPr>
        <w:t xml:space="preserve"> a--5</w:t>
      </w:r>
    </w:p>
    <w:p>
      <w:pPr>
        <w:pStyle w:val="Style29"/>
        <w:keepNext w:val="0"/>
        <w:keepLines w:val="0"/>
        <w:framePr w:w="898" w:h="158" w:wrap="none" w:hAnchor="page" w:x="6015" w:y="85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Maer&lt;ul« 9* mo</w:t>
      </w:r>
    </w:p>
    <w:p>
      <w:pPr>
        <w:pStyle w:val="Style29"/>
        <w:keepNext w:val="0"/>
        <w:keepLines w:val="0"/>
        <w:framePr w:w="859" w:h="139" w:wrap="none" w:hAnchor="page" w:x="6990" w:y="73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«74 - • ------</w:t>
      </w:r>
    </w:p>
    <w:p>
      <w:pPr>
        <w:pStyle w:val="Style29"/>
        <w:keepNext w:val="0"/>
        <w:keepLines w:val="0"/>
        <w:framePr w:w="854" w:h="149" w:wrap="none" w:hAnchor="page" w:x="6995" w:y="7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565 estudantes</w:t>
      </w:r>
    </w:p>
    <w:p>
      <w:pPr>
        <w:pStyle w:val="Style29"/>
        <w:keepNext w:val="0"/>
        <w:keepLines w:val="0"/>
        <w:framePr w:w="859" w:h="149" w:wrap="none" w:hAnchor="page" w:x="6995" w:y="7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 xml:space="preserve">331 </w:t>
      </w:r>
      <w:r>
        <w:rPr>
          <w:rStyle w:val="CharStyle30"/>
          <w:b/>
          <w:bCs/>
          <w:lang w:val="pt-PT" w:eastAsia="pt-PT" w:bidi="pt-PT"/>
        </w:rPr>
        <w:t>estuosmes</w:t>
      </w:r>
    </w:p>
    <w:p>
      <w:pPr>
        <w:pStyle w:val="Style29"/>
        <w:keepNext w:val="0"/>
        <w:keepLines w:val="0"/>
        <w:framePr w:w="859" w:h="130" w:wrap="none" w:hAnchor="page" w:x="6995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266 estudantes</w:t>
      </w:r>
    </w:p>
    <w:p>
      <w:pPr>
        <w:pStyle w:val="Style29"/>
        <w:keepNext w:val="0"/>
        <w:keepLines w:val="0"/>
        <w:framePr w:w="854" w:h="154" w:wrap="none" w:hAnchor="page" w:x="6995" w:y="8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223-’ :-m«</w:t>
      </w:r>
    </w:p>
    <w:p>
      <w:pPr>
        <w:pStyle w:val="Style29"/>
        <w:keepNext w:val="0"/>
        <w:keepLines w:val="0"/>
        <w:framePr w:w="3586" w:h="154" w:wrap="none" w:hAnchor="page" w:x="4772" w:y="8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 xml:space="preserve">foret Ca^c Eacstar^C* 291Ç ’» se Escstax ae Ls^caçA» </w:t>
      </w:r>
      <w:r>
        <w:rPr>
          <w:rStyle w:val="CharStyle30"/>
          <w:b/>
          <w:bCs/>
          <w:lang w:val="pt-PT" w:eastAsia="pt-PT" w:bidi="pt-PT"/>
        </w:rPr>
        <w:t xml:space="preserve">ince </w:t>
      </w:r>
      <w:r>
        <w:rPr>
          <w:rStyle w:val="CharStyle30"/>
          <w:b/>
          <w:bCs/>
        </w:rPr>
        <w:t>73 QESxsr^&amp;r</w:t>
      </w:r>
    </w:p>
    <w:p>
      <w:pPr>
        <w:pStyle w:val="Style29"/>
        <w:keepNext w:val="0"/>
        <w:keepLines w:val="0"/>
        <w:framePr w:w="619" w:h="163" w:wrap="none" w:hAnchor="page" w:x="5113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üaÊdusçfa</w:t>
      </w:r>
    </w:p>
    <w:p>
      <w:pPr>
        <w:pStyle w:val="Style29"/>
        <w:keepNext w:val="0"/>
        <w:keepLines w:val="0"/>
        <w:framePr w:w="782" w:h="245" w:wrap="none" w:hAnchor="page" w:x="8723" w:y="7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firai. 2144 1Q3</w:t>
      </w:r>
    </w:p>
    <w:p>
      <w:pPr>
        <w:pStyle w:val="Style11"/>
        <w:keepNext w:val="0"/>
        <w:keepLines w:val="0"/>
        <w:framePr w:w="782" w:h="245" w:wrap="none" w:hAnchor="page" w:x="8723" w:y="7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r>
        <w:rPr>
          <w:rStyle w:val="CharStyle12"/>
          <w:b/>
          <w:bCs/>
          <w:sz w:val="8"/>
          <w:szCs w:val="8"/>
        </w:rPr>
        <w:t>AM S96O5</w:t>
      </w:r>
    </w:p>
    <w:p>
      <w:pPr>
        <w:pStyle w:val="Style29"/>
        <w:keepNext w:val="0"/>
        <w:keepLines w:val="0"/>
        <w:framePr w:w="787" w:h="254" w:wrap="none" w:hAnchor="page" w:x="8718" w:y="761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0"/>
          <w:b/>
          <w:bCs/>
        </w:rPr>
        <w:t>&amp;•&gt; 1 603 566 AM 43216</w:t>
      </w:r>
    </w:p>
    <w:p>
      <w:pPr>
        <w:pStyle w:val="Style29"/>
        <w:keepNext w:val="0"/>
        <w:keepLines w:val="0"/>
        <w:framePr w:w="787" w:h="254" w:wrap="none" w:hAnchor="page" w:x="8723" w:y="7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firas? *338’77</w:t>
      </w:r>
    </w:p>
    <w:p>
      <w:pPr>
        <w:pStyle w:val="Style29"/>
        <w:keepNext w:val="0"/>
        <w:keepLines w:val="0"/>
        <w:framePr w:w="787" w:h="254" w:wrap="none" w:hAnchor="page" w:x="8723" w:y="7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  <w:b/>
          <w:bCs/>
        </w:rPr>
        <w:t>AMb 34.116</w:t>
      </w:r>
    </w:p>
    <w:p>
      <w:pPr>
        <w:pStyle w:val="Style29"/>
        <w:keepNext w:val="0"/>
        <w:keepLines w:val="0"/>
        <w:framePr w:w="787" w:h="254" w:wrap="none" w:hAnchor="page" w:x="8718" w:y="8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&amp;-3S. 1 167 S3S</w:t>
      </w:r>
    </w:p>
    <w:p>
      <w:pPr>
        <w:pStyle w:val="Style29"/>
        <w:keepNext w:val="0"/>
        <w:keepLines w:val="0"/>
        <w:framePr w:w="787" w:h="254" w:wrap="none" w:hAnchor="page" w:x="8718" w:y="8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Alt 27188</w:t>
      </w:r>
    </w:p>
    <w:p>
      <w:pPr>
        <w:pStyle w:val="Style29"/>
        <w:keepNext w:val="0"/>
        <w:keepLines w:val="0"/>
        <w:framePr w:w="787" w:h="254" w:wrap="none" w:hAnchor="page" w:x="8718" w:y="8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Brav 102Q4ê€</w:t>
      </w:r>
    </w:p>
    <w:p>
      <w:pPr>
        <w:pStyle w:val="Style29"/>
        <w:keepNext w:val="0"/>
        <w:keepLines w:val="0"/>
        <w:framePr w:w="787" w:h="254" w:wrap="none" w:hAnchor="page" w:x="8718" w:y="8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AM. 23114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40" behindDoc="1" locked="0" layoutInCell="1" allowOverlap="1">
            <wp:simplePos x="0" y="0"/>
            <wp:positionH relativeFrom="page">
              <wp:posOffset>646430</wp:posOffset>
            </wp:positionH>
            <wp:positionV relativeFrom="margin">
              <wp:posOffset>0</wp:posOffset>
            </wp:positionV>
            <wp:extent cx="694690" cy="603250"/>
            <wp:wrapNone/>
            <wp:docPr id="106" name="Shape 1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box 107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694690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headerReference w:type="default" r:id="rId35"/>
          <w:footerReference w:type="default" r:id="rId36"/>
          <w:headerReference w:type="even" r:id="rId37"/>
          <w:footerReference w:type="even" r:id="rId38"/>
          <w:footnotePr>
            <w:pos w:val="pageBottom"/>
            <w:numFmt w:val="decimal"/>
            <w:numRestart w:val="continuous"/>
          </w:footnotePr>
          <w:pgSz w:w="12240" w:h="15840"/>
          <w:pgMar w:top="869" w:right="816" w:bottom="423" w:left="1018" w:header="441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/>
        <w:keepLines/>
        <w:framePr w:w="1075" w:h="322" w:wrap="none" w:hAnchor="page" w:x="5579" w:y="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28"/>
          <w:b/>
          <w:bCs/>
          <w:i/>
          <w:iCs/>
        </w:rPr>
        <w:t>RERURI</w:t>
      </w:r>
      <w:bookmarkEnd w:id="6"/>
    </w:p>
    <w:p>
      <w:pPr>
        <w:pStyle w:val="Style29"/>
        <w:keepNext w:val="0"/>
        <w:keepLines w:val="0"/>
        <w:framePr w:w="1387" w:h="298" w:wrap="none" w:hAnchor="page" w:x="9543" w:y="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  <w:color w:val="72572F"/>
        </w:rPr>
        <w:t xml:space="preserve">ProFaítura </w:t>
      </w:r>
      <w:r>
        <w:rPr>
          <w:rStyle w:val="CharStyle30"/>
          <w:b/>
          <w:bCs/>
          <w:smallCaps/>
          <w:color w:val="72572F"/>
          <w:sz w:val="10"/>
          <w:szCs w:val="10"/>
          <w:lang w:val="pt-PT" w:eastAsia="pt-PT" w:bidi="pt-PT"/>
        </w:rPr>
        <w:t>MlhúcíbaI</w:t>
      </w:r>
      <w:r>
        <w:rPr>
          <w:rStyle w:val="CharStyle30"/>
          <w:b/>
          <w:bCs/>
          <w:color w:val="72572F"/>
          <w:lang w:val="pt-PT" w:eastAsia="pt-PT" w:bidi="pt-PT"/>
        </w:rPr>
        <w:t xml:space="preserve"> </w:t>
      </w:r>
      <w:r>
        <w:rPr>
          <w:rStyle w:val="CharStyle30"/>
          <w:b/>
          <w:bCs/>
          <w:color w:val="72572F"/>
        </w:rPr>
        <w:t>4«</w:t>
      </w:r>
    </w:p>
    <w:p>
      <w:pPr>
        <w:pStyle w:val="Style5"/>
        <w:keepNext w:val="0"/>
        <w:keepLines w:val="0"/>
        <w:framePr w:w="1387" w:h="298" w:wrap="none" w:hAnchor="page" w:x="9543" w:y="68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6"/>
          <w:b/>
          <w:bCs/>
          <w:color w:val="2E691A"/>
          <w:sz w:val="19"/>
          <w:szCs w:val="19"/>
        </w:rPr>
        <w:t>BERURI</w:t>
      </w:r>
    </w:p>
    <w:p>
      <w:pPr>
        <w:pStyle w:val="Style8"/>
        <w:keepNext w:val="0"/>
        <w:keepLines w:val="0"/>
        <w:framePr w:w="672" w:h="274" w:wrap="none" w:hAnchor="page" w:x="3351" w:y="1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color w:val="86AC8C"/>
        </w:rPr>
        <w:t>Beruri</w:t>
      </w:r>
    </w:p>
    <w:p>
      <w:pPr>
        <w:pStyle w:val="Style2"/>
        <w:keepNext w:val="0"/>
        <w:keepLines w:val="0"/>
        <w:framePr w:w="1954" w:h="211" w:wrap="none" w:hAnchor="page" w:x="2075" w:y="2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Matrículas e Infraestrutura</w:t>
      </w:r>
    </w:p>
    <w:p>
      <w:pPr>
        <w:pStyle w:val="Style29"/>
        <w:keepNext w:val="0"/>
        <w:keepLines w:val="0"/>
        <w:framePr w:w="672" w:h="154" w:wrap="none" w:hAnchor="page" w:x="2156" w:y="3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Ano: 2016</w:t>
      </w:r>
    </w:p>
    <w:p>
      <w:pPr>
        <w:pStyle w:val="Style29"/>
        <w:keepNext w:val="0"/>
        <w:keepLines w:val="0"/>
        <w:framePr w:w="1022" w:h="173" w:wrap="none" w:hAnchor="page" w:x="3126" w:y="3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Rede: MuniOpa*S</w:t>
      </w:r>
    </w:p>
    <w:p>
      <w:pPr>
        <w:pStyle w:val="Style29"/>
        <w:keepNext w:val="0"/>
        <w:keepLines w:val="0"/>
        <w:framePr w:w="1666" w:h="158" w:wrap="none" w:hAnchor="page" w:x="4441" w:y="3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Localização: Urbanas e rura&gt;s</w:t>
      </w:r>
    </w:p>
    <w:p>
      <w:pPr>
        <w:pStyle w:val="Style29"/>
        <w:keepNext w:val="0"/>
        <w:keepLines w:val="0"/>
        <w:framePr w:w="1440" w:h="154" w:wrap="none" w:hAnchor="page" w:x="6399" w:y="3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Escolas: Todas as Escolas</w:t>
      </w:r>
    </w:p>
    <w:p>
      <w:pPr>
        <w:pStyle w:val="Style29"/>
        <w:keepNext w:val="0"/>
        <w:keepLines w:val="0"/>
        <w:framePr w:w="1114" w:h="144" w:wrap="none" w:hAnchor="page" w:x="2161" w:y="4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Selecione um tema</w:t>
      </w:r>
    </w:p>
    <w:p>
      <w:pPr>
        <w:pStyle w:val="Style34"/>
        <w:keepNext w:val="0"/>
        <w:keepLines w:val="0"/>
        <w:framePr w:w="2054" w:h="187" w:wrap="none" w:hAnchor="page" w:x="4873" w:y="4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Total de Escolas de Educação Básica</w:t>
      </w:r>
    </w:p>
    <w:p>
      <w:pPr>
        <w:pStyle w:val="Style29"/>
        <w:keepNext w:val="0"/>
        <w:keepLines w:val="0"/>
        <w:framePr w:w="499" w:h="154" w:wrap="none" w:hAnchor="page" w:x="2118" w:y="4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ALUNOS</w:t>
      </w:r>
    </w:p>
    <w:p>
      <w:pPr>
        <w:pStyle w:val="Style29"/>
        <w:keepNext w:val="0"/>
        <w:keepLines w:val="0"/>
        <w:framePr w:w="595" w:h="144" w:wrap="none" w:hAnchor="page" w:x="2555" w:y="4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Matriculai</w:t>
      </w:r>
    </w:p>
    <w:p>
      <w:pPr>
        <w:pStyle w:val="Style29"/>
        <w:keepNext w:val="0"/>
        <w:keepLines w:val="0"/>
        <w:framePr w:w="1483" w:h="158" w:wrap="none" w:hAnchor="page" w:x="6068" w:y="45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Tocaí de Escolas 71 escoas</w:t>
      </w:r>
    </w:p>
    <w:p>
      <w:pPr>
        <w:pStyle w:val="Style29"/>
        <w:keepNext w:val="0"/>
        <w:keepLines w:val="0"/>
        <w:framePr w:w="1814" w:h="139" w:wrap="none" w:hAnchor="page" w:x="2550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  <w:color w:val="86AC8C"/>
        </w:rPr>
        <w:t>Matriculas no Ensino Fundamental</w:t>
      </w:r>
    </w:p>
    <w:p>
      <w:pPr>
        <w:pStyle w:val="Style29"/>
        <w:keepNext w:val="0"/>
        <w:keepLines w:val="0"/>
        <w:framePr w:w="696" w:h="254" w:wrap="none" w:hAnchor="page" w:x="8660" w:y="4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Bros: 114566</w:t>
      </w:r>
    </w:p>
    <w:p>
      <w:pPr>
        <w:pStyle w:val="Style29"/>
        <w:keepNext w:val="0"/>
        <w:keepLines w:val="0"/>
        <w:framePr w:w="696" w:h="254" w:wrap="none" w:hAnchor="page" w:x="8660" w:y="4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4 MO</w:t>
      </w:r>
    </w:p>
    <w:p>
      <w:pPr>
        <w:pStyle w:val="Style29"/>
        <w:keepNext w:val="0"/>
        <w:keepLines w:val="0"/>
        <w:framePr w:w="379" w:h="130" w:wrap="none" w:hAnchor="page" w:x="4791" w:y="4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í^raú</w:t>
      </w:r>
    </w:p>
    <w:p>
      <w:pPr>
        <w:pStyle w:val="Style29"/>
        <w:keepNext w:val="0"/>
        <w:keepLines w:val="0"/>
        <w:framePr w:w="1459" w:h="144" w:wrap="none" w:hAnchor="page" w:x="2555" w:y="4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Matriculai na Ensino Medio</w:t>
      </w:r>
    </w:p>
    <w:p>
      <w:pPr>
        <w:pStyle w:val="Style29"/>
        <w:keepNext w:val="0"/>
        <w:keepLines w:val="0"/>
        <w:framePr w:w="1406" w:h="144" w:wrap="none" w:hAnchor="page" w:x="5679" w:y="4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&lt;72016 | Tocada Eacoiasoeêáu</w:t>
      </w:r>
    </w:p>
    <w:p>
      <w:pPr>
        <w:pStyle w:val="Style29"/>
        <w:keepNext w:val="0"/>
        <w:keepLines w:val="0"/>
        <w:framePr w:w="730" w:h="144" w:wrap="none" w:hAnchor="page" w:x="7580" w:y="4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71 Q€Ou.S»T*r</w:t>
      </w:r>
    </w:p>
    <w:p>
      <w:pPr>
        <w:pStyle w:val="Style29"/>
        <w:keepNext w:val="0"/>
        <w:keepLines w:val="0"/>
        <w:framePr w:w="970" w:h="154" w:wrap="none" w:hAnchor="page" w:x="2127" w:y="5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INFRAESTRUTURA</w:t>
      </w:r>
    </w:p>
    <w:p>
      <w:pPr>
        <w:pStyle w:val="Style34"/>
        <w:keepNext w:val="0"/>
        <w:keepLines w:val="0"/>
        <w:framePr w:w="1973" w:h="168" w:wrap="none" w:hAnchor="page" w:x="4878" w:y="5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</w:rPr>
        <w:t>Matriculas no Ensino Fundamental</w:t>
      </w:r>
    </w:p>
    <w:p>
      <w:pPr>
        <w:pStyle w:val="Style29"/>
        <w:keepNext w:val="0"/>
        <w:keepLines w:val="0"/>
        <w:framePr w:w="696" w:h="154" w:wrap="none" w:hAnchor="page" w:x="2555" w:y="5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Afimentaçao</w:t>
      </w:r>
    </w:p>
    <w:p>
      <w:pPr>
        <w:pStyle w:val="Style29"/>
        <w:keepNext w:val="0"/>
        <w:keepLines w:val="0"/>
        <w:framePr w:w="475" w:h="163" w:wrap="none" w:hAnchor="page" w:x="2555" w:y="5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Serviço»</w:t>
      </w:r>
    </w:p>
    <w:p>
      <w:pPr>
        <w:pStyle w:val="Style29"/>
        <w:keepNext w:val="0"/>
        <w:keepLines w:val="0"/>
        <w:framePr w:w="1805" w:h="163" w:wrap="none" w:hAnchor="page" w:x="6006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Mawculas 1 * ano 384 estudantes</w:t>
      </w:r>
    </w:p>
    <w:p>
      <w:pPr>
        <w:pStyle w:val="Style29"/>
        <w:keepNext w:val="0"/>
        <w:keepLines w:val="0"/>
        <w:framePr w:w="778" w:h="245" w:wrap="none" w:hAnchor="page" w:x="8660" w:y="5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  <w:lang w:val="pt-PT" w:eastAsia="pt-PT" w:bidi="pt-PT"/>
        </w:rPr>
        <w:t xml:space="preserve">0r«s&lt; </w:t>
      </w:r>
      <w:r>
        <w:rPr>
          <w:rStyle w:val="CharStyle30"/>
          <w:b/>
          <w:bCs/>
        </w:rPr>
        <w:t>1903618</w:t>
      </w:r>
    </w:p>
    <w:p>
      <w:pPr>
        <w:pStyle w:val="Style29"/>
        <w:keepNext w:val="0"/>
        <w:keepLines w:val="0"/>
        <w:framePr w:w="778" w:h="245" w:wrap="none" w:hAnchor="page" w:x="8660" w:y="5617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rStyle w:val="CharStyle30"/>
          <w:b/>
          <w:bCs/>
        </w:rPr>
        <w:t>AM 55 ’67</w:t>
      </w:r>
    </w:p>
    <w:p>
      <w:pPr>
        <w:pStyle w:val="Style29"/>
        <w:keepNext w:val="0"/>
        <w:keepLines w:val="0"/>
        <w:framePr w:w="773" w:h="168" w:wrap="none" w:hAnchor="page" w:x="2555" w:y="6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Dependências</w:t>
      </w:r>
    </w:p>
    <w:p>
      <w:pPr>
        <w:pStyle w:val="Style29"/>
        <w:keepNext w:val="0"/>
        <w:keepLines w:val="0"/>
        <w:framePr w:w="1805" w:h="144" w:wrap="none" w:hAnchor="page" w:x="6006" w:y="5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Mair&gt;íula&gt; 2’ ano 501 estuUarte»</w:t>
      </w:r>
    </w:p>
    <w:p>
      <w:pPr>
        <w:pStyle w:val="Style29"/>
        <w:keepNext w:val="0"/>
        <w:keepLines w:val="0"/>
        <w:framePr w:w="778" w:h="245" w:wrap="none" w:hAnchor="page" w:x="8660" w:y="5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Br»ç 1 W 057</w:t>
      </w:r>
    </w:p>
    <w:p>
      <w:pPr>
        <w:pStyle w:val="Style29"/>
        <w:keepNext w:val="0"/>
        <w:keepLines w:val="0"/>
        <w:framePr w:w="778" w:h="245" w:wrap="none" w:hAnchor="page" w:x="8660" w:y="5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54 4»</w:t>
      </w:r>
    </w:p>
    <w:p>
      <w:pPr>
        <w:pStyle w:val="Style29"/>
        <w:keepNext w:val="0"/>
        <w:keepLines w:val="0"/>
        <w:framePr w:w="782" w:h="168" w:wrap="none" w:hAnchor="page" w:x="2559" w:y="6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Equipamentos</w:t>
      </w:r>
    </w:p>
    <w:p>
      <w:pPr>
        <w:pStyle w:val="Style29"/>
        <w:keepNext w:val="0"/>
        <w:keepLines w:val="0"/>
        <w:framePr w:w="1805" w:h="158" w:wrap="none" w:hAnchor="page" w:x="6006" w:y="6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MatríoulM 3" ano 601 estudantes</w:t>
      </w:r>
    </w:p>
    <w:p>
      <w:pPr>
        <w:pStyle w:val="Style29"/>
        <w:keepNext w:val="0"/>
        <w:keepLines w:val="0"/>
        <w:framePr w:w="778" w:h="254" w:wrap="none" w:hAnchor="page" w:x="8660" w:y="6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Br» 2266275</w:t>
      </w:r>
    </w:p>
    <w:p>
      <w:pPr>
        <w:pStyle w:val="Style29"/>
        <w:keepNext w:val="0"/>
        <w:keepLines w:val="0"/>
        <w:framePr w:w="778" w:h="254" w:wrap="none" w:hAnchor="page" w:x="8660" w:y="6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63612</w:t>
      </w:r>
    </w:p>
    <w:p>
      <w:pPr>
        <w:pStyle w:val="Style29"/>
        <w:keepNext w:val="0"/>
        <w:keepLines w:val="0"/>
        <w:framePr w:w="605" w:h="168" w:wrap="none" w:hAnchor="page" w:x="2550" w:y="6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Tecnologia</w:t>
      </w:r>
    </w:p>
    <w:p>
      <w:pPr>
        <w:pStyle w:val="Style29"/>
        <w:keepNext w:val="0"/>
        <w:keepLines w:val="0"/>
        <w:framePr w:w="1805" w:h="149" w:wrap="none" w:hAnchor="page" w:x="6006" w:y="6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Matriculas 4* ano 624 estudantes</w:t>
      </w:r>
    </w:p>
    <w:p>
      <w:pPr>
        <w:pStyle w:val="Style29"/>
        <w:keepNext w:val="0"/>
        <w:keepLines w:val="0"/>
        <w:framePr w:w="778" w:h="149" w:wrap="none" w:hAnchor="page" w:x="2555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Acessibilidade</w:t>
      </w:r>
    </w:p>
    <w:p>
      <w:pPr>
        <w:pStyle w:val="Style29"/>
        <w:keepNext w:val="0"/>
        <w:keepLines w:val="0"/>
        <w:framePr w:w="773" w:h="250" w:wrap="none" w:hAnchor="page" w:x="8665" w:y="6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8^ 2172 945</w:t>
      </w:r>
    </w:p>
    <w:p>
      <w:pPr>
        <w:pStyle w:val="Style29"/>
        <w:keepNext w:val="0"/>
        <w:keepLines w:val="0"/>
        <w:framePr w:w="773" w:h="250" w:wrap="none" w:hAnchor="page" w:x="8665" w:y="6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59 764</w:t>
      </w:r>
    </w:p>
    <w:p>
      <w:pPr>
        <w:pStyle w:val="Style29"/>
        <w:keepNext w:val="0"/>
        <w:keepLines w:val="0"/>
        <w:framePr w:w="408" w:h="139" w:wrap="none" w:hAnchor="page" w:x="2555" w:y="6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Outro*</w:t>
      </w:r>
    </w:p>
    <w:p>
      <w:pPr>
        <w:pStyle w:val="Style29"/>
        <w:keepNext w:val="0"/>
        <w:keepLines w:val="0"/>
        <w:framePr w:w="1435" w:h="130" w:wrap="none" w:hAnchor="page" w:x="2070" w:y="8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force Çe««&gt; E3C0i»MNtP2016</w:t>
      </w:r>
    </w:p>
    <w:p>
      <w:pPr>
        <w:pStyle w:val="Style29"/>
        <w:keepNext w:val="0"/>
        <w:keepLines w:val="0"/>
        <w:framePr w:w="1805" w:h="149" w:wrap="none" w:hAnchor="page" w:x="6006" w:y="6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  <w:b/>
          <w:bCs/>
        </w:rPr>
        <w:t>Matriculas -</w:t>
      </w:r>
      <w:r>
        <w:rPr>
          <w:rStyle w:val="CharStyle30"/>
          <w:b/>
          <w:bCs/>
          <w:vertAlign w:val="superscript"/>
        </w:rPr>
        <w:t>=</w:t>
      </w:r>
      <w:r>
        <w:rPr>
          <w:rStyle w:val="CharStyle30"/>
          <w:b/>
          <w:bCs/>
        </w:rPr>
        <w:t xml:space="preserve"> ano 696 estudantes</w:t>
      </w:r>
    </w:p>
    <w:p>
      <w:pPr>
        <w:pStyle w:val="Style29"/>
        <w:keepNext w:val="0"/>
        <w:keepLines w:val="0"/>
        <w:framePr w:w="1805" w:h="149" w:wrap="none" w:hAnchor="page" w:x="6006" w:y="7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Matriculas 6* ano 547 estudartes</w:t>
      </w:r>
    </w:p>
    <w:p>
      <w:pPr>
        <w:pStyle w:val="Style29"/>
        <w:keepNext w:val="0"/>
        <w:keepLines w:val="0"/>
        <w:framePr w:w="1805" w:h="149" w:wrap="none" w:hAnchor="page" w:x="6006" w:y="7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Masneulas 7* ano 405 «tudartes</w:t>
      </w:r>
    </w:p>
    <w:p>
      <w:pPr>
        <w:pStyle w:val="Style29"/>
        <w:keepNext w:val="0"/>
        <w:keepLines w:val="0"/>
        <w:framePr w:w="1805" w:h="154" w:wrap="none" w:hAnchor="page" w:x="6006" w:y="7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Maw cuias 8’ ano 277 estudantes</w:t>
      </w:r>
    </w:p>
    <w:p>
      <w:pPr>
        <w:pStyle w:val="Style29"/>
        <w:keepNext w:val="0"/>
        <w:keepLines w:val="0"/>
        <w:framePr w:w="1805" w:h="154" w:wrap="none" w:hAnchor="page" w:x="6006" w:y="7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Mamcuiai 9* aro 216 estudantes</w:t>
      </w:r>
    </w:p>
    <w:p>
      <w:pPr>
        <w:pStyle w:val="Style29"/>
        <w:keepNext w:val="0"/>
        <w:keepLines w:val="0"/>
        <w:framePr w:w="2294" w:h="130" w:wrap="none" w:hAnchor="page" w:x="4791" w:y="8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 xml:space="preserve">fera* </w:t>
      </w:r>
      <w:r>
        <w:rPr>
          <w:rStyle w:val="CharStyle30"/>
          <w:b/>
          <w:bCs/>
          <w:lang w:val="pt-PT" w:eastAsia="pt-PT" w:bidi="pt-PT"/>
        </w:rPr>
        <w:t xml:space="preserve">Carito </w:t>
      </w:r>
      <w:r>
        <w:rPr>
          <w:rStyle w:val="CharStyle30"/>
          <w:b/>
          <w:bCs/>
          <w:i/>
          <w:iCs/>
        </w:rPr>
        <w:t>tacaar</w:t>
      </w:r>
      <w:r>
        <w:rPr>
          <w:rStyle w:val="CharStyle30"/>
          <w:b/>
          <w:bCs/>
        </w:rPr>
        <w:t>r»&lt;F 30H I Tetat 4a Eseam da 6»u</w:t>
      </w:r>
    </w:p>
    <w:p>
      <w:pPr>
        <w:pStyle w:val="Style29"/>
        <w:keepNext w:val="0"/>
        <w:keepLines w:val="0"/>
        <w:framePr w:w="778" w:h="245" w:wrap="none" w:hAnchor="page" w:x="8660" w:y="6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Bras-I 2.119 722</w:t>
      </w:r>
    </w:p>
    <w:p>
      <w:pPr>
        <w:pStyle w:val="Style29"/>
        <w:keepNext w:val="0"/>
        <w:keepLines w:val="0"/>
        <w:framePr w:w="778" w:h="245" w:wrap="none" w:hAnchor="page" w:x="8660" w:y="6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59020</w:t>
      </w:r>
    </w:p>
    <w:p>
      <w:pPr>
        <w:pStyle w:val="Style29"/>
        <w:keepNext w:val="0"/>
        <w:keepLines w:val="0"/>
        <w:framePr w:w="773" w:h="250" w:wrap="none" w:hAnchor="page" w:x="8660" w:y="7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Bra» 15» 502</w:t>
      </w:r>
    </w:p>
    <w:p>
      <w:pPr>
        <w:pStyle w:val="Style29"/>
        <w:keepNext w:val="0"/>
        <w:keepLines w:val="0"/>
        <w:framePr w:w="773" w:h="250" w:wrap="none" w:hAnchor="page" w:x="8660" w:y="7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44 285</w:t>
      </w:r>
    </w:p>
    <w:p>
      <w:pPr>
        <w:pStyle w:val="Style29"/>
        <w:keepNext w:val="0"/>
        <w:keepLines w:val="0"/>
        <w:framePr w:w="773" w:h="250" w:wrap="none" w:hAnchor="page" w:x="8660" w:y="7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Bril 1380907</w:t>
      </w:r>
    </w:p>
    <w:p>
      <w:pPr>
        <w:pStyle w:val="Style29"/>
        <w:keepNext w:val="0"/>
        <w:keepLines w:val="0"/>
        <w:framePr w:w="773" w:h="250" w:wrap="none" w:hAnchor="page" w:x="8660" w:y="7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35.672</w:t>
      </w:r>
    </w:p>
    <w:p>
      <w:pPr>
        <w:pStyle w:val="Style29"/>
        <w:keepNext w:val="0"/>
        <w:keepLines w:val="0"/>
        <w:framePr w:w="778" w:h="245" w:wrap="none" w:hAnchor="page" w:x="8660" w:y="7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Ora». 1 125 774</w:t>
      </w:r>
    </w:p>
    <w:p>
      <w:pPr>
        <w:pStyle w:val="Style29"/>
        <w:keepNext w:val="0"/>
        <w:keepLines w:val="0"/>
        <w:framePr w:w="778" w:h="245" w:wrap="none" w:hAnchor="page" w:x="8660" w:y="7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28 990</w:t>
      </w:r>
    </w:p>
    <w:p>
      <w:pPr>
        <w:pStyle w:val="Style29"/>
        <w:keepNext w:val="0"/>
        <w:keepLines w:val="0"/>
        <w:framePr w:w="763" w:h="259" w:wrap="none" w:hAnchor="page" w:x="8660" w:y="7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Bras 1 OS 811</w:t>
      </w:r>
    </w:p>
    <w:p>
      <w:pPr>
        <w:pStyle w:val="Style29"/>
        <w:keepNext w:val="0"/>
        <w:keepLines w:val="0"/>
        <w:framePr w:w="763" w:h="259" w:wrap="none" w:hAnchor="page" w:x="8660" w:y="7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AM M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45" behindDoc="1" locked="0" layoutInCell="1" allowOverlap="1">
            <wp:simplePos x="0" y="0"/>
            <wp:positionH relativeFrom="page">
              <wp:posOffset>646430</wp:posOffset>
            </wp:positionH>
            <wp:positionV relativeFrom="margin">
              <wp:posOffset>0</wp:posOffset>
            </wp:positionV>
            <wp:extent cx="694690" cy="603250"/>
            <wp:wrapNone/>
            <wp:docPr id="112" name="Shape 1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box 113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694690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240" w:h="15840"/>
          <w:pgMar w:top="869" w:right="850" w:bottom="423" w:left="1018" w:header="441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/>
        <w:keepLines/>
        <w:framePr w:w="1075" w:h="322" w:wrap="none" w:hAnchor="page" w:x="5579" w:y="-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28"/>
          <w:b/>
          <w:bCs/>
          <w:i/>
          <w:iCs/>
        </w:rPr>
        <w:t>RERURI</w:t>
      </w:r>
      <w:bookmarkEnd w:id="8"/>
    </w:p>
    <w:p>
      <w:pPr>
        <w:widowControl w:val="0"/>
        <w:spacing w:after="43" w:line="1" w:lineRule="exact"/>
      </w:pPr>
    </w:p>
    <w:p>
      <w:pPr>
        <w:widowControl w:val="0"/>
        <w:spacing w:line="1" w:lineRule="exact"/>
        <w:sectPr>
          <w:headerReference w:type="default" r:id="rId41"/>
          <w:footerReference w:type="default" r:id="rId42"/>
          <w:headerReference w:type="even" r:id="rId43"/>
          <w:footerReference w:type="even" r:id="rId44"/>
          <w:footnotePr>
            <w:pos w:val="pageBottom"/>
            <w:numFmt w:val="decimal"/>
            <w:numRestart w:val="continuous"/>
          </w:footnotePr>
          <w:pgSz w:w="12240" w:h="15840"/>
          <w:pgMar w:top="1914" w:right="816" w:bottom="623" w:left="10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260" w:right="0" w:firstLine="0"/>
        <w:jc w:val="left"/>
      </w:pPr>
      <w:r>
        <w:rPr>
          <w:rStyle w:val="CharStyle9"/>
          <w:color w:val="86AC8C"/>
        </w:rPr>
        <w:t>Beruri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1260" w:right="0" w:firstLine="0"/>
        <w:jc w:val="left"/>
      </w:pPr>
      <w:r>
        <w:rPr>
          <w:rStyle w:val="CharStyle30"/>
          <w:b/>
          <w:bCs/>
        </w:rPr>
        <w:t>t pessoa acompanhando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Matriculas e Infraestrutura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3675" distB="8890" distL="0" distR="0" simplePos="0" relativeHeight="125829412" behindDoc="0" locked="0" layoutInCell="1" allowOverlap="1">
                <wp:simplePos x="0" y="0"/>
                <wp:positionH relativeFrom="page">
                  <wp:posOffset>1454150</wp:posOffset>
                </wp:positionH>
                <wp:positionV relativeFrom="paragraph">
                  <wp:posOffset>193675</wp:posOffset>
                </wp:positionV>
                <wp:extent cx="423545" cy="88265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Ano. 2018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114.5pt;margin-top:15.25pt;width:33.350000000000001pt;height:6.9500000000000002pt;z-index:-125829341;mso-wrap-distance-left:0;mso-wrap-distance-top:15.2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Ano. 2018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0" distL="0" distR="0" simplePos="0" relativeHeight="125829414" behindDoc="0" locked="0" layoutInCell="1" allowOverlap="1">
                <wp:simplePos x="0" y="0"/>
                <wp:positionH relativeFrom="page">
                  <wp:posOffset>2060575</wp:posOffset>
                </wp:positionH>
                <wp:positionV relativeFrom="paragraph">
                  <wp:posOffset>190500</wp:posOffset>
                </wp:positionV>
                <wp:extent cx="636905" cy="100330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Rede; Municipais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162.25pt;margin-top:15.pt;width:50.149999999999999pt;height:7.9000000000000004pt;z-index:-125829339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Rede; Municipais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0" distL="0" distR="0" simplePos="0" relativeHeight="125829416" behindDoc="0" locked="0" layoutInCell="1" allowOverlap="1">
                <wp:simplePos x="0" y="0"/>
                <wp:positionH relativeFrom="page">
                  <wp:posOffset>2880360</wp:posOffset>
                </wp:positionH>
                <wp:positionV relativeFrom="paragraph">
                  <wp:posOffset>193675</wp:posOffset>
                </wp:positionV>
                <wp:extent cx="1039495" cy="97790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Leualiío^òo. Urbanas e curais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226.80000000000001pt;margin-top:15.25pt;width:81.850000000000009pt;height:7.7000000000000002pt;z-index:-125829337;mso-wrap-distance-left:0;mso-wrap-distance-top:15.25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Leualiío^òo. Urbanas e curais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8890" distL="0" distR="0" simplePos="0" relativeHeight="125829418" behindDoc="0" locked="0" layoutInCell="1" allowOverlap="1">
                <wp:simplePos x="0" y="0"/>
                <wp:positionH relativeFrom="page">
                  <wp:posOffset>4102735</wp:posOffset>
                </wp:positionH>
                <wp:positionV relativeFrom="paragraph">
                  <wp:posOffset>193675</wp:posOffset>
                </wp:positionV>
                <wp:extent cx="895985" cy="88265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£&gt;«»*•»; Todas as Escolas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323.05000000000001pt;margin-top:15.25pt;width:70.549999999999997pt;height:6.9500000000000002pt;z-index:-125829335;mso-wrap-distance-left:0;mso-wrap-distance-top:15.2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£&gt;«»*•»; Todas as Escolas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28600" distB="149225" distL="0" distR="0" simplePos="0" relativeHeight="125829420" behindDoc="0" locked="0" layoutInCell="1" allowOverlap="1">
                <wp:simplePos x="0" y="0"/>
                <wp:positionH relativeFrom="page">
                  <wp:posOffset>1463040</wp:posOffset>
                </wp:positionH>
                <wp:positionV relativeFrom="paragraph">
                  <wp:posOffset>228600</wp:posOffset>
                </wp:positionV>
                <wp:extent cx="692150" cy="10985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5"/>
                              </w:rPr>
                              <w:t>Selecione um tema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115.2pt;margin-top:18.pt;width:54.5pt;height:8.6500000000000004pt;z-index:-125829333;mso-wrap-distance-left:0;mso-wrap-distance-top:18.pt;mso-wrap-distance-right:0;mso-wrap-distance-bottom:11.75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5"/>
                        </w:rPr>
                        <w:t>Selecione um tema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4320" distB="106680" distL="0" distR="0" simplePos="0" relativeHeight="125829422" behindDoc="0" locked="0" layoutInCell="1" allowOverlap="1">
                <wp:simplePos x="0" y="0"/>
                <wp:positionH relativeFrom="page">
                  <wp:posOffset>3148965</wp:posOffset>
                </wp:positionH>
                <wp:positionV relativeFrom="paragraph">
                  <wp:posOffset>274320</wp:posOffset>
                </wp:positionV>
                <wp:extent cx="1283335" cy="106680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5"/>
                              </w:rPr>
                              <w:t>Total de Escolas de Educação Banca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247.95000000000002pt;margin-top:21.600000000000001pt;width:101.05pt;height:8.4000000000000004pt;z-index:-125829331;mso-wrap-distance-left:0;mso-wrap-distance-top:21.600000000000001pt;mso-wrap-distance-right:0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5"/>
                        </w:rPr>
                        <w:t>Total de Escolas de Educação Banca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065" distB="0" distL="0" distR="0" simplePos="0" relativeHeight="125829424" behindDoc="0" locked="0" layoutInCell="1" allowOverlap="1">
                <wp:simplePos x="0" y="0"/>
                <wp:positionH relativeFrom="page">
                  <wp:posOffset>1435735</wp:posOffset>
                </wp:positionH>
                <wp:positionV relativeFrom="paragraph">
                  <wp:posOffset>393065</wp:posOffset>
                </wp:positionV>
                <wp:extent cx="311150" cy="94615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ALUNOS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113.05pt;margin-top:30.949999999999999pt;width:24.5pt;height:7.4500000000000002pt;z-index:-125829329;mso-wrap-distance-left:0;mso-wrap-distance-top:30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ALUNOS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0" distB="286385" distL="0" distR="0" simplePos="0" relativeHeight="125829426" behindDoc="0" locked="0" layoutInCell="1" allowOverlap="1">
                <wp:simplePos x="0" y="0"/>
                <wp:positionH relativeFrom="page">
                  <wp:posOffset>1706880</wp:posOffset>
                </wp:positionH>
                <wp:positionV relativeFrom="paragraph">
                  <wp:posOffset>31750</wp:posOffset>
                </wp:positionV>
                <wp:extent cx="368935" cy="91440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Matrículas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134.40000000000001pt;margin-top:2.5pt;width:29.050000000000001pt;height:7.2000000000000002pt;z-index:-125829327;mso-wrap-distance-left:0;mso-wrap-distance-top:2.5pt;mso-wrap-distance-right:0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Matrículas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267970" distL="0" distR="0" simplePos="0" relativeHeight="125829428" behindDoc="0" locked="0" layoutInCell="1" allowOverlap="1">
                <wp:simplePos x="0" y="0"/>
                <wp:positionH relativeFrom="page">
                  <wp:posOffset>3898265</wp:posOffset>
                </wp:positionH>
                <wp:positionV relativeFrom="paragraph">
                  <wp:posOffset>46990</wp:posOffset>
                </wp:positionV>
                <wp:extent cx="923290" cy="94615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329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Tocai de Escolas 60 escolas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306.94999999999999pt;margin-top:3.7000000000000002pt;width:72.700000000000003pt;height:7.4500000000000002pt;z-index:-125829325;mso-wrap-distance-left:0;mso-wrap-distance-top:3.7000000000000002pt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Tocai de Escolas 60 escolas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234950" distL="0" distR="0" simplePos="0" relativeHeight="125829430" behindDoc="0" locked="0" layoutInCell="1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25400</wp:posOffset>
                </wp:positionV>
                <wp:extent cx="435610" cy="149225"/>
                <wp:wrapTopAndBottom/>
                <wp:docPr id="148" name="Shape 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561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Brasl 110220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AML 4289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434.15000000000003pt;margin-top:2.pt;width:34.300000000000004pt;height:11.75pt;z-index:-125829323;mso-wrap-distance-left:0;mso-wrap-distance-top:2.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Brasl 110220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AML 4289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4625" distB="146685" distL="0" distR="0" simplePos="0" relativeHeight="125829432" behindDoc="0" locked="0" layoutInCell="1" allowOverlap="1">
                <wp:simplePos x="0" y="0"/>
                <wp:positionH relativeFrom="page">
                  <wp:posOffset>1700530</wp:posOffset>
                </wp:positionH>
                <wp:positionV relativeFrom="paragraph">
                  <wp:posOffset>174625</wp:posOffset>
                </wp:positionV>
                <wp:extent cx="1134110" cy="88265"/>
                <wp:wrapTopAndBottom/>
                <wp:docPr id="150" name="Shape 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  <w:color w:val="86AC8C"/>
                              </w:rPr>
                              <w:t xml:space="preserve">Matriculas no Ensino f 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  <w:color w:val="86AC8C"/>
                                <w:lang w:val="pt-PT" w:eastAsia="pt-PT" w:bidi="pt-PT"/>
                              </w:rPr>
                              <w:t>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position:absolute;margin-left:133.90000000000001pt;margin-top:13.75pt;width:89.299999999999997pt;height:6.9500000000000002pt;z-index:-125829321;mso-wrap-distance-left:0;mso-wrap-distance-top:13.75pt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  <w:color w:val="86AC8C"/>
                        </w:rPr>
                        <w:t xml:space="preserve">Matriculas no Ensino f </w:t>
                      </w:r>
                      <w:r>
                        <w:rPr>
                          <w:rStyle w:val="CharStyle30"/>
                          <w:b/>
                          <w:bCs/>
                          <w:color w:val="86AC8C"/>
                          <w:lang w:val="pt-PT" w:eastAsia="pt-PT" w:bidi="pt-PT"/>
                        </w:rPr>
                        <w:t>undamental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6695" distB="91440" distL="0" distR="0" simplePos="0" relativeHeight="125829434" behindDoc="0" locked="0" layoutInCell="1" allowOverlap="1">
                <wp:simplePos x="0" y="0"/>
                <wp:positionH relativeFrom="page">
                  <wp:posOffset>3096260</wp:posOffset>
                </wp:positionH>
                <wp:positionV relativeFrom="paragraph">
                  <wp:posOffset>226695</wp:posOffset>
                </wp:positionV>
                <wp:extent cx="2194560" cy="91440"/>
                <wp:wrapTopAndBottom/>
                <wp:docPr id="152" name="Shape 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sz w:val="8"/>
                                <w:szCs w:val="8"/>
                              </w:rPr>
                              <w:t>r»</w:t>
                            </w:r>
                            <w:r>
                              <w:rPr>
                                <w:rStyle w:val="CharStyle12"/>
                                <w:b/>
                                <w:bCs/>
                                <w:sz w:val="8"/>
                                <w:szCs w:val="8"/>
                                <w:vertAlign w:val="superscript"/>
                              </w:rPr>
                              <w:t>-</w:t>
                            </w:r>
                            <w:r>
                              <w:rPr>
                                <w:rStyle w:val="CharStyle12"/>
                                <w:b/>
                                <w:bCs/>
                                <w:sz w:val="8"/>
                                <w:szCs w:val="8"/>
                              </w:rPr>
                              <w:t>** Ctnso Uco»' 2G1S i ?sai «e Rreawi ae Eaucaçâo Básxa 6C . QEau o-^tK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position:absolute;margin-left:243.80000000000001pt;margin-top:17.850000000000001pt;width:172.80000000000001pt;height:7.2000000000000002pt;z-index:-125829319;mso-wrap-distance-left:0;mso-wrap-distance-top:17.850000000000001pt;mso-wrap-distance-right:0;mso-wrap-distance-bottom:7.20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12"/>
                          <w:b/>
                          <w:bCs/>
                          <w:sz w:val="8"/>
                          <w:szCs w:val="8"/>
                        </w:rPr>
                        <w:t>r»</w:t>
                      </w:r>
                      <w:r>
                        <w:rPr>
                          <w:rStyle w:val="CharStyle12"/>
                          <w:b/>
                          <w:bCs/>
                          <w:sz w:val="8"/>
                          <w:szCs w:val="8"/>
                          <w:vertAlign w:val="superscript"/>
                        </w:rPr>
                        <w:t>-</w:t>
                      </w:r>
                      <w:r>
                        <w:rPr>
                          <w:rStyle w:val="CharStyle12"/>
                          <w:b/>
                          <w:bCs/>
                          <w:sz w:val="8"/>
                          <w:szCs w:val="8"/>
                        </w:rPr>
                        <w:t>** Ctnso Uco»' 2G1S i ?sai «e Rreawi ae Eaucaçâo Básxa 6C . QEau o-^tK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135" distB="0" distL="0" distR="0" simplePos="0" relativeHeight="125829436" behindDoc="0" locked="0" layoutInCell="1" allowOverlap="1">
                <wp:simplePos x="0" y="0"/>
                <wp:positionH relativeFrom="page">
                  <wp:posOffset>1706880</wp:posOffset>
                </wp:positionH>
                <wp:positionV relativeFrom="paragraph">
                  <wp:posOffset>318135</wp:posOffset>
                </wp:positionV>
                <wp:extent cx="908050" cy="91440"/>
                <wp:wrapTopAndBottom/>
                <wp:docPr id="154" name="Shape 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Matrículas no Ensino Medio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134.40000000000001pt;margin-top:25.050000000000001pt;width:71.5pt;height:7.2000000000000002pt;z-index:-125829317;mso-wrap-distance-left:0;mso-wrap-distance-top:25.0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Matrículas no Ensino Medio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8110" distB="0" distL="0" distR="0" simplePos="0" relativeHeight="125829438" behindDoc="0" locked="0" layoutInCell="1" allowOverlap="1">
                <wp:simplePos x="0" y="0"/>
                <wp:positionH relativeFrom="page">
                  <wp:posOffset>1438910</wp:posOffset>
                </wp:positionH>
                <wp:positionV relativeFrom="paragraph">
                  <wp:posOffset>118110</wp:posOffset>
                </wp:positionV>
                <wp:extent cx="606425" cy="91440"/>
                <wp:wrapTopAndBottom/>
                <wp:docPr id="156" name="Shape 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INFRAESTRUTURA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2" type="#_x0000_t202" style="position:absolute;margin-left:113.3pt;margin-top:9.3000000000000007pt;width:47.75pt;height:7.2000000000000002pt;z-index:-125829315;mso-wrap-distance-left:0;mso-wrap-distance-top:9.3000000000000007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INFRAESTRUTURA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4610" distL="0" distR="0" simplePos="0" relativeHeight="125829440" behindDoc="0" locked="0" layoutInCell="1" allowOverlap="1">
                <wp:simplePos x="0" y="0"/>
                <wp:positionH relativeFrom="page">
                  <wp:posOffset>3152140</wp:posOffset>
                </wp:positionH>
                <wp:positionV relativeFrom="paragraph">
                  <wp:posOffset>63500</wp:posOffset>
                </wp:positionV>
                <wp:extent cx="1231265" cy="91440"/>
                <wp:wrapTopAndBottom/>
                <wp:docPr id="158" name="Shape 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Matriculas no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4" type="#_x0000_t202" style="position:absolute;margin-left:248.20000000000002pt;margin-top:5.pt;width:96.950000000000003pt;height:7.2000000000000002pt;z-index:-125829313;mso-wrap-distance-left:0;mso-wrap-distance-top:5.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Matriculas no Ensino fundamental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1005840" distL="0" distR="0" simplePos="0" relativeHeight="125829442" behindDoc="0" locked="0" layoutInCell="1" allowOverlap="1">
                <wp:simplePos x="0" y="0"/>
                <wp:positionH relativeFrom="page">
                  <wp:posOffset>1703705</wp:posOffset>
                </wp:positionH>
                <wp:positionV relativeFrom="paragraph">
                  <wp:posOffset>38100</wp:posOffset>
                </wp:positionV>
                <wp:extent cx="438785" cy="103505"/>
                <wp:wrapTopAndBottom/>
                <wp:docPr id="160" name="Shape 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Alimentado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6" type="#_x0000_t202" style="position:absolute;margin-left:134.15000000000001pt;margin-top:3.pt;width:34.550000000000004pt;height:8.1500000000000004pt;z-index:-125829311;mso-wrap-distance-left:0;mso-wrap-distance-top:3.pt;mso-wrap-distance-right:0;mso-wrap-distance-bottom:79.200000000000003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Alimentado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325" distB="853440" distL="0" distR="0" simplePos="0" relativeHeight="125829444" behindDoc="0" locked="0" layoutInCell="1" allowOverlap="1">
                <wp:simplePos x="0" y="0"/>
                <wp:positionH relativeFrom="page">
                  <wp:posOffset>1706880</wp:posOffset>
                </wp:positionH>
                <wp:positionV relativeFrom="paragraph">
                  <wp:posOffset>187325</wp:posOffset>
                </wp:positionV>
                <wp:extent cx="295910" cy="106680"/>
                <wp:wrapTopAndBottom/>
                <wp:docPr id="162" name="Shape 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Serviços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8" type="#_x0000_t202" style="position:absolute;margin-left:134.40000000000001pt;margin-top:14.75pt;width:23.300000000000001pt;height:8.4000000000000004pt;z-index:-125829309;mso-wrap-distance-left:0;mso-wrap-distance-top:14.75pt;mso-wrap-distance-right:0;mso-wrap-distance-bottom:67.200000000000003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Serviços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1125" distB="938530" distL="0" distR="0" simplePos="0" relativeHeight="125829446" behindDoc="0" locked="0" layoutInCell="1" allowOverlap="1">
                <wp:simplePos x="0" y="0"/>
                <wp:positionH relativeFrom="page">
                  <wp:posOffset>3858895</wp:posOffset>
                </wp:positionH>
                <wp:positionV relativeFrom="paragraph">
                  <wp:posOffset>111125</wp:posOffset>
                </wp:positionV>
                <wp:extent cx="545465" cy="97790"/>
                <wp:wrapTopAndBottom/>
                <wp:docPr id="164" name="Shape 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Matriculas *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  <w:vertAlign w:val="superscript"/>
                              </w:rPr>
                              <w:t>: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 xml:space="preserve"> aro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0" type="#_x0000_t202" style="position:absolute;margin-left:303.85000000000002pt;margin-top:8.75pt;width:42.950000000000003pt;height:7.7000000000000002pt;z-index:-125829307;mso-wrap-distance-left:0;mso-wrap-distance-top:8.75pt;mso-wrap-distance-right:0;mso-wrap-distance-bottom:73.900000000000006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Matriculas *</w:t>
                      </w:r>
                      <w:r>
                        <w:rPr>
                          <w:rStyle w:val="CharStyle30"/>
                          <w:b/>
                          <w:bCs/>
                          <w:vertAlign w:val="superscript"/>
                        </w:rPr>
                        <w:t>:</w:t>
                      </w:r>
                      <w:r>
                        <w:rPr>
                          <w:rStyle w:val="CharStyle30"/>
                          <w:b/>
                          <w:bCs/>
                        </w:rPr>
                        <w:t xml:space="preserve"> aro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0" distB="932180" distL="0" distR="0" simplePos="0" relativeHeight="125829448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paragraph">
                  <wp:posOffset>120650</wp:posOffset>
                </wp:positionV>
                <wp:extent cx="524510" cy="94615"/>
                <wp:wrapTopAndBottom/>
                <wp:docPr id="166" name="Shape 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522 estudantes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2" type="#_x0000_t202" style="position:absolute;margin-left:351.10000000000002pt;margin-top:9.5pt;width:41.300000000000004pt;height:7.4500000000000002pt;z-index:-125829305;mso-wrap-distance-left:0;mso-wrap-distance-top:9.5pt;mso-wrap-distance-right:0;mso-wrap-distance-bottom:73.400000000000006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522 estudantes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170" distB="901700" distL="0" distR="0" simplePos="0" relativeHeight="125829450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90170</wp:posOffset>
                </wp:positionV>
                <wp:extent cx="484505" cy="155575"/>
                <wp:wrapTopAndBottom/>
                <wp:docPr id="168" name="Shape 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8r«- 1913559 AM. 55010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4" type="#_x0000_t202" style="position:absolute;margin-left:433.90000000000003pt;margin-top:7.1000000000000005pt;width:38.149999999999999pt;height:12.25pt;z-index:-125829303;mso-wrap-distance-left:0;mso-wrap-distance-top:7.1000000000000005pt;mso-wrap-distance-right:0;mso-wrap-distance-bottom:71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8r«- 1913559 AM. 55010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550" distB="707390" distL="0" distR="0" simplePos="0" relativeHeight="125829452" behindDoc="0" locked="0" layoutInCell="1" allowOverlap="1">
                <wp:simplePos x="0" y="0"/>
                <wp:positionH relativeFrom="page">
                  <wp:posOffset>1706880</wp:posOffset>
                </wp:positionH>
                <wp:positionV relativeFrom="paragraph">
                  <wp:posOffset>336550</wp:posOffset>
                </wp:positionV>
                <wp:extent cx="478790" cy="103505"/>
                <wp:wrapTopAndBottom/>
                <wp:docPr id="170" name="Shape 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Dependências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6" type="#_x0000_t202" style="position:absolute;margin-left:134.40000000000001pt;margin-top:26.5pt;width:37.700000000000003pt;height:8.1500000000000004pt;z-index:-125829301;mso-wrap-distance-left:0;mso-wrap-distance-top:26.5pt;mso-wrap-distance-right:0;mso-wrap-distance-bottom:55.700000000000003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Dependências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0355" distB="764540" distL="0" distR="0" simplePos="0" relativeHeight="125829454" behindDoc="0" locked="0" layoutInCell="1" allowOverlap="1">
                <wp:simplePos x="0" y="0"/>
                <wp:positionH relativeFrom="page">
                  <wp:posOffset>3855720</wp:posOffset>
                </wp:positionH>
                <wp:positionV relativeFrom="paragraph">
                  <wp:posOffset>300355</wp:posOffset>
                </wp:positionV>
                <wp:extent cx="548640" cy="82550"/>
                <wp:wrapTopAndBottom/>
                <wp:docPr id="172" name="Shape 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Matriculas 2' oro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8" type="#_x0000_t202" style="position:absolute;margin-left:303.60000000000002pt;margin-top:23.650000000000002pt;width:43.200000000000003pt;height:6.5pt;z-index:-125829299;mso-wrap-distance-left:0;mso-wrap-distance-top:23.650000000000002pt;mso-wrap-distance-right:0;mso-wrap-distance-bottom:60.200000000000003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Matriculas 2' oro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3530" distB="758825" distL="0" distR="0" simplePos="0" relativeHeight="125829456" behindDoc="0" locked="0" layoutInCell="1" allowOverlap="1">
                <wp:simplePos x="0" y="0"/>
                <wp:positionH relativeFrom="page">
                  <wp:posOffset>4455795</wp:posOffset>
                </wp:positionH>
                <wp:positionV relativeFrom="paragraph">
                  <wp:posOffset>303530</wp:posOffset>
                </wp:positionV>
                <wp:extent cx="527050" cy="85090"/>
                <wp:wrapTopAndBottom/>
                <wp:docPr id="174" name="Shape 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&lt;33 estudantes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0" type="#_x0000_t202" style="position:absolute;margin-left:350.85000000000002pt;margin-top:23.900000000000002pt;width:41.5pt;height:6.7000000000000002pt;z-index:-125829297;mso-wrap-distance-left:0;mso-wrap-distance-top:23.900000000000002pt;mso-wrap-distance-right:0;mso-wrap-distance-bottom:59.7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&lt;33 estudantes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5590" distB="719455" distL="0" distR="0" simplePos="0" relativeHeight="125829458" behindDoc="0" locked="0" layoutInCell="1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275590</wp:posOffset>
                </wp:positionV>
                <wp:extent cx="481330" cy="152400"/>
                <wp:wrapTopAndBottom/>
                <wp:docPr id="176" name="Shape 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Srs^t • 9X955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AM53771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2" type="#_x0000_t202" style="position:absolute;margin-left:434.15000000000003pt;margin-top:21.699999999999999pt;width:37.899999999999999pt;height:12.pt;z-index:-125829295;mso-wrap-distance-left:0;mso-wrap-distance-top:21.699999999999999pt;mso-wrap-distance-right:0;mso-wrap-distance-bottom:56.64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Srs^t • 9X955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AM53771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235" distB="560705" distL="0" distR="0" simplePos="0" relativeHeight="125829460" behindDoc="0" locked="0" layoutInCell="1" allowOverlap="1">
                <wp:simplePos x="0" y="0"/>
                <wp:positionH relativeFrom="page">
                  <wp:posOffset>1706880</wp:posOffset>
                </wp:positionH>
                <wp:positionV relativeFrom="paragraph">
                  <wp:posOffset>483235</wp:posOffset>
                </wp:positionV>
                <wp:extent cx="487680" cy="103505"/>
                <wp:wrapTopAndBottom/>
                <wp:docPr id="178" name="Shape 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Equipamentos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4" type="#_x0000_t202" style="position:absolute;margin-left:134.40000000000001pt;margin-top:38.050000000000004pt;width:38.399999999999999pt;height:8.1500000000000004pt;z-index:-125829293;mso-wrap-distance-left:0;mso-wrap-distance-top:38.050000000000004pt;mso-wrap-distance-right:0;mso-wrap-distance-bottom:44.14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Equipamentos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1170" distB="584835" distL="0" distR="0" simplePos="0" relativeHeight="125829462" behindDoc="0" locked="0" layoutInCell="1" allowOverlap="1">
                <wp:simplePos x="0" y="0"/>
                <wp:positionH relativeFrom="page">
                  <wp:posOffset>3855720</wp:posOffset>
                </wp:positionH>
                <wp:positionV relativeFrom="paragraph">
                  <wp:posOffset>471170</wp:posOffset>
                </wp:positionV>
                <wp:extent cx="548640" cy="91440"/>
                <wp:wrapTopAndBottom/>
                <wp:docPr id="180" name="Shape 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Matn cuias aro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6" type="#_x0000_t202" style="position:absolute;margin-left:303.60000000000002pt;margin-top:37.100000000000001pt;width:43.200000000000003pt;height:7.2000000000000002pt;z-index:-125829291;mso-wrap-distance-left:0;mso-wrap-distance-top:37.100000000000001pt;mso-wrap-distance-right:0;mso-wrap-distance-bottom:46.050000000000004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Matn cuias aro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6885" distB="579120" distL="0" distR="0" simplePos="0" relativeHeight="125829464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paragraph">
                  <wp:posOffset>476885</wp:posOffset>
                </wp:positionV>
                <wp:extent cx="527050" cy="91440"/>
                <wp:wrapTopAndBottom/>
                <wp:docPr id="182" name="Shape 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588 estudantes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8" type="#_x0000_t202" style="position:absolute;margin-left:351.10000000000002pt;margin-top:37.550000000000004pt;width:41.5pt;height:7.2000000000000002pt;z-index:-125829289;mso-wrap-distance-left:0;mso-wrap-distance-top:37.550000000000004pt;mso-wrap-distance-right:0;mso-wrap-distance-bottom:45.6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588 estudantes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9580" distB="542290" distL="0" distR="0" simplePos="0" relativeHeight="125829466" behindDoc="0" locked="0" layoutInCell="1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449580</wp:posOffset>
                </wp:positionV>
                <wp:extent cx="481330" cy="155575"/>
                <wp:wrapTopAndBottom/>
                <wp:docPr id="184" name="Shape 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  <w:lang w:val="en-US" w:eastAsia="en-US" w:bidi="en-US"/>
                              </w:rPr>
                              <w:t>S-as-.21BC.746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AM 65384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0" type="#_x0000_t202" style="position:absolute;margin-left:434.15000000000003pt;margin-top:35.399999999999999pt;width:37.899999999999999pt;height:12.25pt;z-index:-125829287;mso-wrap-distance-left:0;mso-wrap-distance-top:35.399999999999999pt;mso-wrap-distance-right:0;mso-wrap-distance-bottom:42.700000000000003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  <w:lang w:val="en-US" w:eastAsia="en-US" w:bidi="en-US"/>
                        </w:rPr>
                        <w:t>S-as-.21BC.746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AM 65384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2460" distB="408305" distL="0" distR="0" simplePos="0" relativeHeight="125829468" behindDoc="0" locked="0" layoutInCell="1" allowOverlap="1">
                <wp:simplePos x="0" y="0"/>
                <wp:positionH relativeFrom="page">
                  <wp:posOffset>1703705</wp:posOffset>
                </wp:positionH>
                <wp:positionV relativeFrom="paragraph">
                  <wp:posOffset>632460</wp:posOffset>
                </wp:positionV>
                <wp:extent cx="374650" cy="106680"/>
                <wp:wrapTopAndBottom/>
                <wp:docPr id="186" name="Shape 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Tecnologia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2" type="#_x0000_t202" style="position:absolute;margin-left:134.15000000000001pt;margin-top:49.800000000000004pt;width:29.5pt;height:8.4000000000000004pt;z-index:-125829285;mso-wrap-distance-left:0;mso-wrap-distance-top:49.800000000000004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Tecnologia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4050" distB="401955" distL="0" distR="0" simplePos="0" relativeHeight="125829470" behindDoc="0" locked="0" layoutInCell="1" allowOverlap="1">
                <wp:simplePos x="0" y="0"/>
                <wp:positionH relativeFrom="page">
                  <wp:posOffset>3855720</wp:posOffset>
                </wp:positionH>
                <wp:positionV relativeFrom="paragraph">
                  <wp:posOffset>654050</wp:posOffset>
                </wp:positionV>
                <wp:extent cx="548640" cy="91440"/>
                <wp:wrapTopAndBottom/>
                <wp:docPr id="188" name="Shape 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Vav íuias 4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  <w:vertAlign w:val="superscript"/>
                              </w:rPr>
                              <w:t>T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 xml:space="preserve"> ano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4" type="#_x0000_t202" style="position:absolute;margin-left:303.60000000000002pt;margin-top:51.5pt;width:43.200000000000003pt;height:7.2000000000000002pt;z-index:-125829283;mso-wrap-distance-left:0;mso-wrap-distance-top:51.5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Vav íuias 4</w:t>
                      </w:r>
                      <w:r>
                        <w:rPr>
                          <w:rStyle w:val="CharStyle30"/>
                          <w:b/>
                          <w:bCs/>
                          <w:vertAlign w:val="superscript"/>
                        </w:rPr>
                        <w:t>T</w:t>
                      </w:r>
                      <w:r>
                        <w:rPr>
                          <w:rStyle w:val="CharStyle30"/>
                          <w:b/>
                          <w:bCs/>
                        </w:rPr>
                        <w:t xml:space="preserve"> 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393065" distL="0" distR="0" simplePos="0" relativeHeight="125829472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paragraph">
                  <wp:posOffset>656590</wp:posOffset>
                </wp:positionV>
                <wp:extent cx="524510" cy="97790"/>
                <wp:wrapTopAndBottom/>
                <wp:docPr id="190" name="Shape 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555 estudantes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6" type="#_x0000_t202" style="position:absolute;margin-left:351.10000000000002pt;margin-top:51.700000000000003pt;width:41.300000000000004pt;height:7.7000000000000002pt;z-index:-125829281;mso-wrap-distance-left:0;mso-wrap-distance-top:51.700000000000003pt;mso-wrap-distance-right:0;mso-wrap-distance-bottom:30.94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555 estudantes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9285" distB="365760" distL="0" distR="0" simplePos="0" relativeHeight="125829474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629285</wp:posOffset>
                </wp:positionV>
                <wp:extent cx="484505" cy="152400"/>
                <wp:wrapTopAndBottom/>
                <wp:docPr id="192" name="Shape 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BrõS ? 2145670 'V 56.87’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8" type="#_x0000_t202" style="position:absolute;margin-left:433.90000000000003pt;margin-top:49.550000000000004pt;width:38.149999999999999pt;height:12.pt;z-index:-125829279;mso-wrap-distance-left:0;mso-wrap-distance-top:49.550000000000004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BrõS ? 2145670 'V 56.87’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1685" distB="277495" distL="0" distR="0" simplePos="0" relativeHeight="125829476" behindDoc="0" locked="0" layoutInCell="1" allowOverlap="1">
                <wp:simplePos x="0" y="0"/>
                <wp:positionH relativeFrom="page">
                  <wp:posOffset>1703705</wp:posOffset>
                </wp:positionH>
                <wp:positionV relativeFrom="paragraph">
                  <wp:posOffset>781685</wp:posOffset>
                </wp:positionV>
                <wp:extent cx="487680" cy="88265"/>
                <wp:wrapTopAndBottom/>
                <wp:docPr id="194" name="Shape 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Acessibilidade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0" type="#_x0000_t202" style="position:absolute;margin-left:134.15000000000001pt;margin-top:61.550000000000004pt;width:38.399999999999999pt;height:6.9500000000000002pt;z-index:-125829277;mso-wrap-distance-left:0;mso-wrap-distance-top:61.550000000000004pt;mso-wrap-distance-right:0;mso-wrap-distance-bottom:21.8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Acessibilidade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33755" distB="222250" distL="0" distR="0" simplePos="0" relativeHeight="125829478" behindDoc="0" locked="0" layoutInCell="1" allowOverlap="1">
                <wp:simplePos x="0" y="0"/>
                <wp:positionH relativeFrom="page">
                  <wp:posOffset>3855720</wp:posOffset>
                </wp:positionH>
                <wp:positionV relativeFrom="paragraph">
                  <wp:posOffset>833755</wp:posOffset>
                </wp:positionV>
                <wp:extent cx="548640" cy="91440"/>
                <wp:wrapTopAndBottom/>
                <wp:docPr id="196" name="Shape 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Matriculas 5® aro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2" type="#_x0000_t202" style="position:absolute;margin-left:303.60000000000002pt;margin-top:65.650000000000006pt;width:43.200000000000003pt;height:7.2000000000000002pt;z-index:-125829275;mso-wrap-distance-left:0;mso-wrap-distance-top:65.650000000000006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Matriculas 5® aro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39470" distB="222885" distL="0" distR="0" simplePos="0" relativeHeight="125829480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paragraph">
                  <wp:posOffset>839470</wp:posOffset>
                </wp:positionV>
                <wp:extent cx="524510" cy="85090"/>
                <wp:wrapTopAndBottom/>
                <wp:docPr id="198" name="Shape 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697 estudantes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4" type="#_x0000_t202" style="position:absolute;margin-left:351.10000000000002pt;margin-top:66.099999999999994pt;width:41.300000000000004pt;height:6.7000000000000002pt;z-index:-125829273;mso-wrap-distance-left:0;mso-wrap-distance-top:66.099999999999994pt;mso-wrap-distance-right:0;mso-wrap-distance-bottom:17.5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697 estudantes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8370" distB="127635" distL="0" distR="0" simplePos="0" relativeHeight="125829482" behindDoc="0" locked="0" layoutInCell="1" allowOverlap="1">
                <wp:simplePos x="0" y="0"/>
                <wp:positionH relativeFrom="page">
                  <wp:posOffset>1706880</wp:posOffset>
                </wp:positionH>
                <wp:positionV relativeFrom="paragraph">
                  <wp:posOffset>928370</wp:posOffset>
                </wp:positionV>
                <wp:extent cx="252730" cy="91440"/>
                <wp:wrapTopAndBottom/>
                <wp:docPr id="200" name="Shape 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73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Outros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6" type="#_x0000_t202" style="position:absolute;margin-left:134.40000000000001pt;margin-top:73.100000000000009pt;width:19.900000000000002pt;height:7.2000000000000002pt;z-index:-125829271;mso-wrap-distance-left:0;mso-wrap-distance-top:73.100000000000009pt;mso-wrap-distance-right:0;mso-wrap-distance-bottom:10.0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Outros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8990" distB="179705" distL="0" distR="0" simplePos="0" relativeHeight="125829484" behindDoc="0" locked="0" layoutInCell="1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808990</wp:posOffset>
                </wp:positionV>
                <wp:extent cx="481330" cy="158750"/>
                <wp:wrapTopAndBottom/>
                <wp:docPr id="202" name="Shape 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Brasi 2118.116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AM 56 913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8" type="#_x0000_t202" style="position:absolute;margin-left:434.15000000000003pt;margin-top:63.700000000000003pt;width:37.899999999999999pt;height:12.5pt;z-index:-125829269;mso-wrap-distance-left:0;mso-wrap-distance-top:63.700000000000003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Brasi 2118.116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AM 56 913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7110" distB="45720" distL="0" distR="0" simplePos="0" relativeHeight="125829486" behindDoc="0" locked="0" layoutInCell="1" allowOverlap="1">
                <wp:simplePos x="0" y="0"/>
                <wp:positionH relativeFrom="page">
                  <wp:posOffset>3855720</wp:posOffset>
                </wp:positionH>
                <wp:positionV relativeFrom="paragraph">
                  <wp:posOffset>1007110</wp:posOffset>
                </wp:positionV>
                <wp:extent cx="548640" cy="94615"/>
                <wp:wrapTopAndBottom/>
                <wp:docPr id="204" name="Shape 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Matriculas 6* aro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0" type="#_x0000_t202" style="position:absolute;margin-left:303.60000000000002pt;margin-top:79.299999999999997pt;width:43.200000000000003pt;height:7.4500000000000002pt;z-index:-125829267;mso-wrap-distance-left:0;mso-wrap-distance-top:79.299999999999997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Matriculas 6* aro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3460" distB="39370" distL="0" distR="0" simplePos="0" relativeHeight="125829488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paragraph">
                  <wp:posOffset>1013460</wp:posOffset>
                </wp:positionV>
                <wp:extent cx="524510" cy="94615"/>
                <wp:wrapTopAndBottom/>
                <wp:docPr id="206" name="Shape 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587 estudantes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2" type="#_x0000_t202" style="position:absolute;margin-left:351.10000000000002pt;margin-top:79.799999999999997pt;width:41.300000000000004pt;height:7.4500000000000002pt;z-index:-125829265;mso-wrap-distance-left:0;mso-wrap-distance-top:79.799999999999997pt;mso-wrap-distance-right:0;mso-wrap-distance-bottom:3.10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587 estudantes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95045" distB="0" distL="0" distR="0" simplePos="0" relativeHeight="125829490" behindDoc="0" locked="0" layoutInCell="1" allowOverlap="1">
                <wp:simplePos x="0" y="0"/>
                <wp:positionH relativeFrom="page">
                  <wp:posOffset>5510530</wp:posOffset>
                </wp:positionH>
                <wp:positionV relativeFrom="paragraph">
                  <wp:posOffset>995045</wp:posOffset>
                </wp:positionV>
                <wp:extent cx="484505" cy="152400"/>
                <wp:wrapTopAndBottom/>
                <wp:docPr id="208" name="Shape 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»r*5t 1.354 019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AM 42 437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4" type="#_x0000_t202" style="position:absolute;margin-left:433.90000000000003pt;margin-top:78.350000000000009pt;width:38.149999999999999pt;height:12.pt;z-index:-125829263;mso-wrap-distance-left:0;mso-wrap-distance-top:78.35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»r*5t 1.354 019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AM 42 437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6830" distB="36830" distL="0" distR="0" simplePos="0" relativeHeight="125829492" behindDoc="0" locked="0" layoutInCell="1" allowOverlap="1">
                <wp:simplePos x="0" y="0"/>
                <wp:positionH relativeFrom="page">
                  <wp:posOffset>3855720</wp:posOffset>
                </wp:positionH>
                <wp:positionV relativeFrom="paragraph">
                  <wp:posOffset>36830</wp:posOffset>
                </wp:positionV>
                <wp:extent cx="548640" cy="94615"/>
                <wp:wrapTopAndBottom/>
                <wp:docPr id="210" name="Shape 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Matriculas 7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 xml:space="preserve"> aro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6" type="#_x0000_t202" style="position:absolute;margin-left:303.60000000000002pt;margin-top:2.8999999999999999pt;width:43.200000000000003pt;height:7.4500000000000002pt;z-index:-125829261;mso-wrap-distance-left:0;mso-wrap-distance-top:2.8999999999999999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Matriculas 7</w:t>
                      </w:r>
                      <w:r>
                        <w:rPr>
                          <w:rStyle w:val="CharStyle30"/>
                          <w:b/>
                          <w:bCs/>
                          <w:vertAlign w:val="superscript"/>
                        </w:rPr>
                        <w:t>1</w:t>
                      </w:r>
                      <w:r>
                        <w:rPr>
                          <w:rStyle w:val="CharStyle30"/>
                          <w:b/>
                          <w:bCs/>
                        </w:rPr>
                        <w:t xml:space="preserve"> aro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180" distB="30480" distL="0" distR="0" simplePos="0" relativeHeight="125829494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paragraph">
                  <wp:posOffset>43180</wp:posOffset>
                </wp:positionV>
                <wp:extent cx="524510" cy="94615"/>
                <wp:wrapTopAndBottom/>
                <wp:docPr id="212" name="Shape 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527 estuda-tes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8" type="#_x0000_t202" style="position:absolute;margin-left:351.10000000000002pt;margin-top:3.3999999999999999pt;width:41.300000000000004pt;height:7.4500000000000002pt;z-index:-125829259;mso-wrap-distance-left:0;mso-wrap-distance-top:3.3999999999999999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527 estuda-tes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0" distL="0" distR="0" simplePos="0" relativeHeight="125829496" behindDoc="0" locked="0" layoutInCell="1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12700</wp:posOffset>
                </wp:positionV>
                <wp:extent cx="478790" cy="155575"/>
                <wp:wrapTopAndBottom/>
                <wp:docPr id="214" name="Shape 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Brasí 1 366 362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AM 36 906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0" type="#_x0000_t202" style="position:absolute;margin-left:434.15000000000003pt;margin-top:1.pt;width:37.700000000000003pt;height:12.25pt;z-index:-125829257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Brasí 1 366 362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AM 36 906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4290" distB="42545" distL="0" distR="0" simplePos="0" relativeHeight="125829498" behindDoc="0" locked="0" layoutInCell="1" allowOverlap="1">
                <wp:simplePos x="0" y="0"/>
                <wp:positionH relativeFrom="page">
                  <wp:posOffset>3858895</wp:posOffset>
                </wp:positionH>
                <wp:positionV relativeFrom="paragraph">
                  <wp:posOffset>34290</wp:posOffset>
                </wp:positionV>
                <wp:extent cx="545465" cy="91440"/>
                <wp:wrapTopAndBottom/>
                <wp:docPr id="216" name="Shape 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Matriculas 8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  <w:vertAlign w:val="superscript"/>
                              </w:rPr>
                              <w:t>S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  <w:smallCaps/>
                              </w:rPr>
                              <w:t>mo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2" type="#_x0000_t202" style="position:absolute;margin-left:303.85000000000002pt;margin-top:2.7000000000000002pt;width:42.950000000000003pt;height:7.2000000000000002pt;z-index:-125829255;mso-wrap-distance-left:0;mso-wrap-distance-top:2.7000000000000002pt;mso-wrap-distance-right:0;mso-wrap-distance-bottom:3.35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Matriculas 8</w:t>
                      </w:r>
                      <w:r>
                        <w:rPr>
                          <w:rStyle w:val="CharStyle30"/>
                          <w:b/>
                          <w:bCs/>
                          <w:vertAlign w:val="superscript"/>
                        </w:rPr>
                        <w:t>S</w:t>
                      </w:r>
                      <w:r>
                        <w:rPr>
                          <w:rStyle w:val="CharStyle30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Style w:val="CharStyle30"/>
                          <w:b/>
                          <w:bCs/>
                          <w:smallCaps/>
                        </w:rPr>
                        <w:t>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180" distB="40005" distL="0" distR="0" simplePos="0" relativeHeight="125829500" behindDoc="0" locked="0" layoutInCell="1" allowOverlap="1">
                <wp:simplePos x="0" y="0"/>
                <wp:positionH relativeFrom="page">
                  <wp:posOffset>4459605</wp:posOffset>
                </wp:positionH>
                <wp:positionV relativeFrom="paragraph">
                  <wp:posOffset>43180</wp:posOffset>
                </wp:positionV>
                <wp:extent cx="524510" cy="85090"/>
                <wp:wrapTopAndBottom/>
                <wp:docPr id="218" name="Shape 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373 estudantes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4" type="#_x0000_t202" style="position:absolute;margin-left:351.15000000000003pt;margin-top:3.3999999999999999pt;width:41.300000000000004pt;height:6.7000000000000002pt;z-index:-125829253;mso-wrap-distance-left:0;mso-wrap-distance-top:3.3999999999999999pt;mso-wrap-distance-right:0;mso-wrap-distance-bottom:3.149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373 estudantes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0" distL="0" distR="0" simplePos="0" relativeHeight="125829502" behindDoc="0" locked="0" layoutInCell="1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12700</wp:posOffset>
                </wp:positionV>
                <wp:extent cx="481330" cy="155575"/>
                <wp:wrapTopAndBottom/>
                <wp:docPr id="220" name="Shape 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Brasl 1 1B2094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AM 31214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6" type="#_x0000_t202" style="position:absolute;margin-left:434.15000000000003pt;margin-top:1.pt;width:37.899999999999999pt;height:12.25pt;z-index:-125829251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Brasl 1 1B2094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AM 31214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0640" distB="42545" distL="0" distR="0" simplePos="0" relativeHeight="125829504" behindDoc="0" locked="0" layoutInCell="1" allowOverlap="1">
                <wp:simplePos x="0" y="0"/>
                <wp:positionH relativeFrom="page">
                  <wp:posOffset>3858895</wp:posOffset>
                </wp:positionH>
                <wp:positionV relativeFrom="paragraph">
                  <wp:posOffset>40640</wp:posOffset>
                </wp:positionV>
                <wp:extent cx="545465" cy="94615"/>
                <wp:wrapTopAndBottom/>
                <wp:docPr id="222" name="Shape 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Matriculas 9* ano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8" type="#_x0000_t202" style="position:absolute;margin-left:303.85000000000002pt;margin-top:3.2000000000000002pt;width:42.950000000000003pt;height:7.4500000000000002pt;z-index:-125829249;mso-wrap-distance-left:0;mso-wrap-distance-top:3.2000000000000002pt;mso-wrap-distance-right:0;mso-wrap-distance-bottom:3.35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Matriculas 9* 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15" distB="39370" distL="0" distR="0" simplePos="0" relativeHeight="125829506" behindDoc="0" locked="0" layoutInCell="1" allowOverlap="1">
                <wp:simplePos x="0" y="0"/>
                <wp:positionH relativeFrom="page">
                  <wp:posOffset>4459605</wp:posOffset>
                </wp:positionH>
                <wp:positionV relativeFrom="paragraph">
                  <wp:posOffset>43815</wp:posOffset>
                </wp:positionV>
                <wp:extent cx="524510" cy="94615"/>
                <wp:wrapTopAndBottom/>
                <wp:docPr id="224" name="Shape 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297 estudantes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0" type="#_x0000_t202" style="position:absolute;margin-left:351.15000000000003pt;margin-top:3.4500000000000002pt;width:41.300000000000004pt;height:7.4500000000000002pt;z-index:-125829247;mso-wrap-distance-left:0;mso-wrap-distance-top:3.4500000000000002pt;mso-wrap-distance-right:0;mso-wrap-distance-bottom:3.10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297 estudantes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0" distR="0" simplePos="0" relativeHeight="125829508" behindDoc="0" locked="0" layoutInCell="1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25400</wp:posOffset>
                </wp:positionV>
                <wp:extent cx="478790" cy="152400"/>
                <wp:wrapTopAndBottom/>
                <wp:docPr id="226" name="Shape 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  <w:lang w:val="pt-PT" w:eastAsia="pt-PT" w:bidi="pt-PT"/>
                              </w:rPr>
                              <w:t xml:space="preserve">Ore» </w:t>
                            </w: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1.0*9 065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AM. 27.093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2" type="#_x0000_t202" style="position:absolute;margin-left:434.15000000000003pt;margin-top:2.pt;width:37.700000000000003pt;height:12.pt;z-index:-125829245;mso-wrap-distance-left:0;mso-wrap-distance-top:2.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  <w:lang w:val="pt-PT" w:eastAsia="pt-PT" w:bidi="pt-PT"/>
                        </w:rPr>
                        <w:t xml:space="preserve">Ore» </w:t>
                      </w:r>
                      <w:r>
                        <w:rPr>
                          <w:rStyle w:val="CharStyle30"/>
                          <w:b/>
                          <w:bCs/>
                        </w:rPr>
                        <w:t>1.0*9 065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AM. 27.093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30"/>
          <w:b/>
          <w:bCs/>
        </w:rPr>
        <w:t xml:space="preserve">Rr» Censo Esotarnh^iCIS l t73&gt; «Escoas&lt;se Esucação Basca 60 i </w:t>
      </w:r>
      <w:r>
        <w:rPr>
          <w:rStyle w:val="CharStyle30"/>
          <w:b/>
          <w:bCs/>
          <w:lang w:val="pt-PT" w:eastAsia="pt-PT" w:bidi="pt-PT"/>
        </w:rPr>
        <w:t>OfeJuorjOr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20" w:right="0" w:firstLine="0"/>
        <w:jc w:val="left"/>
      </w:pPr>
      <w:r>
        <w:rPr>
          <w:rStyle w:val="CharStyle30"/>
          <w:b/>
          <w:bCs/>
        </w:rPr>
        <w:t>suas esoas no Censo Escoar até a última quarta-ferz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987" w:right="2222" w:bottom="6057" w:left="2208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  <w:b/>
          <w:bCs/>
        </w:rPr>
        <w:t>Fo«e Censo EscoiarilhEP 2018</w:t>
      </w:r>
    </w:p>
    <w:p>
      <w:pPr>
        <w:pStyle w:val="Style27"/>
        <w:keepNext/>
        <w:keepLines/>
        <w:framePr w:w="1075" w:h="322" w:wrap="none" w:hAnchor="page" w:x="5579" w:y="-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" w:name="bookmark10"/>
      <w:r>
        <w:rPr>
          <w:rStyle w:val="CharStyle28"/>
          <w:b/>
          <w:bCs/>
          <w:i/>
          <w:iCs/>
        </w:rPr>
        <w:t>RERURI</w:t>
      </w:r>
      <w:bookmarkEnd w:id="10"/>
    </w:p>
    <w:p>
      <w:pPr>
        <w:pStyle w:val="Style8"/>
        <w:keepNext w:val="0"/>
        <w:keepLines w:val="0"/>
        <w:framePr w:w="672" w:h="274" w:wrap="none" w:hAnchor="page" w:x="3462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color w:val="86AC8C"/>
        </w:rPr>
        <w:t>Beruri</w:t>
      </w:r>
    </w:p>
    <w:p>
      <w:pPr>
        <w:pStyle w:val="Style2"/>
        <w:keepNext w:val="0"/>
        <w:keepLines w:val="0"/>
        <w:framePr w:w="1939" w:h="202" w:wrap="none" w:hAnchor="page" w:x="2199" w:y="1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smallCaps/>
        </w:rPr>
        <w:t>MmtkuUs</w:t>
      </w:r>
      <w:r>
        <w:rPr>
          <w:rStyle w:val="CharStyle3"/>
          <w:b/>
          <w:bCs/>
          <w:sz w:val="15"/>
          <w:szCs w:val="15"/>
        </w:rPr>
        <w:t xml:space="preserve"> e mfriestr utura</w:t>
      </w:r>
    </w:p>
    <w:p>
      <w:pPr>
        <w:pStyle w:val="Style34"/>
        <w:keepNext w:val="0"/>
        <w:keepLines w:val="0"/>
        <w:framePr w:w="312" w:h="158" w:wrap="none" w:hAnchor="page" w:x="2641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JD’»</w:t>
      </w:r>
    </w:p>
    <w:p>
      <w:pPr>
        <w:pStyle w:val="Style29"/>
        <w:keepNext w:val="0"/>
        <w:keepLines w:val="0"/>
        <w:framePr w:w="600" w:h="154" w:wrap="none" w:hAnchor="page" w:x="3654" w:y="2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MÜXMt</w:t>
      </w:r>
    </w:p>
    <w:p>
      <w:pPr>
        <w:pStyle w:val="Style34"/>
        <w:keepNext w:val="0"/>
        <w:keepLines w:val="0"/>
        <w:framePr w:w="1104" w:h="158" w:wrap="none" w:hAnchor="page" w:x="2286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 xml:space="preserve">Seseoorw </w:t>
      </w:r>
      <w:r>
        <w:rPr>
          <w:rStyle w:val="CharStyle35"/>
          <w:b/>
          <w:bCs/>
          <w:smallCaps/>
        </w:rPr>
        <w:t>wfm</w:t>
      </w:r>
    </w:p>
    <w:p>
      <w:pPr>
        <w:pStyle w:val="Style34"/>
        <w:keepNext w:val="0"/>
        <w:keepLines w:val="0"/>
        <w:framePr w:w="2030" w:h="182" w:wrap="none" w:hAnchor="page" w:x="4974" w:y="3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 xml:space="preserve">t </w:t>
      </w:r>
      <w:r>
        <w:rPr>
          <w:rStyle w:val="CharStyle35"/>
          <w:b/>
          <w:bCs/>
          <w:smallCaps/>
        </w:rPr>
        <w:t>okm</w:t>
      </w:r>
      <w:r>
        <w:rPr>
          <w:rStyle w:val="CharStyle35"/>
          <w:b/>
          <w:bCs/>
        </w:rPr>
        <w:t xml:space="preserve"> de </w:t>
      </w:r>
      <w:r>
        <w:rPr>
          <w:rStyle w:val="CharStyle35"/>
          <w:b/>
          <w:bCs/>
          <w:smallCaps/>
        </w:rPr>
        <w:t>Esccmk</w:t>
      </w:r>
      <w:r>
        <w:rPr>
          <w:rStyle w:val="CharStyle35"/>
          <w:b/>
          <w:bCs/>
        </w:rPr>
        <w:t xml:space="preserve"> a» êducaçic Basca</w:t>
      </w:r>
    </w:p>
    <w:p>
      <w:pPr>
        <w:pStyle w:val="Style34"/>
        <w:keepNext w:val="0"/>
        <w:keepLines w:val="0"/>
        <w:framePr w:w="490" w:h="173" w:wrap="none" w:hAnchor="page" w:x="2247" w:y="3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35"/>
          <w:sz w:val="12"/>
          <w:szCs w:val="12"/>
        </w:rPr>
        <w:t>•LUMOS</w:t>
      </w:r>
    </w:p>
    <w:p>
      <w:pPr>
        <w:pStyle w:val="Style34"/>
        <w:keepNext w:val="0"/>
        <w:keepLines w:val="0"/>
        <w:framePr w:w="499" w:h="144" w:wrap="none" w:hAnchor="page" w:x="3385" w:y="3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  <w:color w:val="86AC8C"/>
        </w:rPr>
        <w:t>bttah</w:t>
      </w:r>
    </w:p>
    <w:p>
      <w:pPr>
        <w:pStyle w:val="Style34"/>
        <w:keepNext w:val="0"/>
        <w:keepLines w:val="0"/>
        <w:framePr w:w="691" w:h="254" w:wrap="none" w:hAnchor="page" w:x="8723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•as 'MF•</w:t>
      </w:r>
    </w:p>
    <w:p>
      <w:pPr>
        <w:pStyle w:val="Style29"/>
        <w:keepNext w:val="0"/>
        <w:keepLines w:val="0"/>
        <w:framePr w:w="691" w:h="254" w:wrap="none" w:hAnchor="page" w:x="8723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•v</w:t>
      </w:r>
    </w:p>
    <w:p>
      <w:pPr>
        <w:pStyle w:val="Style34"/>
        <w:keepNext w:val="0"/>
        <w:keepLines w:val="0"/>
        <w:framePr w:w="1963" w:h="158" w:wrap="none" w:hAnchor="page" w:x="4969" w:y="4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MUMvUa» ** B«rt» ^rt«amc*CM</w:t>
      </w:r>
    </w:p>
    <w:p>
      <w:pPr>
        <w:pStyle w:val="Style34"/>
        <w:keepNext w:val="0"/>
        <w:keepLines w:val="0"/>
        <w:framePr w:w="470" w:h="163" w:wrap="none" w:hAnchor="page" w:x="2675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35"/>
          <w:b/>
          <w:bCs/>
          <w:strike/>
          <w:sz w:val="10"/>
          <w:szCs w:val="10"/>
        </w:rPr>
        <w:t>W"*M&lt;</w:t>
      </w:r>
    </w:p>
    <w:p>
      <w:pPr>
        <w:pStyle w:val="Style29"/>
        <w:keepNext w:val="0"/>
        <w:keepLines w:val="0"/>
        <w:framePr w:w="341" w:h="144" w:wrap="none" w:hAnchor="page" w:x="8915" w:y="4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MIM</w:t>
      </w:r>
    </w:p>
    <w:p>
      <w:pPr>
        <w:pStyle w:val="Style29"/>
        <w:keepNext w:val="0"/>
        <w:keepLines w:val="0"/>
        <w:framePr w:w="768" w:h="264" w:wrap="none" w:hAnchor="page" w:x="8723" w:y="4864"/>
        <w:widowControl w:val="0"/>
        <w:shd w:val="clear" w:color="auto" w:fill="auto"/>
        <w:bidi w:val="0"/>
        <w:spacing w:before="0" w:after="0" w:line="266" w:lineRule="auto"/>
        <w:ind w:left="0" w:right="0" w:firstLine="320"/>
        <w:jc w:val="both"/>
      </w:pPr>
      <w:r>
        <w:rPr>
          <w:rStyle w:val="CharStyle30"/>
          <w:b/>
          <w:bCs/>
        </w:rPr>
        <w:t>- «• MM WMIÉÍ</w:t>
      </w:r>
    </w:p>
    <w:p>
      <w:pPr>
        <w:pStyle w:val="Style34"/>
        <w:keepNext w:val="0"/>
        <w:keepLines w:val="0"/>
        <w:framePr w:w="773" w:h="254" w:wrap="none" w:hAnchor="page" w:x="8723" w:y="5143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rStyle w:val="CharStyle35"/>
          <w:b/>
          <w:bCs/>
        </w:rPr>
        <w:t>kwi^n we»</w:t>
      </w:r>
    </w:p>
    <w:p>
      <w:pPr>
        <w:pStyle w:val="Style11"/>
        <w:keepNext w:val="0"/>
        <w:keepLines w:val="0"/>
        <w:framePr w:w="768" w:h="250" w:wrap="none" w:hAnchor="page" w:x="8723" w:y="5435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12"/>
          <w:rFonts w:ascii="Times New Roman" w:eastAsia="Times New Roman" w:hAnsi="Times New Roman" w:cs="Times New Roman"/>
          <w:b/>
          <w:bCs/>
          <w:sz w:val="10"/>
          <w:szCs w:val="10"/>
        </w:rPr>
        <w:t>►v ; M»4» «M MMM</w:t>
      </w:r>
    </w:p>
    <w:p>
      <w:pPr>
        <w:pStyle w:val="Style11"/>
        <w:keepNext w:val="0"/>
        <w:keepLines w:val="0"/>
        <w:framePr w:w="403" w:h="154" w:wrap="none" w:hAnchor="page" w:x="2675" w:y="5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12"/>
          <w:rFonts w:ascii="Times New Roman" w:eastAsia="Times New Roman" w:hAnsi="Times New Roman" w:cs="Times New Roman"/>
          <w:b/>
          <w:bCs/>
          <w:sz w:val="10"/>
          <w:szCs w:val="10"/>
        </w:rPr>
        <w:t>OMM</w:t>
      </w:r>
    </w:p>
    <w:p>
      <w:pPr>
        <w:pStyle w:val="Style34"/>
        <w:keepNext w:val="0"/>
        <w:keepLines w:val="0"/>
        <w:framePr w:w="590" w:h="206" w:wrap="none" w:hAnchor="page" w:x="8723" w:y="5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wriM</w:t>
      </w:r>
    </w:p>
    <w:p>
      <w:pPr>
        <w:pStyle w:val="Style34"/>
        <w:keepNext w:val="0"/>
        <w:keepLines w:val="0"/>
        <w:framePr w:w="883" w:h="163" w:wrap="none" w:hAnchor="page" w:x="6995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5"/>
          <w:b/>
          <w:bCs/>
        </w:rPr>
        <w:t>us «búanvi</w:t>
      </w:r>
    </w:p>
    <w:p>
      <w:pPr>
        <w:pStyle w:val="Style34"/>
        <w:keepNext w:val="0"/>
        <w:keepLines w:val="0"/>
        <w:framePr w:w="1498" w:h="163" w:wrap="none" w:hAnchor="page" w:x="6087" w:y="6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  <w:strike/>
          <w:sz w:val="10"/>
          <w:szCs w:val="10"/>
        </w:rPr>
        <w:t>Ml^ f</w:t>
      </w:r>
      <w:r>
        <w:rPr>
          <w:rStyle w:val="CharStyle35"/>
          <w:b/>
          <w:bCs/>
        </w:rPr>
        <w:t xml:space="preserve"> &gt; MR« 1» • -</w:t>
      </w:r>
    </w:p>
    <w:p>
      <w:pPr>
        <w:pStyle w:val="Style34"/>
        <w:keepNext w:val="0"/>
        <w:keepLines w:val="0"/>
        <w:framePr w:w="773" w:h="542" w:wrap="none" w:hAnchor="page" w:x="8718" w:y="6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  <w:lang w:val="pt-PT" w:eastAsia="pt-PT" w:bidi="pt-PT"/>
        </w:rPr>
        <w:t xml:space="preserve">MV </w:t>
      </w:r>
      <w:r>
        <w:rPr>
          <w:rStyle w:val="CharStyle35"/>
          <w:b/>
          <w:bCs/>
        </w:rPr>
        <w:t>'-»"•</w:t>
      </w:r>
    </w:p>
    <w:p>
      <w:pPr>
        <w:pStyle w:val="Style34"/>
        <w:keepNext w:val="0"/>
        <w:keepLines w:val="0"/>
        <w:framePr w:w="773" w:h="542" w:wrap="none" w:hAnchor="page" w:x="8718" w:y="6002"/>
        <w:widowControl w:val="0"/>
        <w:shd w:val="clear" w:color="auto" w:fill="auto"/>
        <w:bidi w:val="0"/>
        <w:spacing w:before="0" w:after="160" w:line="218" w:lineRule="auto"/>
        <w:ind w:left="0" w:right="0" w:firstLine="0"/>
        <w:jc w:val="left"/>
      </w:pPr>
      <w:r>
        <w:rPr>
          <w:rStyle w:val="CharStyle35"/>
          <w:b/>
          <w:bCs/>
        </w:rPr>
        <w:t>W43M2</w:t>
      </w:r>
    </w:p>
    <w:p>
      <w:pPr>
        <w:pStyle w:val="Style34"/>
        <w:keepNext w:val="0"/>
        <w:keepLines w:val="0"/>
        <w:framePr w:w="773" w:h="542" w:wrap="none" w:hAnchor="page" w:x="8718" w:y="6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mMSn</w:t>
      </w:r>
    </w:p>
    <w:p>
      <w:pPr>
        <w:pStyle w:val="Style29"/>
        <w:keepNext w:val="0"/>
        <w:keepLines w:val="0"/>
        <w:framePr w:w="768" w:h="144" w:wrap="none" w:hAnchor="page" w:x="872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•MM ”0»</w:t>
      </w:r>
    </w:p>
    <w:p>
      <w:pPr>
        <w:pStyle w:val="Style34"/>
        <w:keepNext w:val="0"/>
        <w:keepLines w:val="0"/>
        <w:framePr w:w="773" w:h="254" w:wrap="none" w:hAnchor="page" w:x="8723" w:y="6866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rStyle w:val="CharStyle35"/>
          <w:b/>
          <w:bCs/>
        </w:rPr>
        <w:t>•w ’•»• *rt «rje</w:t>
      </w:r>
    </w:p>
    <w:p>
      <w:pPr>
        <w:pStyle w:val="Style29"/>
        <w:keepNext w:val="0"/>
        <w:keepLines w:val="0"/>
        <w:framePr w:w="1838" w:h="211" w:wrap="none" w:hAnchor="page" w:x="2199" w:y="7567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M«MiMwc (Maaae»M*oi»</w:t>
      </w:r>
    </w:p>
    <w:p>
      <w:pPr>
        <w:pStyle w:val="Style29"/>
        <w:keepNext w:val="0"/>
        <w:keepLines w:val="0"/>
        <w:framePr w:w="898" w:h="163" w:wrap="none" w:hAnchor="page" w:x="4537" w:y="7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:MMQM’—’i »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58" behindDoc="1" locked="0" layoutInCell="1" allowOverlap="1">
            <wp:simplePos x="0" y="0"/>
            <wp:positionH relativeFrom="page">
              <wp:posOffset>1435735</wp:posOffset>
            </wp:positionH>
            <wp:positionV relativeFrom="margin">
              <wp:posOffset>92075</wp:posOffset>
            </wp:positionV>
            <wp:extent cx="316865" cy="457200"/>
            <wp:wrapNone/>
            <wp:docPr id="228" name="Shape 2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Picture box 229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316865" cy="457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0" w:line="1" w:lineRule="exact"/>
      </w:pPr>
    </w:p>
    <w:p>
      <w:pPr>
        <w:widowControl w:val="0"/>
        <w:spacing w:line="1" w:lineRule="exact"/>
        <w:sectPr>
          <w:headerReference w:type="default" r:id="rId47"/>
          <w:footerReference w:type="default" r:id="rId48"/>
          <w:headerReference w:type="even" r:id="rId49"/>
          <w:footerReference w:type="even" r:id="rId50"/>
          <w:footnotePr>
            <w:pos w:val="pageBottom"/>
            <w:numFmt w:val="decimal"/>
            <w:numRestart w:val="continuous"/>
          </w:footnotePr>
          <w:pgSz w:w="12240" w:h="15840"/>
          <w:pgMar w:top="1914" w:right="816" w:bottom="623" w:left="10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653" w:h="274" w:wrap="none" w:hAnchor="page" w:x="3486" w:y="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color w:val="86AC8C"/>
        </w:rPr>
        <w:t>Beruri</w:t>
      </w:r>
    </w:p>
    <w:p>
      <w:pPr>
        <w:pStyle w:val="Style2"/>
        <w:keepNext w:val="0"/>
        <w:keepLines w:val="0"/>
        <w:framePr w:w="1915" w:h="211" w:wrap="none" w:hAnchor="page" w:x="2233" w:y="1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Matrículas e Infraestrutura</w:t>
      </w:r>
    </w:p>
    <w:p>
      <w:pPr>
        <w:pStyle w:val="Style29"/>
        <w:keepNext w:val="0"/>
        <w:keepLines w:val="0"/>
        <w:framePr w:w="269" w:h="130" w:wrap="none" w:hAnchor="page" w:x="2310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Ano:</w:t>
      </w:r>
    </w:p>
    <w:p>
      <w:pPr>
        <w:pStyle w:val="Style29"/>
        <w:keepNext w:val="0"/>
        <w:keepLines w:val="0"/>
        <w:framePr w:w="312" w:h="134" w:wrap="none" w:hAnchor="page" w:x="3265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Rede:</w:t>
      </w:r>
    </w:p>
    <w:p>
      <w:pPr>
        <w:pStyle w:val="Style29"/>
        <w:keepNext w:val="0"/>
        <w:keepLines w:val="0"/>
        <w:framePr w:w="653" w:h="154" w:wrap="none" w:hAnchor="page" w:x="4556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Localüaçeo:</w:t>
      </w:r>
    </w:p>
    <w:p>
      <w:pPr>
        <w:pStyle w:val="Style29"/>
        <w:keepNext w:val="0"/>
        <w:keepLines w:val="0"/>
        <w:framePr w:w="442" w:h="130" w:wrap="none" w:hAnchor="page" w:x="6481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tscolas:</w:t>
      </w:r>
    </w:p>
    <w:p>
      <w:pPr>
        <w:pStyle w:val="Style29"/>
        <w:keepNext w:val="0"/>
        <w:keepLines w:val="0"/>
        <w:framePr w:w="394" w:h="144" w:wrap="none" w:hAnchor="page" w:x="6601" w:y="3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  <w:smallCaps/>
        </w:rPr>
        <w:t>B3í«3</w:t>
      </w:r>
    </w:p>
    <w:p>
      <w:pPr>
        <w:pStyle w:val="Style29"/>
        <w:keepNext w:val="0"/>
        <w:keepLines w:val="0"/>
        <w:framePr w:w="850" w:h="144" w:wrap="none" w:hAnchor="page" w:x="6443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deEuolas 60 e</w:t>
      </w:r>
    </w:p>
    <w:p>
      <w:pPr>
        <w:pStyle w:val="Style29"/>
        <w:keepNext w:val="0"/>
        <w:keepLines w:val="0"/>
        <w:framePr w:w="1776" w:h="144" w:wrap="none" w:hAnchor="page" w:x="2694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  <w:color w:val="86AC8C"/>
        </w:rPr>
        <w:t>Matriculas no Ensino Fundamental</w:t>
      </w:r>
    </w:p>
    <w:p>
      <w:pPr>
        <w:pStyle w:val="Style29"/>
        <w:keepNext w:val="0"/>
        <w:keepLines w:val="0"/>
        <w:framePr w:w="734" w:h="149" w:wrap="none" w:hAnchor="page" w:x="2492" w:y="4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UESTRUTURA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240" w:h="15840"/>
          <w:pgMar w:top="1914" w:right="816" w:bottom="623" w:left="10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180" w:right="0" w:firstLine="0"/>
        <w:jc w:val="left"/>
      </w:pPr>
      <w:r>
        <w:rPr>
          <w:rStyle w:val="CharStyle30"/>
          <w:b/>
          <w:bCs/>
        </w:rPr>
        <w:t>4M estu&lt;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180" w:right="0" w:firstLine="0"/>
        <w:jc w:val="left"/>
      </w:pPr>
      <w:r>
        <w:rPr>
          <w:rStyle w:val="CharStyle30"/>
          <w:b/>
          <w:bCs/>
        </w:rPr>
        <w:t>493 estu&lt;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180" w:right="0" w:firstLine="0"/>
        <w:jc w:val="left"/>
      </w:pPr>
      <w:r>
        <w:rPr>
          <w:rStyle w:val="CharStyle30"/>
          <w:b/>
          <w:bCs/>
        </w:rPr>
        <w:t>607 e$tu&lt;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180" w:right="0" w:firstLine="0"/>
        <w:jc w:val="left"/>
        <w:rPr>
          <w:sz w:val="9"/>
          <w:szCs w:val="9"/>
        </w:rPr>
      </w:pPr>
      <w:r>
        <w:rPr>
          <w:rStyle w:val="CharStyle12"/>
          <w:rFonts w:ascii="Times New Roman" w:eastAsia="Times New Roman" w:hAnsi="Times New Roman" w:cs="Times New Roman"/>
          <w:sz w:val="9"/>
          <w:szCs w:val="9"/>
        </w:rPr>
        <w:t>A6A .Jtü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180" w:right="0" w:firstLine="0"/>
        <w:jc w:val="left"/>
      </w:pPr>
      <w:r>
        <w:rPr>
          <w:rStyle w:val="CharStyle30"/>
          <w:b/>
          <w:bCs/>
        </w:rPr>
        <w:t>605 estudantes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180" w:right="0" w:firstLine="0"/>
        <w:jc w:val="left"/>
      </w:pPr>
      <w:r>
        <w:rPr>
          <w:rStyle w:val="CharStyle30"/>
          <w:b/>
          <w:bCs/>
        </w:rPr>
        <w:t xml:space="preserve">644 estudante» </w:t>
      </w:r>
      <w:r>
        <w:rPr>
          <w:rStyle w:val="CharStyle30"/>
          <w:b/>
          <w:bCs/>
        </w:rPr>
        <w:t>542 Mti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180" w:right="0" w:firstLine="0"/>
        <w:jc w:val="left"/>
      </w:pPr>
      <w:r>
        <w:rPr>
          <w:rStyle w:val="CharStyle30"/>
          <w:b/>
          <w:bCs/>
        </w:rPr>
        <w:t>463 ew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5180" w:right="0" w:firstLine="0"/>
        <w:jc w:val="left"/>
      </w:pPr>
      <w:r>
        <w:rPr>
          <w:rStyle w:val="CharStyle30"/>
          <w:b/>
          <w:bCs/>
        </w:rPr>
        <w:t>397 est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940"/>
        <w:jc w:val="both"/>
      </w:pPr>
      <w:r>
        <w:rPr>
          <w:rStyle w:val="CharStyle9"/>
        </w:rPr>
        <w:t>No que se refere ao IDEB, o qual é um índice que relaciona o rendimento escolar às notas do exame SAEB, aplicado a algumas séries do ensino fundamental e ao ensino médio, podendo variar de 0 a 10.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200" w:right="0" w:firstLine="740"/>
        <w:jc w:val="both"/>
      </w:pPr>
      <w:r>
        <w:rPr>
          <w:rStyle w:val="CharStyle9"/>
        </w:rPr>
        <w:t>Este município, considerando o ano de 2019, ocupa a 5.190</w:t>
      </w:r>
      <w:r>
        <w:rPr>
          <w:rStyle w:val="CharStyle9"/>
          <w:vertAlign w:val="superscript"/>
        </w:rPr>
        <w:t>a</w:t>
      </w:r>
      <w:r>
        <w:rPr>
          <w:rStyle w:val="CharStyle9"/>
        </w:rPr>
        <w:t xml:space="preserve"> posição, entre os 5.570 municípios do Brasil, quando avaliados os alunos dos anos iniciais,e na 4.701</w:t>
      </w:r>
      <w:r>
        <w:rPr>
          <w:rStyle w:val="CharStyle9"/>
          <w:vertAlign w:val="superscript"/>
        </w:rPr>
        <w:t>a</w:t>
      </w:r>
      <w:r>
        <w:rPr>
          <w:rStyle w:val="CharStyle9"/>
        </w:rPr>
        <w:t>, no caso dos alunos dos anos finais. Quando analisada a sua posição entre os 62 Municípios do Amazonas, Beruri está na 48</w:t>
      </w:r>
      <w:r>
        <w:rPr>
          <w:rStyle w:val="CharStyle9"/>
          <w:vertAlign w:val="superscript"/>
        </w:rPr>
        <w:t>a</w:t>
      </w:r>
      <w:r>
        <w:rPr>
          <w:rStyle w:val="CharStyle9"/>
        </w:rPr>
        <w:t xml:space="preserve"> posição em ambos os anos, iniciais e finais.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200" w:right="0" w:firstLine="660"/>
        <w:jc w:val="both"/>
      </w:pPr>
      <w:r>
        <w:rPr>
          <w:rStyle w:val="CharStyle9"/>
        </w:rPr>
        <w:t>O IDEB nacional, em 2019, foi de 5,7 para os anos iniciais em escolas públicas e de 4,6 para os anos finais. Nas escolas particulares,as notas médias foram 7,1 e 6,4, respectivamente.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374" w:lineRule="auto"/>
        <w:ind w:left="200" w:right="0" w:firstLine="6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886" w:right="1987" w:bottom="364" w:left="1901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Ainda considerando o IDEB de 2019, nos anos iniciais, somente 7 Estados brasileiros e o Distrito Federal obtiveram nota acima de 6,0; a 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374" w:lineRule="auto"/>
        <w:ind w:left="200" w:right="0" w:firstLine="0"/>
        <w:jc w:val="both"/>
      </w:pPr>
      <w:r>
        <w:rPr>
          <w:rStyle w:val="CharStyle9"/>
        </w:rPr>
        <w:t>situação é ainda mais crítica quando se verificam os anos finais: apenas o Estado de São Paulo alcançou nota acima de 6,0. Ao analisar os municípios do Estado do Amazonas, apenas 2 deles nos anos iniciais conseguiram nota igual ou superior a 6,0 (Manaus e Boca do Acre) e nenhum município nos anos finais conseguiu alcançar a meta.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hanging="200"/>
        <w:jc w:val="both"/>
      </w:pPr>
      <w:bookmarkStart w:id="12" w:name="bookmark12"/>
      <w:r>
        <w:rPr>
          <w:rStyle w:val="CharStyle24"/>
          <w:b/>
          <w:bCs/>
        </w:rPr>
        <w:t>Saúde</w:t>
      </w:r>
      <w:bookmarkEnd w:id="1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9"/>
        </w:rPr>
        <w:t xml:space="preserve">A taxa de mortalidade infantil média no Município de Beruri, conforme levantamento de 2019, foi de 7,62 (sete vírgula sessenta dois) óbitos a cada 1.000 (um mil) nascidos vivos. As internações em ambiente hospitalar em decorrência de distúrbios intestinais </w:t>
      </w:r>
      <w:r>
        <w:rPr>
          <w:rStyle w:val="CharStyle9"/>
          <w:lang w:val="pt-PT" w:eastAsia="pt-PT" w:bidi="pt-PT"/>
        </w:rPr>
        <w:t xml:space="preserve">(diarreia), </w:t>
      </w:r>
      <w:r>
        <w:rPr>
          <w:rStyle w:val="CharStyle9"/>
        </w:rPr>
        <w:t>foram de 2,1 (dois vírgula um) para cada 1.000 (um mil) habitantes.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9"/>
        </w:rPr>
        <w:t>Fazendo uma análise comparativa com todos os municípios do Estado do Amazonas, o Município de Beruri ocupa a 58</w:t>
      </w:r>
      <w:r>
        <w:rPr>
          <w:rStyle w:val="CharStyle9"/>
          <w:vertAlign w:val="superscript"/>
        </w:rPr>
        <w:t>a</w:t>
      </w:r>
      <w:r>
        <w:rPr>
          <w:rStyle w:val="CharStyle9"/>
        </w:rPr>
        <w:t xml:space="preserve"> e 17</w:t>
      </w:r>
      <w:r>
        <w:rPr>
          <w:rStyle w:val="CharStyle9"/>
          <w:vertAlign w:val="superscript"/>
        </w:rPr>
        <w:t>a</w:t>
      </w:r>
      <w:r>
        <w:rPr>
          <w:rStyle w:val="CharStyle9"/>
        </w:rPr>
        <w:t xml:space="preserve"> posições, em relação às taxas acima apontadas.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379" w:lineRule="auto"/>
        <w:ind w:left="0" w:right="0" w:firstLine="1040"/>
        <w:jc w:val="both"/>
      </w:pPr>
      <w:r>
        <w:rPr>
          <w:rStyle w:val="CharStyle9"/>
        </w:rPr>
        <w:t>No que tange o quadro comparativo relacionado às cidades do Brasil, as posições ocupadas pelo Município de Beruri são 3.619</w:t>
      </w:r>
      <w:r>
        <w:rPr>
          <w:rStyle w:val="CharStyle9"/>
          <w:vertAlign w:val="superscript"/>
        </w:rPr>
        <w:t>a</w:t>
      </w:r>
      <w:r>
        <w:rPr>
          <w:rStyle w:val="CharStyle9"/>
        </w:rPr>
        <w:t xml:space="preserve"> e 1.485</w:t>
      </w:r>
      <w:r>
        <w:rPr>
          <w:rStyle w:val="CharStyle9"/>
          <w:vertAlign w:val="superscript"/>
        </w:rPr>
        <w:t>a</w:t>
      </w:r>
      <w:r>
        <w:rPr>
          <w:rStyle w:val="CharStyle9"/>
        </w:rPr>
        <w:t>, respectivamente.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040"/>
        <w:jc w:val="both"/>
      </w:pPr>
      <w:r>
        <w:rPr>
          <w:rStyle w:val="CharStyle9"/>
        </w:rPr>
        <w:t xml:space="preserve">No que tange ao registro de nascimento, das crianças d e até 1 (um) ano </w:t>
      </w:r>
      <w:r>
        <w:rPr>
          <w:rStyle w:val="CharStyle9"/>
          <w:lang w:val="pt-PT" w:eastAsia="pt-PT" w:bidi="pt-PT"/>
        </w:rPr>
        <w:t xml:space="preserve">deidade, </w:t>
      </w:r>
      <w:r>
        <w:rPr>
          <w:rStyle w:val="CharStyle9"/>
        </w:rPr>
        <w:t>em 2019, 20,7 % (vinte vírgula sete por cento) não tinham registro de nascimento em cartório. Este percentual diminui para 3,9% (três vírgula nove por cento) entre as crianças de até 10 anos.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386" w:lineRule="auto"/>
        <w:ind w:left="0" w:right="0" w:firstLine="660"/>
        <w:jc w:val="both"/>
      </w:pPr>
      <w:r>
        <w:rPr>
          <w:rStyle w:val="CharStyle9"/>
        </w:rPr>
        <w:t>O Município de Beruri teve de 2010 a 2019, 11 (onze) casos de AIDS diagnosticados, sendo 3 (três) femininos e 8 (oito) masculinos.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379" w:lineRule="auto"/>
        <w:ind w:left="0" w:right="0" w:firstLine="660"/>
        <w:jc w:val="both"/>
      </w:pPr>
      <w:r>
        <w:rPr>
          <w:rStyle w:val="CharStyle9"/>
        </w:rPr>
        <w:t>Em pessoas com idade entre 15 e 24 anos foi registrado 1 (um) caso de HIV no ano de 2015.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382" w:lineRule="auto"/>
        <w:ind w:left="0" w:right="0" w:firstLine="660"/>
        <w:jc w:val="both"/>
      </w:pPr>
      <w:r>
        <w:rPr>
          <w:rStyle w:val="CharStyle9"/>
        </w:rPr>
        <w:t>Atualmente, todos os municípios do Estado jáapresentaram casos de AIDS. A doença que antes estava restrita aos grandes centros, disseminou- se em todo o território do Estado do Amazonas.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379" w:lineRule="auto"/>
        <w:ind w:left="0" w:right="0" w:firstLine="660"/>
        <w:jc w:val="both"/>
        <w:sectPr>
          <w:headerReference w:type="default" r:id="rId51"/>
          <w:footerReference w:type="default" r:id="rId52"/>
          <w:headerReference w:type="even" r:id="rId53"/>
          <w:footerReference w:type="even" r:id="rId54"/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886" w:right="1987" w:bottom="364" w:left="1901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No Município, a taxa de detectação geral, em 2019, foi de 5,1 (cinco vírgula um) casos a cada 100 (cem) mil habitantes, e a mortalidade,</w:t>
      </w:r>
    </w:p>
    <w:p>
      <w:pPr>
        <w:widowControl w:val="0"/>
        <w:spacing w:line="1" w:lineRule="exact"/>
      </w:pPr>
      <w:r>
        <w:drawing>
          <wp:anchor distT="0" distB="66675" distL="0" distR="0" simplePos="0" relativeHeight="125829510" behindDoc="0" locked="0" layoutInCell="1" allowOverlap="1">
            <wp:simplePos x="0" y="0"/>
            <wp:positionH relativeFrom="page">
              <wp:posOffset>646430</wp:posOffset>
            </wp:positionH>
            <wp:positionV relativeFrom="paragraph">
              <wp:posOffset>0</wp:posOffset>
            </wp:positionV>
            <wp:extent cx="694690" cy="603250"/>
            <wp:wrapTopAndBottom/>
            <wp:docPr id="262" name="Shape 2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Picture box 263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69469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0" distB="0" distL="0" distR="0" simplePos="0" relativeHeight="125829511" behindDoc="0" locked="0" layoutInCell="1" allowOverlap="1">
                <wp:simplePos x="0" y="0"/>
                <wp:positionH relativeFrom="page">
                  <wp:posOffset>3548380</wp:posOffset>
                </wp:positionH>
                <wp:positionV relativeFrom="paragraph">
                  <wp:posOffset>457200</wp:posOffset>
                </wp:positionV>
                <wp:extent cx="676910" cy="210185"/>
                <wp:wrapTopAndBottom/>
                <wp:docPr id="264" name="Shape 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bookmarkStart w:id="14" w:name="bookmark14"/>
                            <w:r>
                              <w:rPr>
                                <w:rStyle w:val="CharStyle28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BERURI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0" type="#_x0000_t202" style="position:absolute;margin-left:279.40000000000003pt;margin-top:36.pt;width:53.300000000000004pt;height:16.550000000000001pt;z-index:-125829242;mso-wrap-distance-left:0;mso-wrap-distance-top:36.pt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bookmarkStart w:id="14" w:name="bookmark14"/>
                      <w:r>
                        <w:rPr>
                          <w:rStyle w:val="CharStyle28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BERURI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9415" distB="42545" distL="0" distR="0" simplePos="0" relativeHeight="125829513" behindDoc="0" locked="0" layoutInCell="1" allowOverlap="1">
                <wp:simplePos x="0" y="0"/>
                <wp:positionH relativeFrom="page">
                  <wp:posOffset>6059805</wp:posOffset>
                </wp:positionH>
                <wp:positionV relativeFrom="paragraph">
                  <wp:posOffset>399415</wp:posOffset>
                </wp:positionV>
                <wp:extent cx="883920" cy="225425"/>
                <wp:wrapTopAndBottom/>
                <wp:docPr id="266" name="Shape 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  <w:color w:val="72572F"/>
                              </w:rPr>
                              <w:t>Profutura Mun.ciaal «•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color w:val="2E691A"/>
                                <w:sz w:val="19"/>
                                <w:szCs w:val="19"/>
                              </w:rPr>
                              <w:t>BERURI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2" type="#_x0000_t202" style="position:absolute;margin-left:477.15000000000003pt;margin-top:31.449999999999999pt;width:69.600000000000009pt;height:17.75pt;z-index:-125829240;mso-wrap-distance-left:0;mso-wrap-distance-top:31.449999999999999pt;mso-wrap-distance-right:0;mso-wrap-distance-bottom:3.35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  <w:color w:val="72572F"/>
                        </w:rPr>
                        <w:t>Profutura Mun.ciaal «•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color w:val="2E691A"/>
                          <w:sz w:val="19"/>
                          <w:szCs w:val="19"/>
                        </w:rPr>
                        <w:t>BERURI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9"/>
        </w:rPr>
        <w:t>em 2018, 5,2 (cinco vírgula dois) óbitos a cada 100 (cem) mil habitantes.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6"/>
          <w:b/>
          <w:bCs/>
          <w:sz w:val="20"/>
          <w:szCs w:val="20"/>
        </w:rPr>
        <w:t>Número de casos de AIDS registrados por ano de diagnóstico, segundo gênero</w:t>
        <w:br/>
        <w:t>- 2010 a 2019.</w:t>
      </w:r>
    </w:p>
    <w:p>
      <w:pPr>
        <w:widowControl w:val="0"/>
        <w:spacing w:line="1" w:lineRule="exact"/>
      </w:pPr>
      <w:r>
        <w:drawing>
          <wp:anchor distT="1616075" distB="319405" distL="545465" distR="18415" simplePos="0" relativeHeight="125829515" behindDoc="0" locked="0" layoutInCell="1" allowOverlap="1">
            <wp:simplePos x="0" y="0"/>
            <wp:positionH relativeFrom="page">
              <wp:posOffset>1816735</wp:posOffset>
            </wp:positionH>
            <wp:positionV relativeFrom="paragraph">
              <wp:posOffset>1616075</wp:posOffset>
            </wp:positionV>
            <wp:extent cx="1273810" cy="816610"/>
            <wp:wrapTopAndBottom/>
            <wp:docPr id="268" name="Shape 2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Picture box 269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273810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1313815</wp:posOffset>
                </wp:positionH>
                <wp:positionV relativeFrom="paragraph">
                  <wp:posOffset>1612900</wp:posOffset>
                </wp:positionV>
                <wp:extent cx="433070" cy="121920"/>
                <wp:wrapNone/>
                <wp:docPr id="270" name="Shape 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Style w:val="CharStyle26"/>
                                <w:sz w:val="15"/>
                                <w:szCs w:val="15"/>
                              </w:rPr>
                              <w:t>Feminino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6" type="#_x0000_t202" style="position:absolute;margin-left:103.45pt;margin-top:127.pt;width:34.100000000000001pt;height:9.59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Style w:val="CharStyle26"/>
                          <w:sz w:val="15"/>
                          <w:szCs w:val="15"/>
                        </w:rPr>
                        <w:t>Feminino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1271270</wp:posOffset>
                </wp:positionH>
                <wp:positionV relativeFrom="paragraph">
                  <wp:posOffset>2192020</wp:posOffset>
                </wp:positionV>
                <wp:extent cx="472440" cy="125095"/>
                <wp:wrapNone/>
                <wp:docPr id="272" name="Shape 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Style w:val="CharStyle26"/>
                                <w:sz w:val="15"/>
                                <w:szCs w:val="15"/>
                              </w:rPr>
                              <w:t>Masculino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8" type="#_x0000_t202" style="position:absolute;margin-left:100.10000000000001pt;margin-top:172.59999999999999pt;width:37.200000000000003pt;height:9.8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Style w:val="CharStyle26"/>
                          <w:sz w:val="15"/>
                          <w:szCs w:val="15"/>
                        </w:rPr>
                        <w:t>Masculino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1789430</wp:posOffset>
                </wp:positionH>
                <wp:positionV relativeFrom="paragraph">
                  <wp:posOffset>2618740</wp:posOffset>
                </wp:positionV>
                <wp:extent cx="85090" cy="128270"/>
                <wp:wrapNone/>
                <wp:docPr id="274" name="Shape 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26"/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0" type="#_x0000_t202" style="position:absolute;margin-left:140.90000000000001pt;margin-top:206.20000000000002pt;width:6.7000000000000002pt;height:10.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26"/>
                          <w:sz w:val="16"/>
                          <w:szCs w:val="16"/>
                        </w:rP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2368550</wp:posOffset>
                </wp:positionH>
                <wp:positionV relativeFrom="paragraph">
                  <wp:posOffset>2618740</wp:posOffset>
                </wp:positionV>
                <wp:extent cx="164465" cy="128270"/>
                <wp:wrapNone/>
                <wp:docPr id="276" name="Shape 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26"/>
                                <w:sz w:val="16"/>
                                <w:szCs w:val="16"/>
                              </w:rPr>
                              <w:t>0,5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2" type="#_x0000_t202" style="position:absolute;margin-left:186.5pt;margin-top:206.20000000000002pt;width:12.950000000000001pt;height:10.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26"/>
                          <w:sz w:val="16"/>
                          <w:szCs w:val="16"/>
                        </w:rPr>
                        <w:t>0,5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3032760</wp:posOffset>
                </wp:positionH>
                <wp:positionV relativeFrom="paragraph">
                  <wp:posOffset>2618740</wp:posOffset>
                </wp:positionV>
                <wp:extent cx="76200" cy="128270"/>
                <wp:wrapNone/>
                <wp:docPr id="278" name="Shape 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26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4" type="#_x0000_t202" style="position:absolute;margin-left:238.80000000000001pt;margin-top:206.20000000000002pt;width:6.pt;height:10.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26"/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25090" distB="0" distL="0" distR="0" simplePos="0" relativeHeight="125829516" behindDoc="0" locked="0" layoutInCell="1" allowOverlap="1">
                <wp:simplePos x="0" y="0"/>
                <wp:positionH relativeFrom="page">
                  <wp:posOffset>3611880</wp:posOffset>
                </wp:positionH>
                <wp:positionV relativeFrom="paragraph">
                  <wp:posOffset>2625090</wp:posOffset>
                </wp:positionV>
                <wp:extent cx="158750" cy="128270"/>
                <wp:wrapTopAndBottom/>
                <wp:docPr id="280" name="Shape 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7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6" type="#_x0000_t202" style="position:absolute;margin-left:284.40000000000003pt;margin-top:206.70000000000002pt;width:12.5pt;height:10.1pt;z-index:-125829237;mso-wrap-distance-left:0;mso-wrap-distance-top:206.7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18740" distB="5715" distL="0" distR="0" simplePos="0" relativeHeight="125829518" behindDoc="0" locked="0" layoutInCell="1" allowOverlap="1">
                <wp:simplePos x="0" y="0"/>
                <wp:positionH relativeFrom="page">
                  <wp:posOffset>4846320</wp:posOffset>
                </wp:positionH>
                <wp:positionV relativeFrom="paragraph">
                  <wp:posOffset>2618740</wp:posOffset>
                </wp:positionV>
                <wp:extent cx="161290" cy="128270"/>
                <wp:wrapTopAndBottom/>
                <wp:docPr id="282" name="Shape 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8" type="#_x0000_t202" style="position:absolute;margin-left:381.60000000000002pt;margin-top:206.20000000000002pt;width:12.700000000000001pt;height:10.1pt;z-index:-125829235;mso-wrap-distance-left:0;mso-wrap-distance-top:206.2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18740" distB="5715" distL="0" distR="0" simplePos="0" relativeHeight="125829520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2618740</wp:posOffset>
                </wp:positionV>
                <wp:extent cx="161290" cy="128270"/>
                <wp:wrapTopAndBottom/>
                <wp:docPr id="284" name="Shape 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0" type="#_x0000_t202" style="position:absolute;margin-left:479.05000000000001pt;margin-top:206.20000000000002pt;width:12.700000000000001pt;height:10.1pt;z-index:-125829233;mso-wrap-distance-left:0;mso-wrap-distance-top:206.2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rStyle w:val="CharStyle3"/>
          <w:color w:val="2C4D76"/>
        </w:rPr>
        <w:t xml:space="preserve">■ </w:t>
      </w:r>
      <w:r>
        <w:rPr>
          <w:rStyle w:val="CharStyle3"/>
        </w:rPr>
        <w:t xml:space="preserve">2019 </w:t>
      </w:r>
      <w:r>
        <w:rPr>
          <w:rStyle w:val="CharStyle3"/>
          <w:color w:val="D0874B"/>
        </w:rPr>
        <w:t xml:space="preserve">«2018 </w:t>
      </w:r>
      <w:r>
        <w:rPr>
          <w:rStyle w:val="CharStyle3"/>
          <w:color w:val="528CCA"/>
        </w:rPr>
        <w:t xml:space="preserve">«2015 </w:t>
      </w:r>
      <w:r>
        <w:rPr>
          <w:rStyle w:val="CharStyle3"/>
          <w:color w:val="66688E"/>
        </w:rPr>
        <w:t xml:space="preserve">«2014 </w:t>
      </w:r>
      <w:r>
        <w:rPr>
          <w:rStyle w:val="CharStyle3"/>
          <w:color w:val="8CA558"/>
        </w:rPr>
        <w:t xml:space="preserve">«2013 </w:t>
      </w:r>
      <w:r>
        <w:rPr>
          <w:rStyle w:val="CharStyle3"/>
          <w:color w:val="A95250"/>
        </w:rPr>
        <w:t xml:space="preserve">«2011 </w:t>
      </w:r>
      <w:r>
        <w:rPr>
          <w:rStyle w:val="CharStyle3"/>
          <w:color w:val="528CCA"/>
        </w:rPr>
        <w:t>«2010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640"/>
        <w:jc w:val="both"/>
        <w:rPr>
          <w:sz w:val="20"/>
          <w:szCs w:val="20"/>
        </w:rPr>
      </w:pPr>
      <w:r>
        <w:rPr>
          <w:rStyle w:val="CharStyle9"/>
          <w:sz w:val="20"/>
          <w:szCs w:val="20"/>
        </w:rPr>
        <w:t xml:space="preserve">Dados consolidados 2019. Fonte: </w:t>
      </w:r>
      <w:r>
        <w:rPr>
          <w:rStyle w:val="CharStyle9"/>
          <w:sz w:val="20"/>
          <w:szCs w:val="20"/>
          <w:lang w:val="en-US" w:eastAsia="en-US" w:bidi="en-US"/>
        </w:rPr>
        <w:t>indicadores.aids.gov.br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79" w:lineRule="auto"/>
        <w:ind w:left="0" w:right="0" w:firstLine="680"/>
        <w:jc w:val="both"/>
      </w:pPr>
      <w:r>
        <w:rPr>
          <w:rStyle w:val="CharStyle6"/>
        </w:rPr>
        <w:t xml:space="preserve">Entre 2012 e 2021, houve 5 (cinco) casos de doenças transmitidas por mosquitos, dentre os quais nenhum confirmado de malária, nenhum caso confirmado de febre amarela, 14 (quatorze) casos confirmados de </w:t>
      </w:r>
      <w:r>
        <w:rPr>
          <w:rStyle w:val="CharStyle6"/>
          <w:lang w:val="pt-PT" w:eastAsia="pt-PT" w:bidi="pt-PT"/>
        </w:rPr>
        <w:t xml:space="preserve">leishmaniose, </w:t>
      </w:r>
      <w:r>
        <w:rPr>
          <w:rStyle w:val="CharStyle6"/>
        </w:rPr>
        <w:t>5 (cinco) notificações de dengue.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379" w:lineRule="auto"/>
        <w:ind w:left="0" w:right="0" w:firstLine="680"/>
        <w:jc w:val="both"/>
      </w:pPr>
      <w:r>
        <w:rPr>
          <w:rStyle w:val="CharStyle9"/>
        </w:rPr>
        <w:t>A taxa de mortalidade associada às doenças transmitidas por mosquitos no Município, em 2021, foi de 0 (zero) óbitos a cada 100 (cem) mil habitantes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bookmarkStart w:id="16" w:name="bookmark16"/>
      <w:r>
        <w:rPr>
          <w:rStyle w:val="CharStyle24"/>
          <w:b/>
          <w:bCs/>
        </w:rPr>
        <w:t>Economia</w:t>
      </w:r>
      <w:bookmarkEnd w:id="1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374" w:lineRule="auto"/>
        <w:ind w:left="0" w:right="0" w:firstLine="680"/>
        <w:jc w:val="both"/>
        <w:sectPr>
          <w:headerReference w:type="default" r:id="rId59"/>
          <w:footerReference w:type="default" r:id="rId60"/>
          <w:headerReference w:type="even" r:id="rId61"/>
          <w:footerReference w:type="even" r:id="rId62"/>
          <w:footnotePr>
            <w:pos w:val="pageBottom"/>
            <w:numFmt w:val="decimal"/>
            <w:numRestart w:val="continuous"/>
          </w:footnotePr>
          <w:pgSz w:w="12240" w:h="15840"/>
          <w:pgMar w:top="2002" w:right="1934" w:bottom="187" w:left="1992" w:header="1574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A economia do Município de Beruri baseia-se na produção de mandioca, banana, </w:t>
      </w:r>
      <w:r>
        <w:rPr>
          <w:rStyle w:val="CharStyle6"/>
          <w:lang w:val="pt-PT" w:eastAsia="pt-PT" w:bidi="pt-PT"/>
        </w:rPr>
        <w:t xml:space="preserve">macaxeira, </w:t>
      </w:r>
      <w:r>
        <w:rPr>
          <w:rStyle w:val="CharStyle6"/>
        </w:rPr>
        <w:t>hortaliças e na pesca artesanal. Além disso, o município tem demonstradogrande potencial na criação de peixes em cativeiro com as espécies de tambaqui, pirarucu dentre outros. A comercialização desses produtos é realizada na sede do município e o excedente é comercializado para os municípios vizinhos e Manaus.</w:t>
      </w:r>
    </w:p>
    <w:p>
      <w:pPr>
        <w:pStyle w:val="Style27"/>
        <w:keepNext/>
        <w:keepLines/>
        <w:framePr w:w="1066" w:h="312" w:wrap="none" w:hAnchor="page" w:x="5588" w:y="-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rStyle w:val="CharStyle28"/>
          <w:b/>
          <w:bCs/>
          <w:i/>
          <w:iCs/>
        </w:rPr>
        <w:t>&amp;RURI</w:t>
      </w:r>
      <w:bookmarkEnd w:id="18"/>
    </w:p>
    <w:p>
      <w:pPr>
        <w:pStyle w:val="Style5"/>
        <w:keepNext w:val="0"/>
        <w:keepLines w:val="0"/>
        <w:framePr w:w="7469" w:h="278" w:wrap="none" w:hAnchor="page" w:x="2723" w:y="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Levantamentos elaborados a partir de dados disponibilizados pelo</w:t>
      </w:r>
    </w:p>
    <w:p>
      <w:pPr>
        <w:pStyle w:val="Style5"/>
        <w:keepNext w:val="0"/>
        <w:keepLines w:val="0"/>
        <w:framePr w:w="8146" w:h="826" w:wrap="none" w:hAnchor="page" w:x="2051" w:y="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6"/>
        </w:rPr>
        <w:t>IBGE permitiram estabelecer relações entre o Produto Interno Bruto adicionado aos serviços de Agropecuária, Indústria e Serviços.</w:t>
      </w:r>
    </w:p>
    <w:p>
      <w:pPr>
        <w:pStyle w:val="Style2"/>
        <w:keepNext w:val="0"/>
        <w:keepLines w:val="0"/>
        <w:framePr w:w="566" w:h="192" w:wrap="none" w:hAnchor="page" w:x="4278" w:y="1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b/>
          <w:bCs/>
          <w:sz w:val="15"/>
          <w:szCs w:val="15"/>
        </w:rPr>
        <w:t>Beruri</w:t>
      </w:r>
    </w:p>
    <w:p>
      <w:pPr>
        <w:pStyle w:val="Style64"/>
        <w:keepNext w:val="0"/>
        <w:keepLines w:val="0"/>
        <w:framePr w:w="509" w:h="168" w:wrap="none" w:hAnchor="page" w:x="3663" w:y="18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5"/>
        </w:rPr>
        <w:t>24 0O0</w:t>
      </w:r>
    </w:p>
    <w:p>
      <w:pPr>
        <w:pStyle w:val="Style64"/>
        <w:keepNext w:val="0"/>
        <w:keepLines w:val="0"/>
        <w:framePr w:w="494" w:h="168" w:wrap="none" w:hAnchor="page" w:x="3678" w:y="2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5"/>
        </w:rPr>
        <w:t>18 0O0</w:t>
      </w:r>
    </w:p>
    <w:p>
      <w:pPr>
        <w:pStyle w:val="Style64"/>
        <w:keepNext w:val="0"/>
        <w:keepLines w:val="0"/>
        <w:framePr w:w="490" w:h="168" w:wrap="none" w:hAnchor="page" w:x="3683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5"/>
        </w:rPr>
        <w:t>12000</w:t>
      </w:r>
    </w:p>
    <w:p>
      <w:pPr>
        <w:pStyle w:val="Style64"/>
        <w:keepNext w:val="0"/>
        <w:keepLines w:val="0"/>
        <w:framePr w:w="427" w:h="168" w:wrap="none" w:hAnchor="page" w:x="3745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5"/>
        </w:rPr>
        <w:t>6.000</w:t>
      </w:r>
    </w:p>
    <w:p>
      <w:pPr>
        <w:pStyle w:val="Style64"/>
        <w:keepNext w:val="0"/>
        <w:keepLines w:val="0"/>
        <w:framePr w:w="734" w:h="576" w:wrap="none" w:hAnchor="page" w:x="7993" w:y="18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65"/>
        </w:rPr>
        <w:t>Agropecu.</w:t>
      </w:r>
    </w:p>
    <w:p>
      <w:pPr>
        <w:pStyle w:val="Style64"/>
        <w:keepNext w:val="0"/>
        <w:keepLines w:val="0"/>
        <w:framePr w:w="734" w:h="576" w:wrap="none" w:hAnchor="page" w:x="7993" w:y="18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65"/>
        </w:rPr>
        <w:t>Indústria</w:t>
      </w:r>
    </w:p>
    <w:p>
      <w:pPr>
        <w:pStyle w:val="Style64"/>
        <w:keepNext w:val="0"/>
        <w:keepLines w:val="0"/>
        <w:framePr w:w="734" w:h="576" w:wrap="none" w:hAnchor="page" w:x="7993" w:y="18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65"/>
        </w:rPr>
        <w:t>Serviços</w:t>
      </w:r>
    </w:p>
    <w:p>
      <w:pPr>
        <w:pStyle w:val="Style64"/>
        <w:keepNext w:val="0"/>
        <w:keepLines w:val="0"/>
        <w:framePr w:w="2765" w:h="168" w:wrap="none" w:hAnchor="page" w:x="4523" w:y="4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5"/>
        </w:rPr>
        <w:t>Produto interno Bruto &lt;,Valor Adicionado)</w:t>
      </w:r>
    </w:p>
    <w:p>
      <w:pPr>
        <w:pStyle w:val="Style2"/>
        <w:keepNext w:val="0"/>
        <w:keepLines w:val="0"/>
        <w:framePr w:w="7555" w:h="389" w:wrap="none" w:hAnchor="page" w:x="2051" w:y="4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Fonte: IBGE, em parceria com os Órgãos Estaduais de Estatística, Secretarias Estaduais de Governo e Superintendência da Zona Franca de Manaus - SUFRAMA.</w:t>
      </w:r>
    </w:p>
    <w:p>
      <w:pPr>
        <w:pStyle w:val="Style5"/>
        <w:keepNext w:val="0"/>
        <w:keepLines w:val="0"/>
        <w:framePr w:w="7478" w:h="274" w:wrap="none" w:hAnchor="page" w:x="2723" w:y="5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Nota-se que, embora a atividade de serviços apresente valores</w:t>
      </w:r>
    </w:p>
    <w:p>
      <w:pPr>
        <w:pStyle w:val="Style5"/>
        <w:keepNext w:val="0"/>
        <w:keepLines w:val="0"/>
        <w:framePr w:w="8146" w:h="274" w:wrap="none" w:hAnchor="page" w:x="2051" w:y="5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significantes, são as atividades relacionados ao crescimento da</w:t>
      </w:r>
    </w:p>
    <w:p>
      <w:pPr>
        <w:pStyle w:val="Style5"/>
        <w:keepNext w:val="0"/>
        <w:keepLines w:val="0"/>
        <w:framePr w:w="8146" w:h="830" w:wrap="none" w:hAnchor="page" w:x="2051" w:y="6275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6"/>
        </w:rPr>
        <w:t>agropecuária que alavancam a economia local, e este supera a taxa média de crescimento dos serviços no município.</w:t>
      </w:r>
    </w:p>
    <w:p>
      <w:pPr>
        <w:pStyle w:val="Style5"/>
        <w:keepNext w:val="0"/>
        <w:keepLines w:val="0"/>
        <w:framePr w:w="7834" w:h="254" w:wrap="none" w:hAnchor="page" w:x="2430" w:y="7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b/>
          <w:bCs/>
          <w:sz w:val="20"/>
          <w:szCs w:val="20"/>
        </w:rPr>
        <w:t>Organograma da Análise Geral da Receita no Município de Beuri - Amazonas</w:t>
      </w:r>
    </w:p>
    <w:p>
      <w:pPr>
        <w:pStyle w:val="Style5"/>
        <w:keepNext w:val="0"/>
        <w:keepLines w:val="0"/>
        <w:framePr w:w="1622" w:h="442" w:wrap="none" w:hAnchor="page" w:x="5531" w:y="7768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6"/>
          <w:b/>
          <w:bCs/>
          <w:sz w:val="20"/>
          <w:szCs w:val="20"/>
        </w:rPr>
        <w:t>RECEITA TOTAL</w:t>
        <w:br/>
        <w:t>100%</w:t>
      </w:r>
    </w:p>
    <w:p>
      <w:pPr>
        <w:pStyle w:val="Style2"/>
        <w:keepNext w:val="0"/>
        <w:keepLines w:val="0"/>
        <w:framePr w:w="413" w:h="254" w:wrap="none" w:hAnchor="page" w:x="4599" w:y="9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b/>
          <w:bCs/>
          <w:color w:val="66688E"/>
          <w:sz w:val="15"/>
          <w:szCs w:val="15"/>
        </w:rPr>
        <w:t>i.y&gt;</w:t>
      </w:r>
    </w:p>
    <w:p>
      <w:pPr>
        <w:pStyle w:val="Style2"/>
        <w:keepNext w:val="0"/>
        <w:keepLines w:val="0"/>
        <w:framePr w:w="226" w:h="192" w:wrap="none" w:hAnchor="page" w:x="5483" w:y="9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b/>
          <w:bCs/>
          <w:sz w:val="15"/>
          <w:szCs w:val="15"/>
        </w:rPr>
        <w:t>o*</w:t>
      </w:r>
    </w:p>
    <w:p>
      <w:pPr>
        <w:pStyle w:val="Style64"/>
        <w:keepNext w:val="0"/>
        <w:keepLines w:val="0"/>
        <w:framePr w:w="230" w:h="168" w:wrap="none" w:hAnchor="page" w:x="5483" w:y="10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5"/>
        </w:rPr>
        <w:t>0%</w:t>
      </w:r>
    </w:p>
    <w:p>
      <w:pPr>
        <w:pStyle w:val="Style64"/>
        <w:keepNext w:val="0"/>
        <w:keepLines w:val="0"/>
        <w:framePr w:w="4301" w:h="182" w:wrap="none" w:hAnchor="page" w:x="3980" w:y="12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5"/>
        </w:rPr>
        <w:t>Fonte: IBGE Cidades/Siconfi/STN2019, atualizado em 08/09/2020, 15:54.</w:t>
      </w:r>
    </w:p>
    <w:p>
      <w:pPr>
        <w:pStyle w:val="Style5"/>
        <w:keepNext w:val="0"/>
        <w:keepLines w:val="0"/>
        <w:framePr w:w="4387" w:h="312" w:wrap="none" w:hAnchor="page" w:x="2051" w:y="13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A CONCEPÇÃO DO PPA 2022 - 2025</w:t>
      </w:r>
    </w:p>
    <w:p>
      <w:pPr>
        <w:pStyle w:val="Style11"/>
        <w:keepNext w:val="0"/>
        <w:keepLines w:val="0"/>
        <w:framePr w:w="307" w:h="317" w:wrap="none" w:hAnchor="page" w:x="11147" w:y="133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12"/>
          <w:sz w:val="26"/>
          <w:szCs w:val="26"/>
        </w:rPr>
        <w:t>17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6" w:line="1" w:lineRule="exact"/>
      </w:pPr>
    </w:p>
    <w:p>
      <w:pPr>
        <w:widowControl w:val="0"/>
        <w:spacing w:line="1" w:lineRule="exact"/>
        <w:sectPr>
          <w:headerReference w:type="default" r:id="rId63"/>
          <w:footerReference w:type="default" r:id="rId64"/>
          <w:headerReference w:type="even" r:id="rId65"/>
          <w:footerReference w:type="even" r:id="rId66"/>
          <w:footnotePr>
            <w:pos w:val="pageBottom"/>
            <w:numFmt w:val="decimal"/>
            <w:numRestart w:val="continuous"/>
          </w:footnotePr>
          <w:pgSz w:w="12240" w:h="15840"/>
          <w:pgMar w:top="1914" w:right="788" w:bottom="268" w:left="1018" w:header="0" w:footer="3" w:gutter="0"/>
          <w:pgNumType w:start="13"/>
          <w:cols w:space="720"/>
          <w:noEndnote/>
          <w:rtlGutter w:val="0"/>
          <w:docGrid w:linePitch="360"/>
        </w:sect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67"/>
          <w:footerReference w:type="default" r:id="rId68"/>
          <w:headerReference w:type="even" r:id="rId69"/>
          <w:footerReference w:type="even" r:id="rId70"/>
          <w:footnotePr>
            <w:pos w:val="pageBottom"/>
            <w:numFmt w:val="decimal"/>
            <w:numRestart w:val="continuous"/>
          </w:footnotePr>
          <w:pgSz w:w="12240" w:h="15840"/>
          <w:pgMar w:top="1855" w:right="2021" w:bottom="468" w:left="2050" w:header="0" w:footer="3" w:gutter="0"/>
          <w:pgNumType w:start="18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379" w:lineRule="auto"/>
        <w:ind w:left="0" w:right="0" w:firstLine="660"/>
        <w:jc w:val="both"/>
      </w:pPr>
      <w:r>
        <w:rPr>
          <w:rStyle w:val="CharStyle6"/>
        </w:rPr>
        <w:t xml:space="preserve">O Plano Plurianual ora submetido à apreciação da população, por meio de seus legítimos representantes, orienta-se por uma construção planejada no Plano de Governo, fruto das necessidades dos diferentes segmentos da sociedade, elaborado e aprovado no período do pleito eleitoral municipal, contendo o direcionamento estratégico da administração, definido por seu corpo diretivo superior, via análise técnica do planejamento da Administração Municipal, tendo em vista o atual cenário sócioeconômico agravado pela </w:t>
      </w:r>
      <w:r>
        <w:rPr>
          <w:rStyle w:val="CharStyle6"/>
          <w:lang w:val="pt-PT" w:eastAsia="pt-PT" w:bidi="pt-PT"/>
        </w:rPr>
        <w:t xml:space="preserve">pandemia </w:t>
      </w:r>
      <w:r>
        <w:rPr>
          <w:rStyle w:val="CharStyle6"/>
        </w:rPr>
        <w:t>da Covid-19.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6"/>
        </w:rPr>
        <w:t>A estratégia da política adotada pela administração e o plano ora apresentado, coadunam-se com a visão estruturante de médio e longo prazos, contemplada no PPA, que pugna por uma nova institucionalidade, formada porrepresentantes da sociedade, com o objetivo de construir uma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374" w:lineRule="auto"/>
        <w:ind w:left="0" w:right="0" w:firstLine="0"/>
        <w:jc w:val="both"/>
      </w:pPr>
      <w:r>
        <mc:AlternateContent>
          <mc:Choice Requires="wps">
            <w:drawing>
              <wp:anchor distT="0" distB="0" distL="25400" distR="25400" simplePos="0" relativeHeight="125829522" behindDoc="0" locked="0" layoutInCell="1" allowOverlap="1">
                <wp:simplePos x="0" y="0"/>
                <wp:positionH relativeFrom="page">
                  <wp:posOffset>6229985</wp:posOffset>
                </wp:positionH>
                <wp:positionV relativeFrom="paragraph">
                  <wp:posOffset>254000</wp:posOffset>
                </wp:positionV>
                <wp:extent cx="237490" cy="173990"/>
                <wp:wrapSquare wrapText="left"/>
                <wp:docPr id="318" name="Shape 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4" type="#_x0000_t202" style="position:absolute;margin-left:490.55000000000001pt;margin-top:20.pt;width:18.699999999999999pt;height:13.700000000000001pt;z-index:-125829231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em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</w:rPr>
        <w:t xml:space="preserve">agenda comum de condução de procedimentos buscando desenvolvimento ordenado do Município de Beruri, levando-se </w:t>
      </w:r>
      <w:r>
        <w:rPr>
          <w:rStyle w:val="CharStyle6"/>
        </w:rPr>
        <w:t xml:space="preserve">consideração os fatores sociais, ambientais e econômicos, visando ainda a superação de grandes desafios para os próximos anos, considerando também o momento </w:t>
      </w:r>
      <w:r>
        <w:rPr>
          <w:rStyle w:val="CharStyle6"/>
          <w:lang w:val="pt-PT" w:eastAsia="pt-PT" w:bidi="pt-PT"/>
        </w:rPr>
        <w:t xml:space="preserve">pandémico </w:t>
      </w:r>
      <w:r>
        <w:rPr>
          <w:rStyle w:val="CharStyle6"/>
        </w:rPr>
        <w:t>que ainda perpassa a população mundial.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bookmarkStart w:id="20" w:name="bookmark20"/>
      <w:r>
        <w:rPr>
          <w:rStyle w:val="CharStyle24"/>
          <w:b/>
          <w:bCs/>
        </w:rPr>
        <w:t>PRINCÍPIOS DA ELABORAÇÃO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660"/>
        <w:jc w:val="both"/>
      </w:pPr>
      <w:r>
        <w:rPr>
          <w:rStyle w:val="CharStyle6"/>
        </w:rPr>
        <w:t>Alguns princípios nortearam a elaboração deste Plano Plurianual, dentre os quais vale ressaltar: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360"/>
        <w:jc w:val="both"/>
      </w:pPr>
      <w:r>
        <w:rPr>
          <w:rStyle w:val="CharStyle6"/>
          <w:b/>
          <w:bCs/>
          <w:sz w:val="24"/>
          <w:szCs w:val="24"/>
        </w:rPr>
        <w:t xml:space="preserve">&gt; Visão estruturante de longo prazo - </w:t>
      </w:r>
      <w:r>
        <w:rPr>
          <w:rStyle w:val="CharStyle6"/>
        </w:rPr>
        <w:t xml:space="preserve">constitui-se na definição de um cenário de futuro para o município, idealizado a partir de desafios </w:t>
      </w:r>
      <w:r>
        <w:rPr>
          <w:rStyle w:val="CharStyle6"/>
        </w:rPr>
        <w:t>para alcançar o desenvolvimento com maior equidade social e regional, minimizando as diferenças nesta oportunidade apresentadas;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7" w:val="left"/>
        </w:tabs>
        <w:bidi w:val="0"/>
        <w:spacing w:before="0" w:after="0" w:line="372" w:lineRule="auto"/>
        <w:ind w:left="0" w:right="0" w:firstLine="340"/>
        <w:jc w:val="both"/>
      </w:pPr>
      <w:r>
        <w:rPr>
          <w:rStyle w:val="CharStyle6"/>
          <w:b/>
          <w:bCs/>
          <w:sz w:val="24"/>
          <w:szCs w:val="24"/>
        </w:rPr>
        <w:t xml:space="preserve">Enfoque Regional - </w:t>
      </w:r>
      <w:r>
        <w:rPr>
          <w:rStyle w:val="CharStyle6"/>
        </w:rPr>
        <w:t xml:space="preserve">Descentralização das ações do governo para melhorar a oferta e gestão dos serviços públicos e estimular o desenvolvimento territorial, buscando a interiorização e a distribuição </w:t>
      </w:r>
      <w:r>
        <w:rPr>
          <w:rStyle w:val="CharStyle6"/>
          <w:lang w:val="pt-PT" w:eastAsia="pt-PT" w:bidi="pt-PT"/>
        </w:rPr>
        <w:t xml:space="preserve">equitativa </w:t>
      </w:r>
      <w:r>
        <w:rPr>
          <w:rStyle w:val="CharStyle6"/>
        </w:rPr>
        <w:t>da renda e riqueza entre as pessoas, especialmente entre as áreas urbana e rural;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7" w:val="left"/>
        </w:tabs>
        <w:bidi w:val="0"/>
        <w:spacing w:before="0" w:after="0" w:line="360" w:lineRule="auto"/>
        <w:ind w:left="0" w:right="0" w:firstLine="340"/>
        <w:jc w:val="both"/>
      </w:pPr>
      <w:r>
        <w:rPr>
          <w:rStyle w:val="CharStyle6"/>
          <w:b/>
          <w:bCs/>
          <w:sz w:val="24"/>
          <w:szCs w:val="24"/>
        </w:rPr>
        <w:t xml:space="preserve">Gestão por Resultados - </w:t>
      </w:r>
      <w:r>
        <w:rPr>
          <w:rStyle w:val="CharStyle6"/>
        </w:rPr>
        <w:t>Pautada no compromisso de alcançar resultados que melhorem a condição de vida da população. Esses resultados serão medidos com indicadores que, por sua vez, orientarão a organização dos programas e ações, bem como a alocação dos recursos;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7" w:val="left"/>
        </w:tabs>
        <w:bidi w:val="0"/>
        <w:spacing w:before="0" w:after="0" w:line="360" w:lineRule="auto"/>
        <w:ind w:left="0" w:right="0" w:firstLine="340"/>
        <w:jc w:val="both"/>
      </w:pPr>
      <w:r>
        <w:rPr>
          <w:rStyle w:val="CharStyle6"/>
          <w:b/>
          <w:bCs/>
          <w:sz w:val="24"/>
          <w:szCs w:val="24"/>
        </w:rPr>
        <w:t xml:space="preserve">Integração de políticas e programas - </w:t>
      </w:r>
      <w:r>
        <w:rPr>
          <w:rStyle w:val="CharStyle6"/>
        </w:rPr>
        <w:t xml:space="preserve">Visa otimizar os resultados mediante a articulação e sinergia entre as diversas áreas de atuação do governo, tendo como foco o </w:t>
      </w:r>
      <w:r>
        <w:rPr>
          <w:rStyle w:val="CharStyle6"/>
          <w:lang w:val="pt-PT" w:eastAsia="pt-PT" w:bidi="pt-PT"/>
        </w:rPr>
        <w:t xml:space="preserve">público-alvo </w:t>
      </w:r>
      <w:r>
        <w:rPr>
          <w:rStyle w:val="CharStyle6"/>
        </w:rPr>
        <w:t>nas diversas áreas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7" w:val="left"/>
        </w:tabs>
        <w:bidi w:val="0"/>
        <w:spacing w:before="0" w:after="480" w:line="360" w:lineRule="auto"/>
        <w:ind w:left="0" w:right="0" w:firstLine="340"/>
        <w:jc w:val="both"/>
      </w:pPr>
      <w:r>
        <w:rPr>
          <w:rStyle w:val="CharStyle6"/>
          <w:b/>
          <w:bCs/>
          <w:sz w:val="24"/>
          <w:szCs w:val="24"/>
        </w:rPr>
        <w:t xml:space="preserve">Cooperação e Parcerias - </w:t>
      </w:r>
      <w:r>
        <w:rPr>
          <w:rStyle w:val="CharStyle6"/>
        </w:rPr>
        <w:t>Compreende o compartilhamento de responsabilidades no financiamento e gestão dos investimentos, buscando maior entrosamento entre as esferas da administração e às organizações da sociedade civil.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bookmarkStart w:id="22" w:name="bookmark22"/>
      <w:r>
        <w:rPr>
          <w:rStyle w:val="CharStyle24"/>
          <w:b/>
          <w:bCs/>
        </w:rPr>
        <w:t>CENÁRIO MACROECONÔMICO</w:t>
      </w:r>
      <w:bookmarkEnd w:id="2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379" w:lineRule="auto"/>
        <w:ind w:left="0" w:right="0" w:firstLine="1040"/>
        <w:jc w:val="both"/>
      </w:pPr>
      <w:r>
        <w:rPr>
          <w:rStyle w:val="CharStyle6"/>
        </w:rPr>
        <w:t>0 Amazonas alcançou, nestes últimos anos, um lugar de destaque no panorama mundial em virtude da necessidade de conservação de sua biodiversidade. Nessa perspectiva, um grande desafio é enfrentado diariamente: Como desenvolver de forma sustentável o Estado e seus Municípios, garantindo a preservação dos ecossistemas existentes?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0" w:right="0" w:firstLine="1040"/>
        <w:jc w:val="both"/>
      </w:pPr>
      <w:r>
        <w:rPr>
          <w:rStyle w:val="CharStyle6"/>
        </w:rPr>
        <w:t>O implemento da Zona Franca de Manaus, fez com que mais de 90% da economia do estado se concentrasse na capital, não conseguindo fazer com que os demais municípios tivessem igual ritmo de desenvolvimento.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6"/>
        </w:rPr>
        <w:t>Este fato provocou a expansão da economia de Manaus, anteriormente a um entreposto comercial dependente do extrativismo vegetal, especialmente no ciclo da borracha, tornando-a, atualmente, um dos maiores centros econômicos do país.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6"/>
        </w:rPr>
        <w:t>Os incentivos fiscais permitiram o rompimento histórico de dependência do extrativismo, em grande parte não preservacionista. Entretanto, este crescimento econômico acentuou as desigualdades entre a capital e os municípios do interior, privilegiando a concentração da economia na cidade de Manaus a qual se transformou, em pouco tempo, no principal pólo industrial do Brasil em bens eletrônicos de consumo: motocicletas, produtos óticos, eletroeletrônicos, contando ainda com uma importante posição na produção termoplásticae de brinquedos.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6"/>
        </w:rPr>
        <w:t>Neste prisma, dois grandes cenários devem nortear as políticas públicas em nosso Estado: Manaus, com a Zona Franca de Manaus, grande polo industrial gerador de emprego e renda, com significativo cenário socioeconômico; e os demais municípios que possuem vocações próprias que precisam ser aproveitadas, a exemplo do manejo florestal.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0" w:right="0" w:firstLine="1040"/>
        <w:jc w:val="both"/>
      </w:pPr>
      <w:r>
        <w:rPr>
          <w:rStyle w:val="CharStyle6"/>
        </w:rPr>
        <w:t>Para remediar este impacto, os governos federal e estadual vêm implementando políticas públicas voltadas ao desenvolvimento dos municípios, buscando a geração de emprego e renda, na tentativa de minimizar as disparidades existentes.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379" w:lineRule="auto"/>
        <w:ind w:left="0" w:right="0" w:firstLine="10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855" w:right="2021" w:bottom="468" w:left="2050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O Governo do Estado do Amazonas, por meio de programas voltados à ProduçãoRural, vem atuando na busca do desenvolvimento dos municípios via implementação de novas tecnologias que agreguem valor aos produtos e da disponibilização de linhas de financiamento, sem abrir mão da utilização dos recursos naturais de uma maneira ecologicamente sustentável, buscando, além da desconcentração de renda, a inclusão social de seus cidadãos, oferecendo-lhes maiores oportunidades de trabalho, emprego e renda, oportunizando um maior 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379" w:lineRule="auto"/>
        <w:ind w:left="0" w:right="0" w:firstLine="0"/>
        <w:jc w:val="both"/>
      </w:pPr>
      <w:r>
        <w:rPr>
          <w:rStyle w:val="CharStyle6"/>
        </w:rPr>
        <w:t>consumo de bens e serviços.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940"/>
        <w:jc w:val="both"/>
      </w:pPr>
      <w:r>
        <w:rPr>
          <w:rStyle w:val="CharStyle6"/>
        </w:rPr>
        <w:t xml:space="preserve">Nota-se, porém, que economia do Brasil, agravada pela </w:t>
      </w:r>
      <w:r>
        <w:rPr>
          <w:rStyle w:val="CharStyle6"/>
          <w:lang w:val="pt-PT" w:eastAsia="pt-PT" w:bidi="pt-PT"/>
        </w:rPr>
        <w:t xml:space="preserve">pandemia </w:t>
      </w:r>
      <w:r>
        <w:rPr>
          <w:rStyle w:val="CharStyle6"/>
        </w:rPr>
        <w:t>da Covid-19, vem apresentando baixos índices de crescimento.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940"/>
        <w:jc w:val="both"/>
      </w:pPr>
      <w:r>
        <w:rPr>
          <w:rStyle w:val="CharStyle6"/>
        </w:rPr>
        <w:t xml:space="preserve">Em que pese o cenário </w:t>
      </w:r>
      <w:r>
        <w:rPr>
          <w:rStyle w:val="CharStyle6"/>
          <w:lang w:val="pt-PT" w:eastAsia="pt-PT" w:bidi="pt-PT"/>
        </w:rPr>
        <w:t xml:space="preserve">pandémico </w:t>
      </w:r>
      <w:r>
        <w:rPr>
          <w:rStyle w:val="CharStyle6"/>
        </w:rPr>
        <w:t>ainda presente, o Produto Interno do Bruto (PIB) do Amazonas referente ao segundo trimestre de 2021 registrou alta de 2,93% (crescimento real) na comparação com o primeiro trimestre de 2021, registrando o total de R$30 bilhões. O crescimento nominal foi de 4,66%. É o que aponta o levantamento da Secretaria de Estado de Desenvolvimento Econômico, Ciência, Tecnologia e Inovação (Sedecti).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940"/>
        <w:jc w:val="both"/>
      </w:pPr>
      <w:r>
        <w:rPr>
          <w:rStyle w:val="CharStyle6"/>
        </w:rPr>
        <w:t>Ao se descontar a inflação pelo índice de Preço ao Consumidor Amplo (IPCA), a taxa de crescimento real é de 15,77%. Esse crescimento é justificado pela queda no nível da atividade econômica, experimentado no segundo trimestre de 2020.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 w:line="374" w:lineRule="auto"/>
        <w:ind w:left="0" w:right="0" w:firstLine="940"/>
        <w:jc w:val="both"/>
      </w:pPr>
      <w:r>
        <w:rPr>
          <w:rStyle w:val="CharStyle6"/>
        </w:rPr>
        <w:t>Na avaliação dos setores no período (2</w:t>
      </w:r>
      <w:r>
        <w:rPr>
          <w:rStyle w:val="CharStyle6"/>
          <w:vertAlign w:val="superscript"/>
        </w:rPr>
        <w:t>o</w:t>
      </w:r>
      <w:r>
        <w:rPr>
          <w:rStyle w:val="CharStyle6"/>
        </w:rPr>
        <w:t xml:space="preserve"> trimestre 2020/2021), o crescimento ficou avaliado da seguinte forma: Agropecuária (27%), Indústria (24%), Serviço (26%). Apenas o setor da Agropecuária apresentou queda em uma de suas atividades: a Pecuária teve queda de -8,78%, enquanto a Agricultura teve crescimento de 37,88% e a Produção Florestal registrou alta de 17,50%. Todos cresceram no período analisado (2</w:t>
      </w:r>
      <w:r>
        <w:rPr>
          <w:rStyle w:val="CharStyle6"/>
          <w:vertAlign w:val="superscript"/>
        </w:rPr>
        <w:t>o</w:t>
      </w:r>
      <w:r>
        <w:rPr>
          <w:rStyle w:val="CharStyle6"/>
        </w:rPr>
        <w:t xml:space="preserve"> trimestre 2020/2021).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343" w:lineRule="auto"/>
        <w:ind w:left="0" w:right="0" w:firstLine="940"/>
        <w:jc w:val="both"/>
      </w:pPr>
      <w:bookmarkStart w:id="24" w:name="bookmark24"/>
      <w:r>
        <w:rPr>
          <w:rStyle w:val="CharStyle24"/>
          <w:b/>
          <w:bCs/>
        </w:rPr>
        <w:t>Indústria</w:t>
      </w:r>
      <w:bookmarkEnd w:id="2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940"/>
        <w:jc w:val="both"/>
      </w:pPr>
      <w:r>
        <w:rPr>
          <w:rStyle w:val="CharStyle6"/>
        </w:rPr>
        <w:t>O setor da Indústria totalizou um montante de R$8,358 bilhões, e um crescimento de 24,53%, no comparativo entre o segundo trimestre de 2020. A Pesquisa Industrial Mensal (PIM) do Instituto Brasileiro de Geografia e Estatística (IBGE) apontou que o volume de produção da Indústria geral cresceu 198,65% na comparação com o 2</w:t>
      </w:r>
      <w:r>
        <w:rPr>
          <w:rStyle w:val="CharStyle6"/>
          <w:vertAlign w:val="superscript"/>
        </w:rPr>
        <w:t>o</w:t>
      </w:r>
      <w:r>
        <w:rPr>
          <w:rStyle w:val="CharStyle6"/>
        </w:rPr>
        <w:t xml:space="preserve"> trimestre de 2020, e 82,11% na comparação com o primeiro trimestre de 2021.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74" w:lineRule="auto"/>
        <w:ind w:left="0" w:right="0" w:firstLine="940"/>
        <w:jc w:val="both"/>
        <w:sectPr>
          <w:headerReference w:type="default" r:id="rId71"/>
          <w:footerReference w:type="default" r:id="rId72"/>
          <w:headerReference w:type="even" r:id="rId73"/>
          <w:footerReference w:type="even" r:id="rId74"/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855" w:right="2021" w:bottom="468" w:left="2050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As Indústrias </w:t>
      </w:r>
      <w:r>
        <w:rPr>
          <w:rStyle w:val="CharStyle6"/>
          <w:lang w:val="pt-PT" w:eastAsia="pt-PT" w:bidi="pt-PT"/>
        </w:rPr>
        <w:t xml:space="preserve">Extrativas </w:t>
      </w:r>
      <w:r>
        <w:rPr>
          <w:rStyle w:val="CharStyle6"/>
        </w:rPr>
        <w:t>cresceram 19,22% em relação a 2020 e 5,56% na comparação entre os dois trimestres de 2021. Na Indústria de transformação, o destaque é a fabricação de outros equipamentos de transporte, exceto veículos automotores (que engloba as motocicletas).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343" w:lineRule="auto"/>
        <w:ind w:left="0" w:right="0" w:firstLine="1020"/>
        <w:jc w:val="both"/>
      </w:pPr>
      <w:bookmarkStart w:id="26" w:name="bookmark26"/>
      <w:r>
        <w:rPr>
          <w:rStyle w:val="CharStyle24"/>
          <w:b/>
          <w:bCs/>
        </w:rPr>
        <w:t>Serviço</w:t>
      </w:r>
      <w:bookmarkEnd w:id="2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1020"/>
        <w:jc w:val="both"/>
      </w:pPr>
      <w:r>
        <w:rPr>
          <w:rStyle w:val="CharStyle6"/>
        </w:rPr>
        <w:t>O Setor de Serviço totalizou um valor de R$15,457 bilhões e apresentou um crescimento de 26,30%, na comparação entre o segundo trimestre de 2021 contra o segundo de 2020.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374" w:lineRule="auto"/>
        <w:ind w:left="0" w:right="0" w:firstLine="1020"/>
        <w:jc w:val="both"/>
      </w:pPr>
      <w:r>
        <w:rPr>
          <w:rStyle w:val="CharStyle6"/>
        </w:rPr>
        <w:t>O Comércio é uma das principais atividades desse setor e, segundo a Pesquisa Mensal do Comércio (PMC) do IBGE, apresentou crescimento de 25,60% no volume de vendas em relação ao primeiro trimestre de 2021 e de 23,50% no segundo trimestre de 2020. A receita nominal cresceu 38,89% (2</w:t>
      </w:r>
      <w:r>
        <w:rPr>
          <w:rStyle w:val="CharStyle6"/>
          <w:vertAlign w:val="superscript"/>
        </w:rPr>
        <w:t>o</w:t>
      </w:r>
      <w:r>
        <w:rPr>
          <w:rStyle w:val="CharStyle6"/>
        </w:rPr>
        <w:t xml:space="preserve"> trimestre de 2020/2021) e 25,85% (I</w:t>
      </w:r>
      <w:r>
        <w:rPr>
          <w:rStyle w:val="CharStyle6"/>
          <w:vertAlign w:val="superscript"/>
        </w:rPr>
        <w:t xml:space="preserve">o </w:t>
      </w:r>
      <w:r>
        <w:rPr>
          <w:rStyle w:val="CharStyle6"/>
        </w:rPr>
        <w:t>trimestre 2021/2° trimestre 2021).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343" w:lineRule="auto"/>
        <w:ind w:left="0" w:right="0" w:firstLine="1020"/>
        <w:jc w:val="both"/>
      </w:pPr>
      <w:bookmarkStart w:id="28" w:name="bookmark28"/>
      <w:r>
        <w:rPr>
          <w:rStyle w:val="CharStyle24"/>
          <w:b/>
          <w:bCs/>
        </w:rPr>
        <w:t>Agropecuária</w:t>
      </w:r>
      <w:bookmarkEnd w:id="2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1020"/>
        <w:jc w:val="both"/>
      </w:pPr>
      <w:r>
        <w:rPr>
          <w:rStyle w:val="CharStyle6"/>
        </w:rPr>
        <w:t>A Agropecuária apresentou um crescimento de 27,63%, quando passou de R$1,2 bilhão no segundo trimestre de 2020 para R$1,5 bilhão no segundo trimestre de 2021. De acordo com o Levantamento Sistemático da Produção Agrícola (LSPA), mesmo com a queda das demais lavouras no período, a banana e a laranja aumentaram 36,14% e 22,63%, respectivamente.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74" w:lineRule="auto"/>
        <w:ind w:left="0" w:right="0" w:firstLine="1020"/>
        <w:jc w:val="both"/>
      </w:pPr>
      <w:r>
        <w:rPr>
          <w:rStyle w:val="CharStyle6"/>
        </w:rPr>
        <w:t>O levantamento do PIB do Estado do Amazonas foi um trabalho elaborado pelo Departamento de Estatística e Geoprocessamenteo (Degeo) da Secretaria Executiva de Planejamento (Seplan) da Sedecti do Governo do Estado do Amazonas.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60" w:line="379" w:lineRule="auto"/>
        <w:ind w:left="0" w:right="0" w:firstLine="1020"/>
        <w:jc w:val="both"/>
      </w:pPr>
      <w:r>
        <w:rPr>
          <w:rStyle w:val="CharStyle6"/>
        </w:rPr>
        <w:t xml:space="preserve">Apesar da recuperação do mercado apontada no estudo da Sedecti, vislumbra-se que seu reflexo ainda não foi traduzido em investimentos e na geração de novos postos de trabalho. Diante do panorama nacional, não se pode afirmar que a economia se encontra estabilizada, considerando que ainda se enfrenta uma </w:t>
      </w:r>
      <w:r>
        <w:rPr>
          <w:rStyle w:val="CharStyle6"/>
          <w:lang w:val="pt-PT" w:eastAsia="pt-PT" w:bidi="pt-PT"/>
        </w:rPr>
        <w:t xml:space="preserve">pandemia </w:t>
      </w:r>
      <w:r>
        <w:rPr>
          <w:rStyle w:val="CharStyle6"/>
        </w:rPr>
        <w:t>sem precedentes, a qual ainda continua afetando todos os setores.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bookmarkStart w:id="30" w:name="bookmark30"/>
      <w:r>
        <w:rPr>
          <w:rStyle w:val="CharStyle24"/>
          <w:b/>
          <w:bCs/>
        </w:rPr>
        <w:t>POLÍTICAS DE GOVERNO PARA OS PROXIMOS 4 ANOS</w:t>
      </w:r>
      <w:bookmarkEnd w:id="3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360" w:lineRule="auto"/>
        <w:ind w:left="0" w:right="0" w:firstLine="1020"/>
        <w:jc w:val="both"/>
        <w:sectPr>
          <w:headerReference w:type="default" r:id="rId75"/>
          <w:footerReference w:type="default" r:id="rId76"/>
          <w:headerReference w:type="even" r:id="rId77"/>
          <w:footerReference w:type="even" r:id="rId78"/>
          <w:footnotePr>
            <w:pos w:val="pageBottom"/>
            <w:numFmt w:val="decimal"/>
            <w:numRestart w:val="continuous"/>
          </w:footnotePr>
          <w:pgSz w:w="12240" w:h="15840"/>
          <w:pgMar w:top="1987" w:right="2036" w:bottom="259" w:left="2050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0 planejamento que se apresenta oportunamente é fruto do amplo debate com a população do Município de Beruri, e, portanto, reflete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0" w:right="0" w:firstLine="0"/>
        <w:jc w:val="both"/>
      </w:pPr>
      <w:r>
        <w:rPr>
          <w:rStyle w:val="CharStyle6"/>
        </w:rPr>
        <w:t>o pensamento social em torno do futuro que se almeja e das estratégias que se pretende implementar.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74" w:lineRule="auto"/>
        <w:ind w:left="0" w:right="0" w:firstLine="1040"/>
        <w:jc w:val="both"/>
      </w:pPr>
      <w:r>
        <w:rPr>
          <w:rStyle w:val="CharStyle6"/>
        </w:rPr>
        <w:t>Beruri possui todos os requisitos para que, no futuro, torne-se um município próspero e com boa qualidade vida para seus habitantes.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0" w:right="0" w:firstLine="1040"/>
        <w:jc w:val="both"/>
      </w:pPr>
      <w:r>
        <w:rPr>
          <w:rStyle w:val="CharStyle6"/>
        </w:rPr>
        <w:t>A administração municipal tem o compromisso de gerir e pensar o futuro de Beruri de forma participativa, dialogando com asociedade civil e utilizando um conjunto de princípios que assegure a ética, a solidariedade, a transparência e a coesão social.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1040"/>
        <w:jc w:val="both"/>
      </w:pPr>
      <w:r>
        <w:rPr>
          <w:rStyle w:val="CharStyle6"/>
        </w:rPr>
        <w:t>Esses princípios serão as bases que resultarão em ações e projetos que vão garantir a prosperidade socioeconômica para todos e de forma sustentável. O caminho para o desenvolvimento será construído com a participação de todos.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140" w:right="0" w:firstLine="1000"/>
        <w:jc w:val="both"/>
      </w:pPr>
      <w:r>
        <w:rPr>
          <w:rStyle w:val="CharStyle6"/>
        </w:rPr>
        <w:t>Neste sentido, propõe-se implementar um novo Modelo de Gestão na administração municipal, sugerindo e executando projetos estruturantes em serviços críticos para a população, nas diversas áreas de atuação do Governo.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140" w:right="0" w:firstLine="1000"/>
        <w:jc w:val="both"/>
      </w:pPr>
      <w:r>
        <w:rPr>
          <w:rStyle w:val="CharStyle6"/>
        </w:rPr>
        <w:t>O Modelo de Gestão sugerido, terá foco em instrumentos de planejamento e rigoroso acompanhamento de metas, e igualmente sustentado sobre uma forte disciplina de execução e meritocracia, também possibilitando a coleta e análise de informações para a concepção de novas soluções para a cidade nos médio e longo prazos, soluções estaw que levarão a cidade a atingir um posicionamento compatível com a sua importância para o Estado do Amazonas.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74" w:lineRule="auto"/>
        <w:ind w:left="0" w:right="0" w:firstLine="1140"/>
        <w:jc w:val="both"/>
      </w:pPr>
      <w:r>
        <w:rPr>
          <w:rStyle w:val="CharStyle6"/>
        </w:rPr>
        <w:t>0 crescimento e o desenvolvimento econômico são asfronteiras que a atual administração municipal pretende alcançar para proporcionar um nível de bem-estar mais elevado para sua população.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379" w:lineRule="auto"/>
        <w:ind w:left="0" w:right="0" w:firstLine="1140"/>
        <w:jc w:val="both"/>
      </w:pPr>
      <w:r>
        <w:rPr>
          <w:rStyle w:val="CharStyle6"/>
        </w:rPr>
        <w:t xml:space="preserve">Para isso, o plano de governo do Município de Beruri, aprovado nas urnas, estabeleceu prioridades por meio de uma série de políticas públicas que serão institucionalizadas via ações programas orçamentários ao longo do </w:t>
      </w:r>
      <w:r>
        <w:rPr>
          <w:rStyle w:val="CharStyle6"/>
          <w:lang w:val="pt-PT" w:eastAsia="pt-PT" w:bidi="pt-PT"/>
        </w:rPr>
        <w:t xml:space="preserve">quadriénio </w:t>
      </w:r>
      <w:r>
        <w:rPr>
          <w:rStyle w:val="CharStyle6"/>
        </w:rPr>
        <w:t>2022 a 2025, a saber: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9" w:val="left"/>
        </w:tabs>
        <w:bidi w:val="0"/>
        <w:spacing w:before="0" w:line="240" w:lineRule="auto"/>
        <w:ind w:left="0" w:right="0" w:firstLine="320"/>
        <w:jc w:val="both"/>
        <w:rPr>
          <w:sz w:val="24"/>
          <w:szCs w:val="24"/>
        </w:rPr>
        <w:sectPr>
          <w:headerReference w:type="default" r:id="rId79"/>
          <w:footerReference w:type="default" r:id="rId80"/>
          <w:headerReference w:type="even" r:id="rId81"/>
          <w:footerReference w:type="even" r:id="rId82"/>
          <w:footnotePr>
            <w:pos w:val="pageBottom"/>
            <w:numFmt w:val="decimal"/>
            <w:numRestart w:val="continuous"/>
          </w:footnotePr>
          <w:pgSz w:w="12240" w:h="15840"/>
          <w:pgMar w:top="2002" w:right="2021" w:bottom="264" w:left="2045" w:header="0" w:footer="3" w:gutter="0"/>
          <w:pgNumType w:start="19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524" behindDoc="0" locked="0" layoutInCell="1" allowOverlap="1">
                <wp:simplePos x="0" y="0"/>
                <wp:positionH relativeFrom="page">
                  <wp:posOffset>7065010</wp:posOffset>
                </wp:positionH>
                <wp:positionV relativeFrom="paragraph">
                  <wp:posOffset>12700</wp:posOffset>
                </wp:positionV>
                <wp:extent cx="210185" cy="201295"/>
                <wp:wrapSquare wrapText="bothSides"/>
                <wp:docPr id="364" name="Shape 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18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2"/>
                                <w:sz w:val="26"/>
                                <w:szCs w:val="26"/>
                              </w:rPr>
                              <w:t>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0" type="#_x0000_t202" style="position:absolute;margin-left:556.30000000000007pt;margin-top:1.pt;width:16.550000000000001pt;height:15.85pt;z-index:-1258292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2"/>
                          <w:sz w:val="26"/>
                          <w:szCs w:val="26"/>
                        </w:rPr>
                        <w:t>23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6"/>
          <w:b/>
          <w:bCs/>
          <w:i/>
          <w:iCs/>
          <w:sz w:val="24"/>
          <w:szCs w:val="24"/>
        </w:rPr>
        <w:t>POLÍTICA EDUCACIONAL;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58" w:val="left"/>
        </w:tabs>
        <w:bidi w:val="0"/>
        <w:spacing w:before="540" w:after="0" w:line="374" w:lineRule="auto"/>
        <w:ind w:left="140" w:right="0" w:hanging="140"/>
        <w:jc w:val="both"/>
      </w:pPr>
      <w:r>
        <w:rPr>
          <w:rStyle w:val="CharStyle6"/>
        </w:rPr>
        <w:t xml:space="preserve">Concluir a Creche tipo B - FNDE </w:t>
      </w:r>
      <w:r>
        <w:rPr>
          <w:rStyle w:val="CharStyle6"/>
          <w:lang w:val="pt-PT" w:eastAsia="pt-PT" w:bidi="pt-PT"/>
        </w:rPr>
        <w:t xml:space="preserve">pró-infância </w:t>
      </w:r>
      <w:r>
        <w:rPr>
          <w:rStyle w:val="CharStyle6"/>
        </w:rPr>
        <w:t>na sede e zona rural;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58" w:val="left"/>
        </w:tabs>
        <w:bidi w:val="0"/>
        <w:spacing w:before="0" w:after="0" w:line="374" w:lineRule="auto"/>
        <w:ind w:left="140" w:right="0" w:hanging="140"/>
        <w:jc w:val="both"/>
      </w:pPr>
      <w:r>
        <w:rPr>
          <w:rStyle w:val="CharStyle6"/>
        </w:rPr>
        <w:t xml:space="preserve">Construir Creche tipo 2 - FNDE </w:t>
      </w:r>
      <w:r>
        <w:rPr>
          <w:rStyle w:val="CharStyle6"/>
          <w:lang w:val="pt-PT" w:eastAsia="pt-PT" w:bidi="pt-PT"/>
        </w:rPr>
        <w:t xml:space="preserve">pró-infância </w:t>
      </w:r>
      <w:r>
        <w:rPr>
          <w:rStyle w:val="CharStyle6"/>
        </w:rPr>
        <w:t>na sede e zona rural;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58" w:val="left"/>
        </w:tabs>
        <w:bidi w:val="0"/>
        <w:spacing w:before="0" w:after="0" w:line="374" w:lineRule="auto"/>
        <w:ind w:left="140" w:right="0" w:hanging="140"/>
        <w:jc w:val="both"/>
      </w:pPr>
      <w:r>
        <w:rPr>
          <w:rStyle w:val="CharStyle6"/>
        </w:rPr>
        <w:t>Construir Escolas Padrão com 12, 06, 04, 02 e 01 salas de aula e Quadras Poliesportivas na sede e zona rural;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58" w:val="left"/>
        </w:tabs>
        <w:bidi w:val="0"/>
        <w:spacing w:before="0" w:after="0" w:line="374" w:lineRule="auto"/>
        <w:ind w:left="140" w:right="0" w:hanging="140"/>
        <w:jc w:val="both"/>
      </w:pPr>
      <w:r>
        <w:rPr>
          <w:rStyle w:val="CharStyle6"/>
        </w:rPr>
        <w:t>Resgatar o Programa Dinheiro Direto na Escola - PDDE Escola, PDDE interativo e PDDE web;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58" w:val="left"/>
        </w:tabs>
        <w:bidi w:val="0"/>
        <w:spacing w:before="0" w:after="0" w:line="374" w:lineRule="auto"/>
        <w:ind w:left="140" w:right="0" w:hanging="140"/>
        <w:jc w:val="both"/>
      </w:pPr>
      <w:r>
        <w:rPr>
          <w:rStyle w:val="CharStyle6"/>
        </w:rPr>
        <w:t>Reestruturar o Programa de ações Articuladas - PAR-SIMEC, com vista ao Ensino de Excelência na rede pública Municipal;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58" w:val="left"/>
        </w:tabs>
        <w:bidi w:val="0"/>
        <w:spacing w:before="0" w:after="0" w:line="374" w:lineRule="auto"/>
        <w:ind w:left="140" w:right="0" w:hanging="140"/>
        <w:jc w:val="both"/>
      </w:pPr>
      <w:r>
        <w:rPr>
          <w:rStyle w:val="CharStyle6"/>
        </w:rPr>
        <w:t>Aplicar com transparência os Recursos do PNAE e PNATE;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58" w:val="left"/>
        </w:tabs>
        <w:bidi w:val="0"/>
        <w:spacing w:before="0" w:after="0" w:line="374" w:lineRule="auto"/>
        <w:ind w:left="140" w:right="0" w:hanging="140"/>
        <w:jc w:val="both"/>
      </w:pPr>
      <w:r>
        <w:rPr>
          <w:rStyle w:val="CharStyle6"/>
        </w:rPr>
        <w:t>Implementar o Saúde na Escola;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374" w:lineRule="auto"/>
        <w:ind w:left="140" w:right="0" w:hanging="140"/>
        <w:jc w:val="both"/>
      </w:pPr>
      <w:r>
        <w:rPr>
          <w:rStyle w:val="CharStyle6"/>
        </w:rPr>
        <w:t>•Valorizar os profissionais da Educação concernente aos acordos salariais e reposições por perdas e defasagens verificadas.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9" w:val="left"/>
        </w:tabs>
        <w:bidi w:val="0"/>
        <w:spacing w:before="0" w:after="500" w:line="240" w:lineRule="auto"/>
        <w:ind w:left="0" w:right="0" w:firstLine="320"/>
        <w:jc w:val="both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</w:rPr>
        <w:t>POLÍTICA DE SAÚDE;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both"/>
      </w:pPr>
      <w:r>
        <w:rPr>
          <w:rStyle w:val="CharStyle6"/>
        </w:rPr>
        <w:t>Utilizar os Sistemas disponibilizados pelo Ministério da Saúde e pelo Fundo Nacional de Saúde;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both"/>
      </w:pPr>
      <w:r>
        <w:rPr>
          <w:rStyle w:val="CharStyle6"/>
        </w:rPr>
        <w:t>Buscar restabelecer os programas ESF, ACS, DENTISTA, PSE, MICROSCOPISTA, NASF, VACINAS;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hanging="140"/>
        <w:jc w:val="both"/>
      </w:pPr>
      <w:r>
        <w:rPr>
          <w:rStyle w:val="CharStyle6"/>
        </w:rPr>
        <w:t>•Atualizar o Sistema de Monitoramento de Obras com recursos provenientes do Ministério da Saúde -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58" w:val="left"/>
        </w:tabs>
        <w:bidi w:val="0"/>
        <w:spacing w:before="0" w:after="0"/>
        <w:ind w:left="0" w:right="0" w:firstLine="0"/>
        <w:jc w:val="left"/>
      </w:pPr>
      <w:r>
        <w:rPr>
          <w:rStyle w:val="CharStyle6"/>
        </w:rPr>
        <w:t>Providenciar a construção e reforma de UBS;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both"/>
      </w:pPr>
      <w:r>
        <w:rPr>
          <w:rStyle w:val="CharStyle6"/>
        </w:rPr>
        <w:t>Buscar parceria com o governo do Estado por meio da SES-AM, para fins de garantir médico, enfermeiro, auxiliar de enfermagem, cirurgião dentista, medicamentos e equipamentos ambulatoriais e hospitalares ao município;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58" w:val="left"/>
        </w:tabs>
        <w:bidi w:val="0"/>
        <w:spacing w:before="0" w:after="420"/>
        <w:ind w:left="140" w:right="0" w:hanging="140"/>
        <w:jc w:val="both"/>
      </w:pPr>
      <w:r>
        <w:rPr>
          <w:rStyle w:val="CharStyle6"/>
        </w:rPr>
        <w:t>Otimizar o programa mais médicos do governo federal.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320"/>
        <w:jc w:val="both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</w:rPr>
        <w:t>C) POLÍTICA DE MEIO AMBIENTE E SUSTENTABILIDADE;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58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</w:rPr>
        <w:t>Executar o Plano Municipal de Saneamento -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58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</w:rPr>
        <w:t>Implantar o sistema de Coleta de Esgoto;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58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Style w:val="CharStyle6"/>
        </w:rPr>
        <w:t>Implantar sistema de coleta e reciclagem de lixo produzido na cidade;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58" w:val="left"/>
        </w:tabs>
        <w:bidi w:val="0"/>
        <w:spacing w:before="0" w:after="0" w:line="382" w:lineRule="auto"/>
        <w:ind w:left="0" w:right="0" w:firstLine="0"/>
        <w:jc w:val="left"/>
      </w:pPr>
      <w:r>
        <w:rPr>
          <w:rStyle w:val="CharStyle6"/>
        </w:rPr>
        <w:t>Implantar sistema de tratamento de água em captação de superfície;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58" w:val="left"/>
        </w:tabs>
        <w:bidi w:val="0"/>
        <w:spacing w:before="0" w:after="440" w:line="382" w:lineRule="auto"/>
        <w:ind w:left="140" w:right="0" w:hanging="140"/>
        <w:jc w:val="left"/>
      </w:pPr>
      <w:r>
        <w:rPr>
          <w:rStyle w:val="CharStyle6"/>
        </w:rPr>
        <w:t xml:space="preserve">Implantar o sistema de emissão de </w:t>
      </w:r>
      <w:r>
        <w:rPr>
          <w:rStyle w:val="CharStyle6"/>
          <w:lang w:val="pt-PT" w:eastAsia="pt-PT" w:bidi="pt-PT"/>
        </w:rPr>
        <w:t xml:space="preserve">CND </w:t>
      </w:r>
      <w:r>
        <w:rPr>
          <w:rStyle w:val="CharStyle6"/>
        </w:rPr>
        <w:t>para construções em áreas arborizadas;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70" w:val="left"/>
        </w:tabs>
        <w:bidi w:val="0"/>
        <w:spacing w:before="0" w:after="500" w:line="240" w:lineRule="auto"/>
        <w:ind w:left="0" w:right="0" w:firstLine="320"/>
        <w:jc w:val="lef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</w:rPr>
        <w:t>POLÍTICA DE INFRAESTRUTURA;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58" w:val="left"/>
        </w:tabs>
        <w:bidi w:val="0"/>
        <w:spacing w:before="0" w:after="0" w:line="360" w:lineRule="auto"/>
        <w:ind w:left="140" w:right="0" w:hanging="140"/>
        <w:jc w:val="left"/>
      </w:pPr>
      <w:r>
        <w:rPr>
          <w:rStyle w:val="CharStyle6"/>
        </w:rPr>
        <w:t>Buscar convênios com o Governo Federal e Governo Estadual para a pavimentação do Sistema Viário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58" w:val="left"/>
        </w:tabs>
        <w:bidi w:val="0"/>
        <w:spacing w:before="0" w:after="0" w:line="360" w:lineRule="auto"/>
        <w:ind w:left="140" w:right="0" w:hanging="140"/>
        <w:jc w:val="left"/>
      </w:pPr>
      <w:r>
        <w:rPr>
          <w:rStyle w:val="CharStyle6"/>
        </w:rPr>
        <w:t xml:space="preserve">Abrir estradas e </w:t>
      </w:r>
      <w:r>
        <w:rPr>
          <w:rStyle w:val="CharStyle6"/>
          <w:lang w:val="pt-PT" w:eastAsia="pt-PT" w:bidi="pt-PT"/>
        </w:rPr>
        <w:t xml:space="preserve">vicinais </w:t>
      </w:r>
      <w:r>
        <w:rPr>
          <w:rStyle w:val="CharStyle6"/>
        </w:rPr>
        <w:t>na área rural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58" w:val="left"/>
        </w:tabs>
        <w:bidi w:val="0"/>
        <w:spacing w:before="0" w:after="0" w:line="360" w:lineRule="auto"/>
        <w:ind w:left="140" w:right="0" w:hanging="140"/>
        <w:jc w:val="left"/>
      </w:pPr>
      <w:r>
        <w:rPr>
          <w:rStyle w:val="CharStyle6"/>
        </w:rPr>
        <w:t>Restaurar o sistema de iluminação pública da cidade;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58" w:val="left"/>
        </w:tabs>
        <w:bidi w:val="0"/>
        <w:spacing w:before="0" w:after="0" w:line="360" w:lineRule="auto"/>
        <w:ind w:left="140" w:right="0" w:hanging="140"/>
        <w:jc w:val="left"/>
      </w:pPr>
      <w:r>
        <w:rPr>
          <w:rStyle w:val="CharStyle6"/>
        </w:rPr>
        <w:t>Implantar Programa Habitacional do Governo Federal no município;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58" w:val="left"/>
        </w:tabs>
        <w:bidi w:val="0"/>
        <w:spacing w:before="0" w:after="0" w:line="360" w:lineRule="auto"/>
        <w:ind w:left="0" w:right="0" w:firstLine="0"/>
        <w:jc w:val="left"/>
      </w:pPr>
      <w:r>
        <w:rPr>
          <w:rStyle w:val="CharStyle6"/>
        </w:rPr>
        <w:t>Implantar o Sistema Viver Melhor, do Governo do Estado do Amazonas;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58" w:val="left"/>
        </w:tabs>
        <w:bidi w:val="0"/>
        <w:spacing w:before="0" w:after="0" w:line="360" w:lineRule="auto"/>
        <w:ind w:left="140" w:right="0" w:hanging="140"/>
        <w:jc w:val="left"/>
      </w:pPr>
      <w:r>
        <w:rPr>
          <w:rStyle w:val="CharStyle6"/>
        </w:rPr>
        <w:t>Criar novos bairros com conjuntos residenciais com infraestrutura de qualidade;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58" w:val="left"/>
        </w:tabs>
        <w:bidi w:val="0"/>
        <w:spacing w:before="0" w:after="0" w:line="360" w:lineRule="auto"/>
        <w:ind w:left="140" w:right="0" w:hanging="140"/>
        <w:jc w:val="left"/>
      </w:pPr>
      <w:r>
        <w:rPr>
          <w:rStyle w:val="CharStyle6"/>
        </w:rPr>
        <w:t>Criar a Autarquia Águas de Beruri;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58" w:val="left"/>
        </w:tabs>
        <w:bidi w:val="0"/>
        <w:spacing w:before="0" w:after="340" w:line="360" w:lineRule="auto"/>
        <w:ind w:left="140" w:right="0" w:hanging="140"/>
        <w:jc w:val="left"/>
      </w:pPr>
      <w:r>
        <w:rPr>
          <w:rStyle w:val="CharStyle6"/>
        </w:rPr>
        <w:t>Adquirir máquinas e equipamentos;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65" w:val="left"/>
        </w:tabs>
        <w:bidi w:val="0"/>
        <w:spacing w:before="0" w:after="500" w:line="240" w:lineRule="auto"/>
        <w:ind w:left="0" w:right="0" w:firstLine="320"/>
        <w:jc w:val="lef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</w:rPr>
        <w:t>POLÍTICA DE TRANSPORTES;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0" w:right="0" w:firstLine="0"/>
        <w:jc w:val="left"/>
      </w:pPr>
      <w:r>
        <w:rPr>
          <w:rStyle w:val="CharStyle6"/>
        </w:rPr>
        <w:t>Implantar o Instituto Municipal de Trânsito;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0" w:right="0" w:firstLine="0"/>
        <w:jc w:val="left"/>
      </w:pPr>
      <w:r>
        <w:rPr>
          <w:rStyle w:val="CharStyle6"/>
        </w:rPr>
        <w:t>Investir no treinamento dos Agentes de Trânsito;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140" w:right="0" w:hanging="140"/>
        <w:jc w:val="left"/>
      </w:pPr>
      <w:r>
        <w:rPr>
          <w:rStyle w:val="CharStyle6"/>
        </w:rPr>
        <w:t xml:space="preserve">Instalar </w:t>
      </w:r>
      <w:r>
        <w:rPr>
          <w:rStyle w:val="CharStyle6"/>
          <w:lang w:val="pt-PT" w:eastAsia="pt-PT" w:bidi="pt-PT"/>
        </w:rPr>
        <w:t xml:space="preserve">redutores </w:t>
      </w:r>
      <w:r>
        <w:rPr>
          <w:rStyle w:val="CharStyle6"/>
        </w:rPr>
        <w:t>de velocidade nas vias próximas às escolas, postos de saúde e hospitais;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140" w:right="0" w:hanging="140"/>
        <w:jc w:val="left"/>
      </w:pPr>
      <w:r>
        <w:rPr>
          <w:rStyle w:val="CharStyle6"/>
        </w:rPr>
        <w:t>Fiscalizar condutores e veículos irregulares;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8" w:val="left"/>
        </w:tabs>
        <w:bidi w:val="0"/>
        <w:spacing w:before="0" w:after="340" w:line="379" w:lineRule="auto"/>
        <w:ind w:left="140" w:right="0" w:hanging="140"/>
        <w:jc w:val="left"/>
      </w:pPr>
      <w:r>
        <w:rPr>
          <w:rStyle w:val="CharStyle6"/>
        </w:rPr>
        <w:t>Sinalizar as vias da cidade;</w:t>
      </w:r>
    </w:p>
    <w:p>
      <w:pPr>
        <w:pStyle w:val="Style23"/>
        <w:keepNext/>
        <w:keepLines/>
        <w:widowControl w:val="0"/>
        <w:numPr>
          <w:ilvl w:val="0"/>
          <w:numId w:val="17"/>
        </w:numPr>
        <w:shd w:val="clear" w:color="auto" w:fill="auto"/>
        <w:tabs>
          <w:tab w:pos="712" w:val="left"/>
        </w:tabs>
        <w:bidi w:val="0"/>
        <w:spacing w:before="0" w:after="500" w:line="240" w:lineRule="auto"/>
        <w:ind w:left="0" w:right="0" w:firstLine="320"/>
        <w:jc w:val="left"/>
      </w:pPr>
      <w:bookmarkStart w:id="32" w:name="bookmark32"/>
      <w:r>
        <w:rPr>
          <w:rStyle w:val="CharStyle24"/>
          <w:b/>
          <w:bCs/>
        </w:rPr>
        <w:t>POLÍTICA DE CULTURA;</w:t>
      </w:r>
      <w:bookmarkEnd w:id="32"/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140" w:right="0" w:hanging="140"/>
        <w:jc w:val="left"/>
      </w:pPr>
      <w:r>
        <w:rPr>
          <w:rStyle w:val="CharStyle6"/>
        </w:rPr>
        <w:t>Incentivar os festivais folclóricos e festas religiosas tradicionais da Cidade;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0" w:right="0" w:firstLine="0"/>
        <w:jc w:val="both"/>
      </w:pPr>
      <w:r>
        <w:rPr>
          <w:rStyle w:val="CharStyle6"/>
        </w:rPr>
        <w:t>Incentivar os festivais de música, dança e toda expressão da arte local;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140" w:right="0" w:hanging="140"/>
        <w:jc w:val="left"/>
      </w:pPr>
      <w:r>
        <w:rPr>
          <w:rStyle w:val="CharStyle6"/>
        </w:rPr>
        <w:t>Incentivar oficinais de aprendizado de artesanatos, teatro, música, dança etc;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58" w:val="left"/>
        </w:tabs>
        <w:bidi w:val="0"/>
        <w:spacing w:before="0" w:after="180" w:line="379" w:lineRule="auto"/>
        <w:ind w:left="140" w:right="0" w:hanging="140"/>
        <w:jc w:val="left"/>
        <w:sectPr>
          <w:headerReference w:type="default" r:id="rId83"/>
          <w:footerReference w:type="default" r:id="rId84"/>
          <w:headerReference w:type="even" r:id="rId85"/>
          <w:footerReference w:type="even" r:id="rId86"/>
          <w:footnotePr>
            <w:pos w:val="pageBottom"/>
            <w:numFmt w:val="decimal"/>
            <w:numRestart w:val="continuous"/>
          </w:footnotePr>
          <w:pgSz w:w="12240" w:h="15840"/>
          <w:pgMar w:top="1844" w:right="1933" w:bottom="518" w:left="2045" w:header="0" w:footer="3" w:gutter="0"/>
          <w:pgNumType w:start="24"/>
          <w:cols w:space="720"/>
          <w:noEndnote/>
          <w:rtlGutter w:val="0"/>
          <w:docGrid w:linePitch="360"/>
        </w:sectPr>
      </w:pPr>
      <w:r>
        <w:rPr>
          <w:rStyle w:val="CharStyle6"/>
        </w:rPr>
        <w:t>Instalara Biblioteca Pública Municipal;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58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rStyle w:val="CharStyle6"/>
        </w:rPr>
        <w:t>Construir a Casa da Cultura com recursos Federais e/ou Estaduais;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84" w:val="left"/>
        </w:tabs>
        <w:bidi w:val="0"/>
        <w:spacing w:before="0" w:after="480" w:line="240" w:lineRule="auto"/>
        <w:ind w:left="0" w:right="0" w:firstLine="320"/>
        <w:jc w:val="both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</w:rPr>
        <w:t>POLÍTICA DE AÇÃO SOCIAL: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0" w:right="0" w:firstLine="1040"/>
        <w:jc w:val="both"/>
      </w:pPr>
      <w:r>
        <w:rPr>
          <w:rStyle w:val="CharStyle6"/>
          <w:i/>
          <w:iCs/>
          <w:sz w:val="24"/>
          <w:szCs w:val="24"/>
        </w:rPr>
        <w:t>No campo social, demonstrar,</w:t>
      </w:r>
      <w:r>
        <w:rPr>
          <w:rStyle w:val="CharStyle6"/>
        </w:rPr>
        <w:t xml:space="preserve"> em nível estadual, que Beruri é uma cidade que reúne simultaneamente uma melhor qualidade de vida, um sistema de saúde básico eficiente e que promove hábitos e costumes mais saudáveis para uma população integrada à educação, saúde e cultura.Para isso, pretende-se: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Fortalecer o Sistema Único de Assistência Social -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96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Implementar e fortalecer as Comissões Intergestores Bipartite (CIBs) e a Comissão Intergestores Tripartite (CIT);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Fortalecer o Conselho Municipal de Assistência Social (CMAS);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Ampliar a assistência social às crianças, adolescentes, adultos e idosos;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Fortalecer a Proteção Básica;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Aprimorar o Centro de Referência de Assistência Social -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both"/>
      </w:pPr>
      <w:r>
        <w:rPr>
          <w:rStyle w:val="CharStyle6"/>
        </w:rPr>
        <w:t>Implementar e fortalecer o Serviço de Proteção e Atenção Integralà Família-PAIF;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both"/>
      </w:pPr>
      <w:r>
        <w:rPr>
          <w:rStyle w:val="CharStyle6"/>
        </w:rPr>
        <w:t>Implementar e fortalecer o Serviço de Convivência e Fortalecimento de Vínculos;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both"/>
      </w:pPr>
      <w:r>
        <w:rPr>
          <w:rStyle w:val="CharStyle6"/>
        </w:rPr>
        <w:t>Implementar e fortalecer o Serviço de Proteção Social Básica no Domicílio para Pessoas com Deficiência e Idosas;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Implementar e fortalecer a Proteção Social Especial;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both"/>
      </w:pPr>
      <w:r>
        <w:rPr>
          <w:rStyle w:val="CharStyle6"/>
        </w:rPr>
        <w:t>Implementar e fortalecer a Proteção Social Especial de Média Complexidade;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both"/>
      </w:pPr>
      <w:r>
        <w:rPr>
          <w:rStyle w:val="CharStyle6"/>
        </w:rPr>
        <w:t>Implementar e fortalecer a Proteção Social Especial de Alta Complexidade;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58" w:val="left"/>
        </w:tabs>
        <w:bidi w:val="0"/>
        <w:spacing w:before="0" w:after="400"/>
        <w:ind w:left="0" w:right="0" w:firstLine="0"/>
        <w:jc w:val="both"/>
      </w:pPr>
      <w:r>
        <w:rPr>
          <w:rStyle w:val="CharStyle6"/>
        </w:rPr>
        <w:t>Aprimorar os serviços do CREAS;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79" w:val="left"/>
        </w:tabs>
        <w:bidi w:val="0"/>
        <w:spacing w:before="0" w:after="480" w:line="240" w:lineRule="auto"/>
        <w:ind w:left="0" w:right="0" w:firstLine="320"/>
        <w:jc w:val="both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</w:rPr>
        <w:t>POLÍTICA DE SEGURANÇA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440" w:line="382" w:lineRule="auto"/>
        <w:ind w:left="140" w:right="0" w:hanging="140"/>
        <w:jc w:val="both"/>
      </w:pPr>
      <w:r>
        <w:rPr>
          <w:rStyle w:val="CharStyle6"/>
        </w:rPr>
        <w:t>Buscar parceria com o Governo do Estado para fins de aumentar o contingente de Policiais Militares no Município;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500" w:line="240" w:lineRule="auto"/>
        <w:ind w:left="140" w:right="0" w:hanging="140"/>
        <w:jc w:val="left"/>
      </w:pPr>
      <w:r>
        <w:rPr>
          <w:rStyle w:val="CharStyle6"/>
        </w:rPr>
        <w:t>Solicitar novas viaturas e motocicletas para a Polícia Militar e Polícia Civil;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140" w:right="0" w:hanging="140"/>
        <w:jc w:val="left"/>
      </w:pPr>
      <w:r>
        <w:rPr>
          <w:rStyle w:val="CharStyle6"/>
        </w:rPr>
        <w:t>Implantar o Programa Polícia Presente;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140" w:right="0" w:hanging="140"/>
        <w:jc w:val="left"/>
      </w:pPr>
      <w:r>
        <w:rPr>
          <w:rStyle w:val="CharStyle6"/>
        </w:rPr>
        <w:t>Promover treinamento dos Guardas Municipais para a correta abordagem do cidadão e na esfera de atuação;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0" w:line="379" w:lineRule="auto"/>
        <w:ind w:left="140" w:right="0" w:hanging="140"/>
        <w:jc w:val="left"/>
      </w:pPr>
      <w:r>
        <w:rPr>
          <w:rStyle w:val="CharStyle6"/>
        </w:rPr>
        <w:t>Adquirir viatura e motocicletas para a Guarda Municipal;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80" w:line="379" w:lineRule="auto"/>
        <w:ind w:left="140" w:right="0" w:hanging="140"/>
        <w:jc w:val="left"/>
      </w:pPr>
      <w:r>
        <w:rPr>
          <w:rStyle w:val="CharStyle6"/>
        </w:rPr>
        <w:t>Estabelecer sítios de atuação de Policiais Militares e de Guardas Municipais em ação conjunta;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360" w:line="379" w:lineRule="auto"/>
        <w:ind w:left="140" w:right="0" w:hanging="140"/>
        <w:jc w:val="left"/>
      </w:pPr>
      <w:r>
        <w:rPr>
          <w:rStyle w:val="CharStyle6"/>
        </w:rPr>
        <w:t>Adquirir fardamento e novos equipamentos para a Guarda Municipal de Beruri.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320"/>
        <w:jc w:val="lef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</w:rPr>
        <w:t>i) POLÍTICA DE PRODUÇÃO, ABASTECIMENTO E RENDA;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Implantar o Programa de Aquisição de Alimentos;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Fazer o manejo de lagos e igarapés pertencentes ao Município de Beruri;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Aprimorar o sistema de pesca;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 xml:space="preserve">Pavimentar a estrada dos assentamentos do </w:t>
      </w:r>
      <w:r>
        <w:rPr>
          <w:rStyle w:val="CharStyle6"/>
          <w:lang w:val="pt-PT" w:eastAsia="pt-PT" w:bidi="pt-PT"/>
        </w:rPr>
        <w:t>INCRA;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Estabelecer a Regularização Fundiária nas terras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Aprimorar e estimular a piscicultura;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Estimular a Criação de Aves e produção de ovos;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Incentivar a Criação de suínos, caprinos e ovinos;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Incentivar a criação e engorda de bovinos;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Fortalecer a Agricultura Familiar;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Construir um abatedouro municipal;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Adquirir uma retroescavadeira para abertura de tanques;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6"/>
        </w:rPr>
        <w:t>Implantar sistema de energia solar para os produtores rurais;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58" w:val="left"/>
        </w:tabs>
        <w:bidi w:val="0"/>
        <w:spacing w:before="0" w:after="0"/>
        <w:ind w:left="140" w:right="0" w:hanging="140"/>
        <w:jc w:val="left"/>
      </w:pPr>
      <w:r>
        <w:rPr>
          <w:rStyle w:val="CharStyle6"/>
        </w:rPr>
        <w:t>Incentivar o produtor hortifrutigranjeiro, a produção de culturas anuais e culturas perenes;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/>
        <w:ind w:left="140" w:right="0" w:firstLine="0"/>
        <w:jc w:val="both"/>
        <w:sectPr>
          <w:headerReference w:type="default" r:id="rId87"/>
          <w:footerReference w:type="default" r:id="rId88"/>
          <w:headerReference w:type="even" r:id="rId89"/>
          <w:footerReference w:type="even" r:id="rId90"/>
          <w:headerReference w:type="first" r:id="rId91"/>
          <w:footerReference w:type="first" r:id="rId92"/>
          <w:footnotePr>
            <w:pos w:val="pageBottom"/>
            <w:numFmt w:val="decimal"/>
            <w:numRestart w:val="continuous"/>
          </w:footnotePr>
          <w:pgSz w:w="12240" w:h="15840"/>
          <w:pgMar w:top="1844" w:right="1933" w:bottom="518" w:left="2045" w:header="0" w:footer="3" w:gutter="0"/>
          <w:cols w:space="720"/>
          <w:noEndnote/>
          <w:titlePg/>
          <w:rtlGutter w:val="0"/>
          <w:docGrid w:linePitch="360"/>
        </w:sectPr>
      </w:pPr>
      <w:r>
        <w:rPr>
          <w:rStyle w:val="CharStyle6"/>
        </w:rPr>
        <w:t xml:space="preserve">Buscar parcerias com o SEBRAE, AFEAM, PRONAF (BB) e CONAB,SEPROR, IDAM, EMBRAPA e </w:t>
      </w:r>
      <w:r>
        <w:rPr>
          <w:rStyle w:val="CharStyle6"/>
          <w:lang w:val="pt-PT" w:eastAsia="pt-PT" w:bidi="pt-PT"/>
        </w:rPr>
        <w:t>INCRA;</w:t>
      </w:r>
    </w:p>
    <w:p>
      <w:pPr>
        <w:widowControl w:val="0"/>
        <w:spacing w:line="1" w:lineRule="exact"/>
      </w:pPr>
      <w:r>
        <w:drawing>
          <wp:anchor distT="0" distB="332105" distL="0" distR="0" simplePos="0" relativeHeight="125829526" behindDoc="0" locked="0" layoutInCell="1" allowOverlap="1">
            <wp:simplePos x="0" y="0"/>
            <wp:positionH relativeFrom="page">
              <wp:posOffset>658495</wp:posOffset>
            </wp:positionH>
            <wp:positionV relativeFrom="paragraph">
              <wp:posOffset>0</wp:posOffset>
            </wp:positionV>
            <wp:extent cx="694690" cy="603250"/>
            <wp:wrapTopAndBottom/>
            <wp:docPr id="406" name="Shape 4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" name="Picture box 407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ext cx="69469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0" distB="304800" distL="0" distR="0" simplePos="0" relativeHeight="125829527" behindDoc="0" locked="0" layoutInCell="1" allowOverlap="1">
                <wp:simplePos x="0" y="0"/>
                <wp:positionH relativeFrom="page">
                  <wp:posOffset>6071870</wp:posOffset>
                </wp:positionH>
                <wp:positionV relativeFrom="paragraph">
                  <wp:posOffset>457200</wp:posOffset>
                </wp:positionV>
                <wp:extent cx="880745" cy="170815"/>
                <wp:wrapTopAndBottom/>
                <wp:docPr id="408" name="Shape 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color w:val="2E691A"/>
                                <w:sz w:val="19"/>
                                <w:szCs w:val="19"/>
                              </w:rPr>
                              <w:t>BERURI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4" type="#_x0000_t202" style="position:absolute;margin-left:478.10000000000002pt;margin-top:36.pt;width:69.350000000000009pt;height:13.450000000000001pt;z-index:-125829226;mso-wrap-distance-left:0;mso-wrap-distance-top:36.pt;mso-wrap-distance-right:0;mso-wrap-distance-bottom:24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2"/>
                          <w:b/>
                          <w:bCs/>
                          <w:color w:val="2E691A"/>
                          <w:sz w:val="19"/>
                          <w:szCs w:val="19"/>
                        </w:rPr>
                        <w:t>BERURI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280"/>
        <w:jc w:val="both"/>
      </w:pPr>
      <w:bookmarkStart w:id="34" w:name="bookmark34"/>
      <w:r>
        <w:rPr>
          <w:rStyle w:val="CharStyle24"/>
          <w:b/>
          <w:bCs/>
          <w:i/>
          <w:iCs/>
        </w:rPr>
        <w:t>j)</w:t>
      </w:r>
      <w:r>
        <w:rPr>
          <w:rStyle w:val="CharStyle24"/>
          <w:b/>
          <w:bCs/>
        </w:rPr>
        <w:t xml:space="preserve"> POLÍTICA INSTITUCIONAL</w:t>
      </w:r>
      <w:bookmarkEnd w:id="34"/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74" w:lineRule="auto"/>
        <w:ind w:left="140" w:right="0" w:hanging="140"/>
        <w:jc w:val="both"/>
      </w:pPr>
      <w:r>
        <w:rPr>
          <w:rStyle w:val="CharStyle6"/>
        </w:rPr>
        <w:t>Evoluir na acessibilidade e na qualidade da prestação dos serviçospúblicos municipais;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79" w:lineRule="auto"/>
        <w:ind w:left="140" w:right="0" w:hanging="140"/>
        <w:jc w:val="both"/>
      </w:pPr>
      <w:r>
        <w:rPr>
          <w:rStyle w:val="CharStyle6"/>
        </w:rPr>
        <w:t>Transformar a cidade, dotando-a de equipamentos urbanos mais adequados às demandas e ao crescimento da população;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82" w:lineRule="auto"/>
        <w:ind w:left="140" w:right="0" w:hanging="140"/>
        <w:jc w:val="both"/>
      </w:pPr>
      <w:r>
        <w:rPr>
          <w:rStyle w:val="CharStyle6"/>
        </w:rPr>
        <w:t>Valorizar e garantir o uso sustentável do meio ambiente, da paisagem e do patrimônio natural, cultural e histórico no processo de desenvolvimento da cidade;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79" w:lineRule="auto"/>
        <w:ind w:left="140" w:right="0" w:hanging="140"/>
        <w:jc w:val="both"/>
      </w:pPr>
      <w:r>
        <w:rPr>
          <w:rStyle w:val="CharStyle6"/>
        </w:rPr>
        <w:t>Garantir maior igualdade de oportunidades para os jovens e crianças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74" w:lineRule="auto"/>
        <w:ind w:left="140" w:right="0" w:hanging="140"/>
        <w:jc w:val="both"/>
      </w:pPr>
      <w:r>
        <w:rPr>
          <w:rStyle w:val="CharStyle6"/>
        </w:rPr>
        <w:t>Contribuir para a formação de um ambiente de negócios bem competitivo e para o crescimento econômico sustentável;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79" w:lineRule="auto"/>
        <w:ind w:left="140" w:right="0" w:hanging="140"/>
        <w:jc w:val="both"/>
      </w:pPr>
      <w:r>
        <w:rPr>
          <w:rStyle w:val="CharStyle6"/>
        </w:rPr>
        <w:t>Promover o desenvolvimento de setores estratégicos para a economia local;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86" w:lineRule="auto"/>
        <w:ind w:left="140" w:right="0" w:hanging="140"/>
        <w:jc w:val="both"/>
      </w:pPr>
      <w:r>
        <w:rPr>
          <w:rStyle w:val="CharStyle6"/>
        </w:rPr>
        <w:t>Tornar Beruri uma cidade mais integrada do ponto de vista urbanístico e cultural;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after="240" w:line="240" w:lineRule="auto"/>
        <w:ind w:left="140" w:right="0" w:hanging="140"/>
        <w:jc w:val="both"/>
      </w:pPr>
      <w:r>
        <w:rPr>
          <w:rStyle w:val="CharStyle6"/>
        </w:rPr>
        <w:t>Reduzir os indicadores de pobreza na cidade;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82" w:lineRule="auto"/>
        <w:ind w:left="140" w:right="0" w:hanging="140"/>
        <w:jc w:val="both"/>
      </w:pPr>
      <w:r>
        <w:rPr>
          <w:rStyle w:val="CharStyle6"/>
        </w:rPr>
        <w:t>Posicionar o município como importante centro cultural no cenário Estadual;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82" w:lineRule="auto"/>
        <w:ind w:left="140" w:right="0" w:hanging="140"/>
        <w:jc w:val="both"/>
      </w:pPr>
      <w:r>
        <w:rPr>
          <w:rStyle w:val="CharStyle6"/>
        </w:rPr>
        <w:t>Colocar o cotidiano das pessoas como tema prioritário de governo, aproximando-se dos cidadãos;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82" w:lineRule="auto"/>
        <w:ind w:left="140" w:right="0" w:hanging="140"/>
        <w:jc w:val="both"/>
      </w:pPr>
      <w:r>
        <w:rPr>
          <w:rStyle w:val="CharStyle6"/>
        </w:rPr>
        <w:t>Assegurar uma gestão profissional dotada de instrumentos de planejamento e acompanhamento para toda a máquina municipal;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82" w:lineRule="auto"/>
        <w:ind w:left="140" w:right="0" w:hanging="140"/>
        <w:jc w:val="both"/>
      </w:pPr>
      <w:r>
        <w:rPr>
          <w:rStyle w:val="CharStyle6"/>
        </w:rPr>
        <w:t>Estabelecer uma perfeita integração entre as políticas públicas municipais, estaduais e federais;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after="0" w:line="379" w:lineRule="auto"/>
        <w:ind w:left="140" w:right="0" w:hanging="140"/>
        <w:jc w:val="both"/>
      </w:pPr>
      <w:r>
        <w:rPr>
          <w:rStyle w:val="CharStyle6"/>
        </w:rPr>
        <w:t>Valorizar, desenvolver e motivar os talentos humanos da Ente Municipal;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53" w:val="left"/>
        </w:tabs>
        <w:bidi w:val="0"/>
        <w:spacing w:before="0" w:line="379" w:lineRule="auto"/>
        <w:ind w:left="140" w:right="0" w:hanging="140"/>
        <w:jc w:val="both"/>
        <w:sectPr>
          <w:headerReference w:type="default" r:id="rId95"/>
          <w:footerReference w:type="default" r:id="rId96"/>
          <w:headerReference w:type="even" r:id="rId97"/>
          <w:footerReference w:type="even" r:id="rId98"/>
          <w:footnotePr>
            <w:pos w:val="pageBottom"/>
            <w:numFmt w:val="decimal"/>
            <w:numRestart w:val="continuous"/>
          </w:footnotePr>
          <w:pgSz w:w="12240" w:h="15840"/>
          <w:pgMar w:top="1844" w:right="1933" w:bottom="518" w:left="2045" w:header="1416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Garantir que os serviços públicos prestados pela Prefeitura tenham o mesmo padrão de qualidade em todas as regiões da cidade e do interior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140"/>
        <w:jc w:val="both"/>
      </w:pPr>
      <w:r>
        <w:rPr>
          <w:rStyle w:val="CharStyle6"/>
        </w:rPr>
        <w:t>do município;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98" w:val="left"/>
        </w:tabs>
        <w:bidi w:val="0"/>
        <w:spacing w:before="0" w:after="80" w:line="386" w:lineRule="auto"/>
        <w:ind w:left="140" w:right="0" w:hanging="140"/>
        <w:jc w:val="both"/>
      </w:pPr>
      <w:r>
        <w:rPr>
          <w:rStyle w:val="CharStyle6"/>
        </w:rPr>
        <w:t>Potencializar a capacidade de investimento da Prefeitura por meio de parcerias com o setor privado e outras esferas de governo;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98" w:val="left"/>
        </w:tabs>
        <w:bidi w:val="0"/>
        <w:spacing w:before="0" w:after="600" w:line="382" w:lineRule="auto"/>
        <w:ind w:left="140" w:right="0" w:hanging="140"/>
        <w:jc w:val="both"/>
      </w:pPr>
      <w:r>
        <w:rPr>
          <w:rStyle w:val="CharStyle6"/>
        </w:rPr>
        <w:t>Aproveitar o desenvolvimento tecnológico em prol dos serviços ao cidadão e da eficiência dos processos da administração municipal.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bookmarkStart w:id="36" w:name="bookmark36"/>
      <w:r>
        <w:rPr>
          <w:rStyle w:val="CharStyle24"/>
          <w:b/>
          <w:bCs/>
        </w:rPr>
        <w:t>O MODELO DE PLANEJAMENTO</w:t>
      </w:r>
      <w:bookmarkEnd w:id="3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40"/>
        <w:jc w:val="both"/>
      </w:pPr>
      <w:r>
        <w:rPr>
          <w:rStyle w:val="CharStyle6"/>
        </w:rPr>
        <w:t>O modelo de planejamento adotado para o Município segue os princípios da gestão orientada para resultados. A estrutura ora proposta para o Plano Plurianual aproxima-se da utilizada pelos Governos Federal e Estadual, guardando características próprias que permitirão a melhor gestão dos programas e o efetivo acompanhamento dos resultados pretendidos.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40"/>
        <w:jc w:val="both"/>
      </w:pPr>
      <w:r>
        <w:rPr>
          <w:rStyle w:val="CharStyle6"/>
        </w:rPr>
        <w:t>Na administração orientada para resultados, o foco de toda ação está voltado para a concretização dos resultados pretendidos. Para definir os resultados pretendidos o primeiro passo é diagnosticar os problemas e demandas existentes e a definição das prioridades a serem atendidas.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6"/>
        </w:rPr>
        <w:t>A partir da definição dos problemas e demandas, foram desenhados os programas que comporão o Plano Plurianual do Município de Beruri, Estado do Amazonas, do período correspondente a 2022 - 2025. Assim, cada programa instituído pelo Plano Plurianual visa à solução de um problema ou o atendimento de uma demanda da sociedade, sempre alinhado à Orientação Estratégica de Governo.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6"/>
        </w:rPr>
        <w:t>Entende-se por Programa um conjunto articulado de ações (projetos, atividades e operações especiais), entidades e pessoas motivadas para o alcance de um objetivo comum. Esse objetivo é concretizado num resultado e medido pela evolução de indicadores que possibilitam a avaliação da atuação do ente governamental.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379" w:lineRule="auto"/>
        <w:ind w:left="0" w:right="0" w:firstLine="1040"/>
        <w:jc w:val="both"/>
        <w:sectPr>
          <w:headerReference w:type="default" r:id="rId99"/>
          <w:footerReference w:type="default" r:id="rId100"/>
          <w:headerReference w:type="even" r:id="rId101"/>
          <w:footerReference w:type="even" r:id="rId102"/>
          <w:footnotePr>
            <w:pos w:val="pageBottom"/>
            <w:numFmt w:val="decimal"/>
            <w:numRestart w:val="continuous"/>
          </w:footnotePr>
          <w:pgSz w:w="12240" w:h="15840"/>
          <w:pgMar w:top="2002" w:right="2036" w:bottom="192" w:left="2050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Para garantir a aderência do modelo de planejamento adotado pelo município com as demandas populares, a Administração realizou Audiência Pública, que contou com a participação de vários segmentos da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r>
        <w:rPr>
          <w:rStyle w:val="CharStyle6"/>
        </w:rPr>
        <w:t>sociedade civil organizada e de moradores do município.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bookmarkStart w:id="38" w:name="bookmark38"/>
      <w:r>
        <w:rPr>
          <w:rStyle w:val="CharStyle24"/>
          <w:b/>
          <w:bCs/>
        </w:rPr>
        <w:t>MEGAOBJETIVOS E DESAFIOS</w:t>
      </w:r>
      <w:bookmarkEnd w:id="3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6"/>
        </w:rPr>
        <w:t xml:space="preserve">A Orientação Estratégica de Governo tem por finalidade nortear a formulação e a seleção dos programas que integram o Projeto de Lei do Plano Plurianual 2022-2025, bem como a avaliação da execução do Plano. A Orientação Estratégica de Governo destina-se,portanto, a partir dos desafios do Governo Municipal, a orientar cada Secretaria na definição do seu conjunto de programas, estando fundamentada nos </w:t>
      </w:r>
      <w:r>
        <w:rPr>
          <w:rStyle w:val="CharStyle6"/>
          <w:lang w:val="pt-PT" w:eastAsia="pt-PT" w:bidi="pt-PT"/>
        </w:rPr>
        <w:t>Megaobjetivos.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1040"/>
        <w:jc w:val="both"/>
      </w:pPr>
      <w:r>
        <w:rPr>
          <w:rStyle w:val="CharStyle6"/>
        </w:rPr>
        <w:t>Os Megaobjetivos servem como grandes orientadores da elaboração e seleção de programas governamentais do município, os quais se desdobram em desafios, que por sua vez traduz o enfrentamento de obstáculos à implementação das ações de governo.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379" w:lineRule="auto"/>
        <w:ind w:left="0" w:right="0" w:firstLine="1040"/>
        <w:jc w:val="both"/>
      </w:pPr>
      <w:r>
        <w:rPr>
          <w:rStyle w:val="CharStyle6"/>
        </w:rPr>
        <w:t>Os megaobjetivos e desafios que nortearão o Plano Plurianual do Município de Beruri são: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520" w:line="350" w:lineRule="auto"/>
        <w:ind w:left="0" w:right="0" w:firstLine="0"/>
        <w:jc w:val="both"/>
      </w:pPr>
      <w:bookmarkStart w:id="40" w:name="bookmark40"/>
      <w:r>
        <w:rPr>
          <w:rStyle w:val="CharStyle24"/>
          <w:b/>
          <w:bCs/>
          <w:lang w:val="pt-PT" w:eastAsia="pt-PT" w:bidi="pt-PT"/>
        </w:rPr>
        <w:t xml:space="preserve">Megaobjetivo </w:t>
      </w:r>
      <w:r>
        <w:rPr>
          <w:rStyle w:val="CharStyle24"/>
          <w:b/>
          <w:bCs/>
        </w:rPr>
        <w:t>I - Desenvolvimento Econômico e Sustentável para o Município</w:t>
      </w:r>
      <w:bookmarkEnd w:id="4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6"/>
        </w:rPr>
        <w:t>Desafios: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27" w:val="left"/>
        </w:tabs>
        <w:bidi w:val="0"/>
        <w:spacing w:before="0" w:after="380" w:line="348" w:lineRule="auto"/>
        <w:ind w:left="0" w:right="0" w:firstLine="0"/>
        <w:jc w:val="both"/>
        <w:rPr>
          <w:sz w:val="24"/>
          <w:szCs w:val="24"/>
        </w:rPr>
      </w:pPr>
      <w:r>
        <w:rPr>
          <w:rStyle w:val="CharStyle6"/>
          <w:i/>
          <w:iCs/>
          <w:sz w:val="24"/>
          <w:szCs w:val="24"/>
          <w:u w:val="single"/>
        </w:rPr>
        <w:t>Dotar o Município da infraestrutura necessária (transporte, energia, comunicações) para suprir as necessidades da produção e consumo, assegurada a sustentabilidade ambiental.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 w:line="379" w:lineRule="auto"/>
        <w:ind w:left="0" w:right="0" w:firstLine="640"/>
        <w:jc w:val="both"/>
      </w:pPr>
      <w:r>
        <w:rPr>
          <w:rStyle w:val="CharStyle6"/>
        </w:rPr>
        <w:t>A realização de investimentos em transportes, telecomunicações e energia são fundamentais não apenas para o fortalecimento do sistema produtivo, mas também para a universalização dos serviços públicos básicos, levando-os com qualidade à população da zona urbana e da zona rural do Município.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26" w:val="left"/>
        </w:tabs>
        <w:bidi w:val="0"/>
        <w:spacing w:before="0" w:after="460" w:line="35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2240" w:h="15840"/>
          <w:pgMar w:top="1949" w:right="2021" w:bottom="279" w:left="2050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i/>
          <w:iCs/>
          <w:sz w:val="24"/>
          <w:szCs w:val="24"/>
          <w:u w:val="single"/>
        </w:rPr>
        <w:t>Incentivar a formação de arranjos produtivos com vistas à geração de emprego e renda para a população do Município.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382" w:lineRule="auto"/>
        <w:ind w:left="0" w:right="0" w:firstLine="700"/>
        <w:jc w:val="both"/>
      </w:pPr>
      <w:r>
        <w:rPr>
          <w:rStyle w:val="CharStyle6"/>
        </w:rPr>
        <w:t>Criar condições necessárias para que cada comunidade possa desenvolver arranjos produtivos sustentáveis, tendo como referência as potencialidades locais e a conservação do Meio Ambiente, por meio de ações integradas de incentivo à criação de cooperativas e associações, capacitação, assistência técnica e acesso do crédito aos produtores, bem como o apoio à comercialização dos produtos agropecuários, pesqueiros e florestais.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36" w:val="left"/>
        </w:tabs>
        <w:bidi w:val="0"/>
        <w:spacing w:before="0" w:after="600" w:line="35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6"/>
          <w:i/>
          <w:iCs/>
          <w:sz w:val="24"/>
          <w:szCs w:val="24"/>
          <w:u w:val="single"/>
        </w:rPr>
        <w:t xml:space="preserve">Criar condições para o aproveitamento do potencial </w:t>
      </w:r>
      <w:r>
        <w:rPr>
          <w:rStyle w:val="CharStyle6"/>
          <w:i/>
          <w:iCs/>
          <w:sz w:val="24"/>
          <w:szCs w:val="24"/>
          <w:u w:val="single"/>
          <w:lang w:val="pt-PT" w:eastAsia="pt-PT" w:bidi="pt-PT"/>
        </w:rPr>
        <w:t xml:space="preserve">turístico-ecológico </w:t>
      </w:r>
      <w:r>
        <w:rPr>
          <w:rStyle w:val="CharStyle6"/>
          <w:i/>
          <w:iCs/>
          <w:sz w:val="24"/>
          <w:szCs w:val="24"/>
          <w:u w:val="single"/>
        </w:rPr>
        <w:t>e cultural do Município, visando proporcionar oportunidades de emprego e renda à população.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360" w:lineRule="auto"/>
        <w:ind w:left="0" w:right="0" w:firstLine="800"/>
        <w:jc w:val="both"/>
      </w:pPr>
      <w:r>
        <w:rPr>
          <w:rStyle w:val="CharStyle6"/>
        </w:rPr>
        <w:t>Entendendo que o setor de turismo é reconhecido pela sua grande capacidade de geração de emprego e renda, envolvendo diferentes setores da economia, tais como: transporte, hotelaria, entretenimento e alimentação, a administração municipal pretende estimular o ecoturismo e o turismo cultural como formas de fomento ao desenvolvimento econômico sustentável da localidade, investindo em projetos de infraestrutura básica e turística e no treinamento dos profissionais que trabalham nesses setores, por meio de parcerias com o setor privado eo Governo Estadual.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bookmarkStart w:id="42" w:name="bookmark42"/>
      <w:r>
        <w:rPr>
          <w:rStyle w:val="CharStyle24"/>
          <w:b/>
          <w:bCs/>
          <w:lang w:val="pt-PT" w:eastAsia="pt-PT" w:bidi="pt-PT"/>
        </w:rPr>
        <w:t xml:space="preserve">Megaobjetivo </w:t>
      </w:r>
      <w:r>
        <w:rPr>
          <w:rStyle w:val="CharStyle24"/>
          <w:b/>
          <w:bCs/>
        </w:rPr>
        <w:t>II - Cidadania e Inclusão social</w:t>
      </w:r>
      <w:bookmarkEnd w:id="4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>Desafios: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36" w:val="left"/>
        </w:tabs>
        <w:bidi w:val="0"/>
        <w:spacing w:before="0" w:after="540" w:line="343" w:lineRule="auto"/>
        <w:ind w:left="0" w:right="0" w:firstLine="0"/>
        <w:jc w:val="both"/>
        <w:rPr>
          <w:sz w:val="24"/>
          <w:szCs w:val="24"/>
        </w:rPr>
      </w:pPr>
      <w:r>
        <w:rPr>
          <w:rStyle w:val="CharStyle6"/>
          <w:i/>
          <w:iCs/>
          <w:sz w:val="24"/>
          <w:szCs w:val="24"/>
          <w:u w:val="single"/>
        </w:rPr>
        <w:t>Melhorar a Qualidade, universalizar e humanizar o atendimento em Saúde.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700"/>
        <w:jc w:val="both"/>
      </w:pPr>
      <w:r>
        <w:rPr>
          <w:rStyle w:val="CharStyle6"/>
        </w:rPr>
        <w:t>Assegurar o acesso de todos os cidadãos aos serviços de saúde, com qualidade e dignidade, por meio da valorização da medicina preventiva e de investimentos na recuperação e construção da infraestrutura ambulatorial e hospitalar.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  <w:rPr>
          <w:sz w:val="19"/>
          <w:szCs w:val="19"/>
        </w:rPr>
      </w:pPr>
      <w:r>
        <w:drawing>
          <wp:anchor distT="0" distB="0" distL="114300" distR="114300" simplePos="0" relativeHeight="125829529" behindDoc="0" locked="0" layoutInCell="1" allowOverlap="1">
            <wp:simplePos x="0" y="0"/>
            <wp:positionH relativeFrom="page">
              <wp:posOffset>646430</wp:posOffset>
            </wp:positionH>
            <wp:positionV relativeFrom="margin">
              <wp:posOffset>-457200</wp:posOffset>
            </wp:positionV>
            <wp:extent cx="694690" cy="603250"/>
            <wp:wrapSquare wrapText="bothSides"/>
            <wp:docPr id="430" name="Shape 4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" name="Picture box 431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ext cx="69469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2"/>
          <w:b/>
          <w:bCs/>
          <w:color w:val="2E691A"/>
          <w:sz w:val="19"/>
          <w:szCs w:val="19"/>
        </w:rPr>
        <w:t>BERURI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6" w:val="left"/>
        </w:tabs>
        <w:bidi w:val="0"/>
        <w:spacing w:before="0" w:after="520" w:line="343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i/>
          <w:iCs/>
          <w:sz w:val="24"/>
          <w:szCs w:val="24"/>
          <w:u w:val="single"/>
        </w:rPr>
        <w:t>Reduzir o déficit habitacional e melhorar as condições de saneamento básico no Município.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382" w:lineRule="auto"/>
        <w:ind w:left="0" w:right="0" w:firstLine="680"/>
        <w:jc w:val="left"/>
      </w:pPr>
      <w:r>
        <w:rPr>
          <w:rStyle w:val="CharStyle6"/>
        </w:rPr>
        <w:t>Implementar, em parceria com as demais esferas de governo,ações visando o aumento da oferta de moradias, a universalização dos serviços de saneamento, com abastecimento de água e esgotamento sanitário.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6" w:val="left"/>
        </w:tabs>
        <w:bidi w:val="0"/>
        <w:spacing w:before="0" w:after="5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i/>
          <w:iCs/>
          <w:sz w:val="24"/>
          <w:szCs w:val="24"/>
          <w:u w:val="single"/>
        </w:rPr>
        <w:t>Democratizar o ensino.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379" w:lineRule="auto"/>
        <w:ind w:left="0" w:right="0" w:firstLine="680"/>
        <w:jc w:val="both"/>
      </w:pPr>
      <w:r>
        <w:rPr>
          <w:rStyle w:val="CharStyle6"/>
        </w:rPr>
        <w:t>Assegurar o acesso da população a uma educação de qualidade, por meio da capacitação e valorização do profissional do magistério e da participação da comunidade na gestão escolar.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6" w:val="left"/>
        </w:tabs>
        <w:bidi w:val="0"/>
        <w:spacing w:before="0" w:after="520" w:line="35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i/>
          <w:iCs/>
          <w:sz w:val="24"/>
          <w:szCs w:val="24"/>
          <w:u w:val="single"/>
        </w:rPr>
        <w:t>Reduzir a vulnerabilidade de crianças, adolescentes, jovens e idosos em relação ao crime, à marginalização e à prostituição.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680"/>
        <w:jc w:val="both"/>
      </w:pPr>
      <w:r>
        <w:rPr>
          <w:rStyle w:val="CharStyle6"/>
        </w:rPr>
        <w:t>Garantir às crianças, aos adolescentes, aos jovens e aos idosos educação de qualidade e acesso às atividades complementares de esporte, lazer e cultura e combater a violação de seus direitos, por meio de ações integradas entre os órgãos do poder público, em seus diversos níveis, e da sociedade civil.</w:t>
      </w:r>
    </w:p>
    <w:sectPr>
      <w:headerReference w:type="default" r:id="rId105"/>
      <w:footerReference w:type="default" r:id="rId106"/>
      <w:headerReference w:type="even" r:id="rId107"/>
      <w:footerReference w:type="even" r:id="rId108"/>
      <w:footnotePr>
        <w:pos w:val="pageBottom"/>
        <w:numFmt w:val="decimal"/>
        <w:numRestart w:val="continuous"/>
      </w:footnotePr>
      <w:pgSz w:w="12240" w:h="15840"/>
      <w:pgMar w:top="1757" w:right="1310" w:bottom="840" w:left="199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7178040</wp:posOffset>
              </wp:positionH>
              <wp:positionV relativeFrom="page">
                <wp:posOffset>9726295</wp:posOffset>
              </wp:positionV>
              <wp:extent cx="76200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5.20000000000005pt;margin-top:765.85000000000002pt;width:6.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7178040</wp:posOffset>
              </wp:positionH>
              <wp:positionV relativeFrom="page">
                <wp:posOffset>9726295</wp:posOffset>
              </wp:positionV>
              <wp:extent cx="76200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5.20000000000005pt;margin-top:765.85000000000002pt;width:6.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7174865</wp:posOffset>
              </wp:positionH>
              <wp:positionV relativeFrom="page">
                <wp:posOffset>9726295</wp:posOffset>
              </wp:positionV>
              <wp:extent cx="79375" cy="11874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4.95000000000005pt;margin-top:765.85000000000002pt;width:6.25pt;height:9.3499999999999996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7174865</wp:posOffset>
              </wp:positionH>
              <wp:positionV relativeFrom="page">
                <wp:posOffset>9726295</wp:posOffset>
              </wp:positionV>
              <wp:extent cx="79375" cy="11874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4.95000000000005pt;margin-top:765.85000000000002pt;width:6.25pt;height:9.3499999999999996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9796780</wp:posOffset>
              </wp:positionV>
              <wp:extent cx="76200" cy="11874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71.39999999999998pt;margin-top:771.39999999999998pt;width:6.pt;height:9.3499999999999996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9796780</wp:posOffset>
              </wp:positionV>
              <wp:extent cx="76200" cy="11874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71.39999999999998pt;margin-top:771.39999999999998pt;width:6.pt;height:9.3499999999999996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9796780</wp:posOffset>
              </wp:positionV>
              <wp:extent cx="76200" cy="118745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571.39999999999998pt;margin-top:771.39999999999998pt;width:6.pt;height:9.3499999999999996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9796780</wp:posOffset>
              </wp:positionV>
              <wp:extent cx="76200" cy="118745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571.39999999999998pt;margin-top:771.39999999999998pt;width:6.pt;height:9.3499999999999996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9832975</wp:posOffset>
              </wp:positionV>
              <wp:extent cx="158750" cy="118745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4" type="#_x0000_t202" style="position:absolute;margin-left:558.70000000000005pt;margin-top:774.25pt;width:12.5pt;height:9.3499999999999996pt;z-index:-188744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3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9832975</wp:posOffset>
              </wp:positionV>
              <wp:extent cx="158750" cy="118745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558.70000000000005pt;margin-top:774.25pt;width:12.5pt;height:9.3499999999999996pt;z-index:-1887440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9726295</wp:posOffset>
              </wp:positionV>
              <wp:extent cx="158750" cy="118745"/>
              <wp:wrapNone/>
              <wp:docPr id="120" name="Shape 1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6" type="#_x0000_t202" style="position:absolute;margin-left:558.70000000000005pt;margin-top:765.85000000000002pt;width:12.5pt;height:9.3499999999999996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9726295</wp:posOffset>
              </wp:positionV>
              <wp:extent cx="158750" cy="118745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558.70000000000005pt;margin-top:765.85000000000002pt;width:12.5pt;height:9.3499999999999996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3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9726295</wp:posOffset>
              </wp:positionV>
              <wp:extent cx="158750" cy="118745"/>
              <wp:wrapNone/>
              <wp:docPr id="236" name="Shape 2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2" type="#_x0000_t202" style="position:absolute;margin-left:558.70000000000005pt;margin-top:765.85000000000002pt;width:12.5pt;height:9.3499999999999996pt;z-index:-1887439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9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9726295</wp:posOffset>
              </wp:positionV>
              <wp:extent cx="158750" cy="118745"/>
              <wp:wrapNone/>
              <wp:docPr id="244" name="Shape 2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0" type="#_x0000_t202" style="position:absolute;margin-left:558.70000000000005pt;margin-top:765.85000000000002pt;width:12.5pt;height:9.3499999999999996pt;z-index:-1887439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5" behindDoc="1" locked="0" layoutInCell="1" allowOverlap="1">
              <wp:simplePos x="0" y="0"/>
              <wp:positionH relativeFrom="page">
                <wp:posOffset>7079615</wp:posOffset>
              </wp:positionH>
              <wp:positionV relativeFrom="page">
                <wp:posOffset>9799320</wp:posOffset>
              </wp:positionV>
              <wp:extent cx="170815" cy="118745"/>
              <wp:wrapNone/>
              <wp:docPr id="252" name="Shape 2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8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8" type="#_x0000_t202" style="position:absolute;margin-left:557.45000000000005pt;margin-top:771.60000000000002pt;width:13.450000000000001pt;height:9.3499999999999996pt;z-index:-1887439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1" behindDoc="1" locked="0" layoutInCell="1" allowOverlap="1">
              <wp:simplePos x="0" y="0"/>
              <wp:positionH relativeFrom="page">
                <wp:posOffset>7079615</wp:posOffset>
              </wp:positionH>
              <wp:positionV relativeFrom="page">
                <wp:posOffset>9799320</wp:posOffset>
              </wp:positionV>
              <wp:extent cx="170815" cy="118745"/>
              <wp:wrapNone/>
              <wp:docPr id="260" name="Shape 2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8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6" type="#_x0000_t202" style="position:absolute;margin-left:557.45000000000005pt;margin-top:771.60000000000002pt;width:13.450000000000001pt;height:9.3499999999999996pt;z-index:-1887439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3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9832975</wp:posOffset>
              </wp:positionV>
              <wp:extent cx="158750" cy="118745"/>
              <wp:wrapNone/>
              <wp:docPr id="286" name="Shape 2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2" type="#_x0000_t202" style="position:absolute;margin-left:558.70000000000005pt;margin-top:774.25pt;width:12.5pt;height:9.3499999999999996pt;z-index:-1887439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5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9832975</wp:posOffset>
              </wp:positionV>
              <wp:extent cx="158750" cy="118745"/>
              <wp:wrapNone/>
              <wp:docPr id="288" name="Shape 2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4" type="#_x0000_t202" style="position:absolute;margin-left:558.70000000000005pt;margin-top:774.25pt;width:12.5pt;height:9.3499999999999996pt;z-index:-1887439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9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9756775</wp:posOffset>
              </wp:positionV>
              <wp:extent cx="146050" cy="118745"/>
              <wp:wrapNone/>
              <wp:docPr id="308" name="Shape 3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4" type="#_x0000_t202" style="position:absolute;margin-left:558.pt;margin-top:768.25pt;width:11.5pt;height:9.3499999999999996pt;z-index:-1887439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5" behindDoc="1" locked="0" layoutInCell="1" allowOverlap="1">
              <wp:simplePos x="0" y="0"/>
              <wp:positionH relativeFrom="page">
                <wp:posOffset>7079615</wp:posOffset>
              </wp:positionH>
              <wp:positionV relativeFrom="page">
                <wp:posOffset>9799320</wp:posOffset>
              </wp:positionV>
              <wp:extent cx="170815" cy="118745"/>
              <wp:wrapNone/>
              <wp:docPr id="316" name="Shape 3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8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2" type="#_x0000_t202" style="position:absolute;margin-left:557.45000000000005pt;margin-top:771.60000000000002pt;width:13.450000000000001pt;height:9.3499999999999996pt;z-index:-1887439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1" behindDoc="1" locked="0" layoutInCell="1" allowOverlap="1">
              <wp:simplePos x="0" y="0"/>
              <wp:positionH relativeFrom="page">
                <wp:posOffset>7072630</wp:posOffset>
              </wp:positionH>
              <wp:positionV relativeFrom="page">
                <wp:posOffset>9730740</wp:posOffset>
              </wp:positionV>
              <wp:extent cx="149225" cy="118745"/>
              <wp:wrapNone/>
              <wp:docPr id="326" name="Shape 3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2" type="#_x0000_t202" style="position:absolute;margin-left:556.89999999999998pt;margin-top:766.20000000000005pt;width:11.75pt;height:9.3499999999999996pt;z-index:-1887439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7" behindDoc="1" locked="0" layoutInCell="1" allowOverlap="1">
              <wp:simplePos x="0" y="0"/>
              <wp:positionH relativeFrom="page">
                <wp:posOffset>7072630</wp:posOffset>
              </wp:positionH>
              <wp:positionV relativeFrom="page">
                <wp:posOffset>9730740</wp:posOffset>
              </wp:positionV>
              <wp:extent cx="149225" cy="118745"/>
              <wp:wrapNone/>
              <wp:docPr id="334" name="Shape 3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0" type="#_x0000_t202" style="position:absolute;margin-left:556.89999999999998pt;margin-top:766.20000000000005pt;width:11.75pt;height:9.3499999999999996pt;z-index:-1887439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3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9756775</wp:posOffset>
              </wp:positionV>
              <wp:extent cx="146050" cy="118745"/>
              <wp:wrapNone/>
              <wp:docPr id="342" name="Shape 3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8" type="#_x0000_t202" style="position:absolute;margin-left:558.pt;margin-top:768.25pt;width:11.5pt;height:9.3499999999999996pt;z-index:-1887439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9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9756775</wp:posOffset>
              </wp:positionV>
              <wp:extent cx="146050" cy="118745"/>
              <wp:wrapNone/>
              <wp:docPr id="350" name="Shape 3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6" type="#_x0000_t202" style="position:absolute;margin-left:558.pt;margin-top:768.25pt;width:11.5pt;height:9.3499999999999996pt;z-index:-1887439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3" behindDoc="1" locked="0" layoutInCell="1" allowOverlap="1">
              <wp:simplePos x="0" y="0"/>
              <wp:positionH relativeFrom="page">
                <wp:posOffset>7079615</wp:posOffset>
              </wp:positionH>
              <wp:positionV relativeFrom="page">
                <wp:posOffset>9799320</wp:posOffset>
              </wp:positionV>
              <wp:extent cx="170815" cy="118745"/>
              <wp:wrapNone/>
              <wp:docPr id="372" name="Shape 3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8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8" type="#_x0000_t202" style="position:absolute;margin-left:557.45000000000005pt;margin-top:771.60000000000002pt;width:13.450000000000001pt;height:9.3499999999999996pt;z-index:-1887439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9" behindDoc="1" locked="0" layoutInCell="1" allowOverlap="1">
              <wp:simplePos x="0" y="0"/>
              <wp:positionH relativeFrom="page">
                <wp:posOffset>7079615</wp:posOffset>
              </wp:positionH>
              <wp:positionV relativeFrom="page">
                <wp:posOffset>9799320</wp:posOffset>
              </wp:positionV>
              <wp:extent cx="170815" cy="118745"/>
              <wp:wrapNone/>
              <wp:docPr id="380" name="Shape 3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8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6" type="#_x0000_t202" style="position:absolute;margin-left:557.45000000000005pt;margin-top:771.60000000000002pt;width:13.450000000000001pt;height:9.3499999999999996pt;z-index:-1887439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5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9756775</wp:posOffset>
              </wp:positionV>
              <wp:extent cx="146050" cy="118745"/>
              <wp:wrapNone/>
              <wp:docPr id="388" name="Shape 3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4" type="#_x0000_t202" style="position:absolute;margin-left:558.pt;margin-top:768.25pt;width:11.5pt;height:9.3499999999999996pt;z-index:-1887438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1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9756775</wp:posOffset>
              </wp:positionV>
              <wp:extent cx="146050" cy="118745"/>
              <wp:wrapNone/>
              <wp:docPr id="396" name="Shape 3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2" type="#_x0000_t202" style="position:absolute;margin-left:558.pt;margin-top:768.25pt;width:11.5pt;height:9.3499999999999996pt;z-index:-1887438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7" behindDoc="1" locked="0" layoutInCell="1" allowOverlap="1">
              <wp:simplePos x="0" y="0"/>
              <wp:positionH relativeFrom="page">
                <wp:posOffset>7080885</wp:posOffset>
              </wp:positionH>
              <wp:positionV relativeFrom="page">
                <wp:posOffset>9625965</wp:posOffset>
              </wp:positionV>
              <wp:extent cx="170815" cy="118745"/>
              <wp:wrapNone/>
              <wp:docPr id="404" name="Shape 4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8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0" type="#_x0000_t202" style="position:absolute;margin-left:557.55000000000007pt;margin-top:757.95000000000005pt;width:13.450000000000001pt;height:9.3499999999999996pt;z-index:-1887438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9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9832975</wp:posOffset>
              </wp:positionV>
              <wp:extent cx="158750" cy="118745"/>
              <wp:wrapNone/>
              <wp:docPr id="410" name="Shape 4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6" type="#_x0000_t202" style="position:absolute;margin-left:558.70000000000005pt;margin-top:774.25pt;width:12.5pt;height:9.3499999999999996pt;z-index:-1887438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1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9832975</wp:posOffset>
              </wp:positionV>
              <wp:extent cx="158750" cy="118745"/>
              <wp:wrapNone/>
              <wp:docPr id="412" name="Shape 4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8" type="#_x0000_t202" style="position:absolute;margin-left:558.70000000000005pt;margin-top:774.25pt;width:12.5pt;height:9.3499999999999996pt;z-index:-1887438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7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9756775</wp:posOffset>
              </wp:positionV>
              <wp:extent cx="146050" cy="118745"/>
              <wp:wrapNone/>
              <wp:docPr id="420" name="Shape 4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6" type="#_x0000_t202" style="position:absolute;margin-left:558.pt;margin-top:768.25pt;width:11.5pt;height:9.3499999999999996pt;z-index:-1887438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3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9756775</wp:posOffset>
              </wp:positionV>
              <wp:extent cx="146050" cy="118745"/>
              <wp:wrapNone/>
              <wp:docPr id="428" name="Shape 4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4" type="#_x0000_t202" style="position:absolute;margin-left:558.pt;margin-top:768.25pt;width:11.5pt;height:9.3499999999999996pt;z-index:-1887438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9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9756775</wp:posOffset>
              </wp:positionV>
              <wp:extent cx="146050" cy="118745"/>
              <wp:wrapNone/>
              <wp:docPr id="438" name="Shape 4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4" type="#_x0000_t202" style="position:absolute;margin-left:558.pt;margin-top:768.25pt;width:11.5pt;height:9.3499999999999996pt;z-index:-1887438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1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9832975</wp:posOffset>
              </wp:positionV>
              <wp:extent cx="158750" cy="118745"/>
              <wp:wrapNone/>
              <wp:docPr id="440" name="Shape 4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75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6" type="#_x0000_t202" style="position:absolute;margin-left:558.70000000000005pt;margin-top:774.25pt;width:12.5pt;height:9.3499999999999996pt;z-index:-1887438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26"/>
                          <w:szCs w:val="2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10" name="Picutre 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0.899999999999999pt;margin-top:43.450000000000003pt;width:54.700000000000003pt;height:47.300000000000004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12" name="Picutre 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1060450</wp:posOffset>
              </wp:positionV>
              <wp:extent cx="838200" cy="8826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478.80000000000001pt;margin-top:83.5pt;width:66.pt;height:6.95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18" name="Picutre 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0.899999999999999pt;margin-top:43.450000000000003pt;width:54.700000000000003pt;height:47.300000000000004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20" name="Picutre 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1060450</wp:posOffset>
              </wp:positionV>
              <wp:extent cx="838200" cy="8826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478.80000000000001pt;margin-top:83.5pt;width:66.pt;height:6.95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622300</wp:posOffset>
              </wp:positionV>
              <wp:extent cx="694690" cy="60071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26" name="Picutre 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7.050000000000004pt;margin-top:49.pt;width:54.700000000000003pt;height:47.300000000000004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28" name="Picutre 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" name="Picture 2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1073785</wp:posOffset>
              </wp:positionV>
              <wp:extent cx="838200" cy="14922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485.19999999999999pt;margin-top:84.549999999999997pt;width:66.pt;height:11.75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622300</wp:posOffset>
              </wp:positionV>
              <wp:extent cx="694690" cy="60071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4" name="Picutre 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Picture 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57.050000000000004pt;margin-top:49.pt;width:54.700000000000003pt;height:47.300000000000004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6" name="Picutre 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Picture 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1073785</wp:posOffset>
              </wp:positionV>
              <wp:extent cx="838200" cy="14922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485.19999999999999pt;margin-top:84.549999999999997pt;width:66.pt;height:11.75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697230</wp:posOffset>
              </wp:positionH>
              <wp:positionV relativeFrom="page">
                <wp:posOffset>480695</wp:posOffset>
              </wp:positionV>
              <wp:extent cx="694690" cy="60071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78" name="Picutre 7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8" name="Picture 7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54.899999999999999pt;margin-top:37.850000000000001pt;width:54.700000000000003pt;height:47.300000000000004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80" name="Picutre 8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" name="Picture 8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6134735</wp:posOffset>
              </wp:positionH>
              <wp:positionV relativeFrom="page">
                <wp:posOffset>932180</wp:posOffset>
              </wp:positionV>
              <wp:extent cx="838200" cy="149225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  <w:lang w:val="pt-PT" w:eastAsia="pt-PT" w:bidi="pt-PT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483.05000000000001pt;margin-top:73.400000000000006pt;width:66.pt;height:11.75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  <w:lang w:val="pt-PT" w:eastAsia="pt-PT" w:bidi="pt-PT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697230</wp:posOffset>
              </wp:positionH>
              <wp:positionV relativeFrom="page">
                <wp:posOffset>480695</wp:posOffset>
              </wp:positionV>
              <wp:extent cx="694690" cy="60071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84" name="Picutre 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4" name="Picture 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54.899999999999999pt;margin-top:37.850000000000001pt;width:54.700000000000003pt;height:47.300000000000004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86" name="Picutre 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6" name="Picture 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6134735</wp:posOffset>
              </wp:positionH>
              <wp:positionV relativeFrom="page">
                <wp:posOffset>932180</wp:posOffset>
              </wp:positionV>
              <wp:extent cx="838200" cy="149225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  <w:lang w:val="pt-PT" w:eastAsia="pt-PT" w:bidi="pt-PT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483.05000000000001pt;margin-top:73.400000000000006pt;width:66.pt;height:11.75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  <w:lang w:val="pt-PT" w:eastAsia="pt-PT" w:bidi="pt-PT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622300</wp:posOffset>
              </wp:positionV>
              <wp:extent cx="694690" cy="60071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91" name="Picutre 9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1" name="Picture 9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57.050000000000004pt;margin-top:49.pt;width:54.700000000000003pt;height:47.300000000000004pt;z-index:-18874402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93" name="Picutre 9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9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1073785</wp:posOffset>
              </wp:positionV>
              <wp:extent cx="838200" cy="149225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0" type="#_x0000_t202" style="position:absolute;margin-left:485.19999999999999pt;margin-top:84.549999999999997pt;width:66.pt;height:11.75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622300</wp:posOffset>
              </wp:positionV>
              <wp:extent cx="694690" cy="600710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99" name="Picutre 9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9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57.050000000000004pt;margin-top:49.pt;width:54.700000000000003pt;height:47.300000000000004pt;z-index:-1887440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101" name="Picutre 10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10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1073785</wp:posOffset>
              </wp:positionV>
              <wp:extent cx="838200" cy="149225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485.19999999999999pt;margin-top:84.549999999999997pt;width:66.pt;height:11.75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115" name="Picutre 11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5" name="Picture 11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50.899999999999999pt;margin-top:43.450000000000003pt;width:54.700000000000003pt;height:47.300000000000004pt;z-index:-18874400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117" name="Picutre 11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7" name="Picture 11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1002665</wp:posOffset>
              </wp:positionV>
              <wp:extent cx="841375" cy="146050"/>
              <wp:wrapNone/>
              <wp:docPr id="118" name="Shape 1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72572F"/>
                              <w:sz w:val="9"/>
                              <w:szCs w:val="9"/>
                            </w:rPr>
                            <w:t>Pr^ftur»</w:t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72572F"/>
                              <w:sz w:val="9"/>
                              <w:szCs w:val="9"/>
                            </w:rPr>
                            <w:t xml:space="preserve"> HumciMlM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4" type="#_x0000_t202" style="position:absolute;margin-left:478.80000000000001pt;margin-top:78.950000000000003pt;width:66.25pt;height:11.5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i/>
                        <w:iCs/>
                        <w:color w:val="72572F"/>
                        <w:sz w:val="9"/>
                        <w:szCs w:val="9"/>
                      </w:rPr>
                      <w:t>Pr^ftur»</w:t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72572F"/>
                        <w:sz w:val="9"/>
                        <w:szCs w:val="9"/>
                      </w:rPr>
                      <w:t xml:space="preserve"> HumciMlM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122" name="Shape 1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123" name="Picutre 12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3" name="Picture 12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9" type="#_x0000_t202" style="position:absolute;margin-left:50.899999999999999pt;margin-top:43.450000000000003pt;width:54.700000000000003pt;height:47.300000000000004pt;z-index:-18874400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125" name="Picutre 12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5" name="Picture 12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1002665</wp:posOffset>
              </wp:positionV>
              <wp:extent cx="841375" cy="146050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72572F"/>
                              <w:sz w:val="9"/>
                              <w:szCs w:val="9"/>
                            </w:rPr>
                            <w:t>Pr^ftur»</w:t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72572F"/>
                              <w:sz w:val="9"/>
                              <w:szCs w:val="9"/>
                            </w:rPr>
                            <w:t xml:space="preserve"> HumciMlM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2" type="#_x0000_t202" style="position:absolute;margin-left:478.80000000000001pt;margin-top:78.950000000000003pt;width:66.25pt;height:11.5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i/>
                        <w:iCs/>
                        <w:color w:val="72572F"/>
                        <w:sz w:val="9"/>
                        <w:szCs w:val="9"/>
                      </w:rPr>
                      <w:t>Pr^ftur»</w:t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72572F"/>
                        <w:sz w:val="9"/>
                        <w:szCs w:val="9"/>
                      </w:rPr>
                      <w:t xml:space="preserve"> HumciMlM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9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230" name="Shape 2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231" name="Picutre 23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1" name="Picture 23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57" type="#_x0000_t202" style="position:absolute;margin-left:50.899999999999999pt;margin-top:43.450000000000003pt;width:54.700000000000003pt;height:47.300000000000004pt;z-index:-18874399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233" name="Picutre 23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3" name="Picture 23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1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1002665</wp:posOffset>
              </wp:positionV>
              <wp:extent cx="838200" cy="146050"/>
              <wp:wrapNone/>
              <wp:docPr id="234" name="Shape 2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72572F"/>
                              <w:sz w:val="9"/>
                              <w:szCs w:val="9"/>
                            </w:rPr>
                            <w:t>Pr^ftur»</w:t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72572F"/>
                              <w:sz w:val="9"/>
                              <w:szCs w:val="9"/>
                            </w:rPr>
                            <w:t xml:space="preserve"> MiwtieiMl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0" type="#_x0000_t202" style="position:absolute;margin-left:478.80000000000001pt;margin-top:78.950000000000003pt;width:66.pt;height:11.5pt;z-index:-1887439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i/>
                        <w:iCs/>
                        <w:color w:val="72572F"/>
                        <w:sz w:val="9"/>
                        <w:szCs w:val="9"/>
                      </w:rPr>
                      <w:t>Pr^ftur»</w:t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72572F"/>
                        <w:sz w:val="9"/>
                        <w:szCs w:val="9"/>
                      </w:rPr>
                      <w:t xml:space="preserve"> MiwtieiMl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5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238" name="Shape 2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239" name="Picutre 23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9" name="Picture 23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65" type="#_x0000_t202" style="position:absolute;margin-left:50.899999999999999pt;margin-top:43.450000000000003pt;width:54.700000000000003pt;height:47.300000000000004pt;z-index:-18874398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241" name="Picutre 24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1" name="Picture 24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7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1002665</wp:posOffset>
              </wp:positionV>
              <wp:extent cx="838200" cy="146050"/>
              <wp:wrapNone/>
              <wp:docPr id="242" name="Shape 2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72572F"/>
                              <w:sz w:val="9"/>
                              <w:szCs w:val="9"/>
                            </w:rPr>
                            <w:t>Pr^ftur»</w:t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72572F"/>
                              <w:sz w:val="9"/>
                              <w:szCs w:val="9"/>
                            </w:rPr>
                            <w:t xml:space="preserve"> MiwtieiMl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8" type="#_x0000_t202" style="position:absolute;margin-left:478.80000000000001pt;margin-top:78.950000000000003pt;width:66.pt;height:11.5pt;z-index:-1887439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i/>
                        <w:iCs/>
                        <w:color w:val="72572F"/>
                        <w:sz w:val="9"/>
                        <w:szCs w:val="9"/>
                      </w:rPr>
                      <w:t>Pr^ftur»</w:t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72572F"/>
                        <w:sz w:val="9"/>
                        <w:szCs w:val="9"/>
                      </w:rPr>
                      <w:t xml:space="preserve"> MiwtieiMl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1" behindDoc="1" locked="0" layoutInCell="1" allowOverlap="1">
              <wp:simplePos x="0" y="0"/>
              <wp:positionH relativeFrom="page">
                <wp:posOffset>641985</wp:posOffset>
              </wp:positionH>
              <wp:positionV relativeFrom="page">
                <wp:posOffset>486410</wp:posOffset>
              </wp:positionV>
              <wp:extent cx="694690" cy="600710"/>
              <wp:wrapNone/>
              <wp:docPr id="246" name="Shape 2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247" name="Picutre 24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7" name="Picture 24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73" type="#_x0000_t202" style="position:absolute;margin-left:50.550000000000004pt;margin-top:38.300000000000004pt;width:54.700000000000003pt;height:47.300000000000004pt;z-index:-18874398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249" name="Picutre 24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9" name="Picture 24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3" behindDoc="1" locked="0" layoutInCell="1" allowOverlap="1">
              <wp:simplePos x="0" y="0"/>
              <wp:positionH relativeFrom="page">
                <wp:posOffset>6076315</wp:posOffset>
              </wp:positionH>
              <wp:positionV relativeFrom="page">
                <wp:posOffset>995045</wp:posOffset>
              </wp:positionV>
              <wp:extent cx="838200" cy="88265"/>
              <wp:wrapNone/>
              <wp:docPr id="250" name="Shape 2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6" type="#_x0000_t202" style="position:absolute;margin-left:478.44999999999999pt;margin-top:78.350000000000009pt;width:66.pt;height:6.9500000000000002pt;z-index:-1887439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7" behindDoc="1" locked="0" layoutInCell="1" allowOverlap="1">
              <wp:simplePos x="0" y="0"/>
              <wp:positionH relativeFrom="page">
                <wp:posOffset>641985</wp:posOffset>
              </wp:positionH>
              <wp:positionV relativeFrom="page">
                <wp:posOffset>486410</wp:posOffset>
              </wp:positionV>
              <wp:extent cx="694690" cy="600710"/>
              <wp:wrapNone/>
              <wp:docPr id="254" name="Shape 2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255" name="Picutre 2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5" name="Picture 2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81" type="#_x0000_t202" style="position:absolute;margin-left:50.550000000000004pt;margin-top:38.300000000000004pt;width:54.700000000000003pt;height:47.300000000000004pt;z-index:-18874397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257" name="Picutre 2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7" name="Picture 2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9" behindDoc="1" locked="0" layoutInCell="1" allowOverlap="1">
              <wp:simplePos x="0" y="0"/>
              <wp:positionH relativeFrom="page">
                <wp:posOffset>6076315</wp:posOffset>
              </wp:positionH>
              <wp:positionV relativeFrom="page">
                <wp:posOffset>995045</wp:posOffset>
              </wp:positionV>
              <wp:extent cx="838200" cy="88265"/>
              <wp:wrapNone/>
              <wp:docPr id="258" name="Shape 2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4" type="#_x0000_t202" style="position:absolute;margin-left:478.44999999999999pt;margin-top:78.350000000000009pt;width:66.pt;height:6.9500000000000002pt;z-index:-1887439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7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290" name="Shape 2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291" name="Picutre 29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1" name="Picture 29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17" type="#_x0000_t202" style="position:absolute;margin-left:50.899999999999999pt;margin-top:43.450000000000003pt;width:54.700000000000003pt;height:47.300000000000004pt;z-index:-18874396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293" name="Picutre 29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3" name="Picture 29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9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1002665</wp:posOffset>
              </wp:positionV>
              <wp:extent cx="838200" cy="146050"/>
              <wp:wrapNone/>
              <wp:docPr id="294" name="Shape 2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72572F"/>
                              <w:sz w:val="9"/>
                              <w:szCs w:val="9"/>
                            </w:rPr>
                            <w:t>Pr^ftur»</w:t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72572F"/>
                              <w:sz w:val="9"/>
                              <w:szCs w:val="9"/>
                            </w:rPr>
                            <w:t xml:space="preserve"> MiwtieiMl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0" type="#_x0000_t202" style="position:absolute;margin-left:478.80000000000001pt;margin-top:78.950000000000003pt;width:66.pt;height:11.5pt;z-index:-1887439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i/>
                        <w:iCs/>
                        <w:color w:val="72572F"/>
                        <w:sz w:val="9"/>
                        <w:szCs w:val="9"/>
                      </w:rPr>
                      <w:t>Pr^ftur»</w:t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72572F"/>
                        <w:sz w:val="9"/>
                        <w:szCs w:val="9"/>
                      </w:rPr>
                      <w:t xml:space="preserve"> MiwtieiMl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1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296" name="Shape 2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297" name="Picutre 29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7" name="Picture 29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23" type="#_x0000_t202" style="position:absolute;margin-left:50.899999999999999pt;margin-top:43.450000000000003pt;width:54.700000000000003pt;height:47.300000000000004pt;z-index:-18874396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299" name="Picutre 29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9" name="Picture 29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3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1002665</wp:posOffset>
              </wp:positionV>
              <wp:extent cx="838200" cy="146050"/>
              <wp:wrapNone/>
              <wp:docPr id="300" name="Shape 3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72572F"/>
                              <w:sz w:val="9"/>
                              <w:szCs w:val="9"/>
                            </w:rPr>
                            <w:t>Pr^ftur»</w:t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72572F"/>
                              <w:sz w:val="9"/>
                              <w:szCs w:val="9"/>
                            </w:rPr>
                            <w:t xml:space="preserve"> MiwtieiMl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6" type="#_x0000_t202" style="position:absolute;margin-left:478.80000000000001pt;margin-top:78.950000000000003pt;width:66.pt;height:11.5pt;z-index:-1887439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i/>
                        <w:iCs/>
                        <w:color w:val="72572F"/>
                        <w:sz w:val="9"/>
                        <w:szCs w:val="9"/>
                      </w:rPr>
                      <w:t>Pr^ftur»</w:t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72572F"/>
                        <w:sz w:val="9"/>
                        <w:szCs w:val="9"/>
                      </w:rPr>
                      <w:t xml:space="preserve"> MiwtieiMl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5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149225</wp:posOffset>
              </wp:positionV>
              <wp:extent cx="694690" cy="600710"/>
              <wp:wrapNone/>
              <wp:docPr id="302" name="Shape 3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03" name="Picutre 30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3" name="Picture 30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29" type="#_x0000_t202" style="position:absolute;margin-left:50.899999999999999pt;margin-top:11.75pt;width:54.700000000000003pt;height:47.300000000000004pt;z-index:-1887439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05" name="Picutre 30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5" name="Picture 30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7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600710</wp:posOffset>
              </wp:positionV>
              <wp:extent cx="838200" cy="149225"/>
              <wp:wrapNone/>
              <wp:docPr id="306" name="Shape 3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2" type="#_x0000_t202" style="position:absolute;margin-left:479.05000000000001pt;margin-top:47.300000000000004pt;width:66.pt;height:11.75pt;z-index:-1887439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1" behindDoc="1" locked="0" layoutInCell="1" allowOverlap="1">
              <wp:simplePos x="0" y="0"/>
              <wp:positionH relativeFrom="page">
                <wp:posOffset>641985</wp:posOffset>
              </wp:positionH>
              <wp:positionV relativeFrom="page">
                <wp:posOffset>486410</wp:posOffset>
              </wp:positionV>
              <wp:extent cx="694690" cy="600710"/>
              <wp:wrapNone/>
              <wp:docPr id="310" name="Shape 3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11" name="Picutre 31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1" name="Picture 31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37" type="#_x0000_t202" style="position:absolute;margin-left:50.550000000000004pt;margin-top:38.300000000000004pt;width:54.700000000000003pt;height:47.300000000000004pt;z-index:-18874395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13" name="Picutre 31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3" name="Picture 31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3" behindDoc="1" locked="0" layoutInCell="1" allowOverlap="1">
              <wp:simplePos x="0" y="0"/>
              <wp:positionH relativeFrom="page">
                <wp:posOffset>6076315</wp:posOffset>
              </wp:positionH>
              <wp:positionV relativeFrom="page">
                <wp:posOffset>995045</wp:posOffset>
              </wp:positionV>
              <wp:extent cx="838200" cy="88265"/>
              <wp:wrapNone/>
              <wp:docPr id="314" name="Shape 3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0" type="#_x0000_t202" style="position:absolute;margin-left:478.44999999999999pt;margin-top:78.350000000000009pt;width:66.pt;height:6.9500000000000002pt;z-index:-1887439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7" behindDoc="1" locked="0" layoutInCell="1" allowOverlap="1">
              <wp:simplePos x="0" y="0"/>
              <wp:positionH relativeFrom="page">
                <wp:posOffset>635635</wp:posOffset>
              </wp:positionH>
              <wp:positionV relativeFrom="page">
                <wp:posOffset>556260</wp:posOffset>
              </wp:positionV>
              <wp:extent cx="694690" cy="600710"/>
              <wp:wrapNone/>
              <wp:docPr id="320" name="Shape 3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21" name="Picutre 32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1" name="Picture 32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47" type="#_x0000_t202" style="position:absolute;margin-left:50.050000000000004pt;margin-top:43.800000000000004pt;width:54.700000000000003pt;height:47.300000000000004pt;z-index:-18874394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23" name="Picutre 32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3" name="Picture 32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9" behindDoc="1" locked="0" layoutInCell="1" allowOverlap="1">
              <wp:simplePos x="0" y="0"/>
              <wp:positionH relativeFrom="page">
                <wp:posOffset>3552190</wp:posOffset>
              </wp:positionH>
              <wp:positionV relativeFrom="page">
                <wp:posOffset>1062355</wp:posOffset>
              </wp:positionV>
              <wp:extent cx="3355975" cy="146050"/>
              <wp:wrapNone/>
              <wp:docPr id="324" name="Shape 3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5597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28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528CCA"/>
                              <w:sz w:val="26"/>
                              <w:szCs w:val="26"/>
                            </w:rPr>
                            <w:t>QERURI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0" type="#_x0000_t202" style="position:absolute;margin-left:279.69999999999999pt;margin-top:83.650000000000006pt;width:264.25pt;height:11.5pt;z-index:-18874394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28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i/>
                        <w:iCs/>
                        <w:color w:val="528CCA"/>
                        <w:sz w:val="26"/>
                        <w:szCs w:val="26"/>
                      </w:rPr>
                      <w:t>QERURI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3" behindDoc="1" locked="0" layoutInCell="1" allowOverlap="1">
              <wp:simplePos x="0" y="0"/>
              <wp:positionH relativeFrom="page">
                <wp:posOffset>635635</wp:posOffset>
              </wp:positionH>
              <wp:positionV relativeFrom="page">
                <wp:posOffset>556260</wp:posOffset>
              </wp:positionV>
              <wp:extent cx="694690" cy="600710"/>
              <wp:wrapNone/>
              <wp:docPr id="328" name="Shape 3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29" name="Picutre 32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9" name="Picture 32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55" type="#_x0000_t202" style="position:absolute;margin-left:50.050000000000004pt;margin-top:43.800000000000004pt;width:54.700000000000003pt;height:47.300000000000004pt;z-index:-18874394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31" name="Picutre 33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1" name="Picture 33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5" behindDoc="1" locked="0" layoutInCell="1" allowOverlap="1">
              <wp:simplePos x="0" y="0"/>
              <wp:positionH relativeFrom="page">
                <wp:posOffset>3552190</wp:posOffset>
              </wp:positionH>
              <wp:positionV relativeFrom="page">
                <wp:posOffset>1062355</wp:posOffset>
              </wp:positionV>
              <wp:extent cx="3355975" cy="146050"/>
              <wp:wrapNone/>
              <wp:docPr id="332" name="Shape 3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5597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28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528CCA"/>
                              <w:sz w:val="26"/>
                              <w:szCs w:val="26"/>
                            </w:rPr>
                            <w:t>QERURI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8" type="#_x0000_t202" style="position:absolute;margin-left:279.69999999999999pt;margin-top:83.650000000000006pt;width:264.25pt;height:11.5pt;z-index:-18874393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28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i/>
                        <w:iCs/>
                        <w:color w:val="528CCA"/>
                        <w:sz w:val="26"/>
                        <w:szCs w:val="26"/>
                      </w:rPr>
                      <w:t>QERURI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9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149225</wp:posOffset>
              </wp:positionV>
              <wp:extent cx="694690" cy="600710"/>
              <wp:wrapNone/>
              <wp:docPr id="336" name="Shape 3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37" name="Picutre 33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7" name="Picture 33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63" type="#_x0000_t202" style="position:absolute;margin-left:50.899999999999999pt;margin-top:11.75pt;width:54.700000000000003pt;height:47.300000000000004pt;z-index:-18874393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39" name="Picutre 33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9" name="Picture 33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1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600710</wp:posOffset>
              </wp:positionV>
              <wp:extent cx="838200" cy="149225"/>
              <wp:wrapNone/>
              <wp:docPr id="340" name="Shape 3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6" type="#_x0000_t202" style="position:absolute;margin-left:479.05000000000001pt;margin-top:47.300000000000004pt;width:66.pt;height:11.75pt;z-index:-1887439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5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149225</wp:posOffset>
              </wp:positionV>
              <wp:extent cx="694690" cy="600710"/>
              <wp:wrapNone/>
              <wp:docPr id="344" name="Shape 3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45" name="Picutre 34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5" name="Picture 34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71" type="#_x0000_t202" style="position:absolute;margin-left:50.899999999999999pt;margin-top:11.75pt;width:54.700000000000003pt;height:47.300000000000004pt;z-index:-18874392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47" name="Picutre 34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7" name="Picture 34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7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600710</wp:posOffset>
              </wp:positionV>
              <wp:extent cx="838200" cy="149225"/>
              <wp:wrapNone/>
              <wp:docPr id="348" name="Shape 3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4" type="#_x0000_t202" style="position:absolute;margin-left:479.05000000000001pt;margin-top:47.300000000000004pt;width:66.pt;height:11.75pt;z-index:-1887439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1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352" name="Shape 3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53" name="Picutre 35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3" name="Picture 35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79" type="#_x0000_t202" style="position:absolute;margin-left:50.899999999999999pt;margin-top:43.450000000000003pt;width:54.700000000000003pt;height:47.300000000000004pt;z-index:-18874392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55" name="Picutre 35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5" name="Picture 35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3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1002665</wp:posOffset>
              </wp:positionV>
              <wp:extent cx="838200" cy="149225"/>
              <wp:wrapNone/>
              <wp:docPr id="356" name="Shape 3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  <w:lang w:val="pt-PT" w:eastAsia="pt-PT" w:bidi="pt-PT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2" type="#_x0000_t202" style="position:absolute;margin-left:479.05000000000001pt;margin-top:78.950000000000003pt;width:66.pt;height:11.75pt;z-index:-1887439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  <w:lang w:val="pt-PT" w:eastAsia="pt-PT" w:bidi="pt-PT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5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551815</wp:posOffset>
              </wp:positionV>
              <wp:extent cx="694690" cy="600710"/>
              <wp:wrapNone/>
              <wp:docPr id="358" name="Shape 3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59" name="Picutre 35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9" name="Picture 35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85" type="#_x0000_t202" style="position:absolute;margin-left:50.899999999999999pt;margin-top:43.450000000000003pt;width:54.700000000000003pt;height:47.300000000000004pt;z-index:-18874391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61" name="Picutre 36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1" name="Picture 36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7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1002665</wp:posOffset>
              </wp:positionV>
              <wp:extent cx="838200" cy="149225"/>
              <wp:wrapNone/>
              <wp:docPr id="362" name="Shape 3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  <w:lang w:val="pt-PT" w:eastAsia="pt-PT" w:bidi="pt-PT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8" type="#_x0000_t202" style="position:absolute;margin-left:479.05000000000001pt;margin-top:78.950000000000003pt;width:66.pt;height:11.75pt;z-index:-1887439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  <w:lang w:val="pt-PT" w:eastAsia="pt-PT" w:bidi="pt-PT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9" behindDoc="1" locked="0" layoutInCell="1" allowOverlap="1">
              <wp:simplePos x="0" y="0"/>
              <wp:positionH relativeFrom="page">
                <wp:posOffset>641985</wp:posOffset>
              </wp:positionH>
              <wp:positionV relativeFrom="page">
                <wp:posOffset>486410</wp:posOffset>
              </wp:positionV>
              <wp:extent cx="694690" cy="600710"/>
              <wp:wrapNone/>
              <wp:docPr id="366" name="Shape 3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67" name="Picutre 36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7" name="Picture 36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93" type="#_x0000_t202" style="position:absolute;margin-left:50.550000000000004pt;margin-top:38.300000000000004pt;width:54.700000000000003pt;height:47.300000000000004pt;z-index:-18874391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69" name="Picutre 36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9" name="Picture 36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1" behindDoc="1" locked="0" layoutInCell="1" allowOverlap="1">
              <wp:simplePos x="0" y="0"/>
              <wp:positionH relativeFrom="page">
                <wp:posOffset>6076315</wp:posOffset>
              </wp:positionH>
              <wp:positionV relativeFrom="page">
                <wp:posOffset>995045</wp:posOffset>
              </wp:positionV>
              <wp:extent cx="838200" cy="88265"/>
              <wp:wrapNone/>
              <wp:docPr id="370" name="Shape 3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6" type="#_x0000_t202" style="position:absolute;margin-left:478.44999999999999pt;margin-top:78.350000000000009pt;width:66.pt;height:6.9500000000000002pt;z-index:-1887439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5" behindDoc="1" locked="0" layoutInCell="1" allowOverlap="1">
              <wp:simplePos x="0" y="0"/>
              <wp:positionH relativeFrom="page">
                <wp:posOffset>641985</wp:posOffset>
              </wp:positionH>
              <wp:positionV relativeFrom="page">
                <wp:posOffset>486410</wp:posOffset>
              </wp:positionV>
              <wp:extent cx="694690" cy="600710"/>
              <wp:wrapNone/>
              <wp:docPr id="374" name="Shape 3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75" name="Picutre 37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5" name="Picture 37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01" type="#_x0000_t202" style="position:absolute;margin-left:50.550000000000004pt;margin-top:38.300000000000004pt;width:54.700000000000003pt;height:47.300000000000004pt;z-index:-18874390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77" name="Picutre 37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7" name="Picture 37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7" behindDoc="1" locked="0" layoutInCell="1" allowOverlap="1">
              <wp:simplePos x="0" y="0"/>
              <wp:positionH relativeFrom="page">
                <wp:posOffset>6076315</wp:posOffset>
              </wp:positionH>
              <wp:positionV relativeFrom="page">
                <wp:posOffset>995045</wp:posOffset>
              </wp:positionV>
              <wp:extent cx="838200" cy="88265"/>
              <wp:wrapNone/>
              <wp:docPr id="378" name="Shape 3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4" type="#_x0000_t202" style="position:absolute;margin-left:478.44999999999999pt;margin-top:78.350000000000009pt;width:66.pt;height:6.9500000000000002pt;z-index:-1887439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1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149225</wp:posOffset>
              </wp:positionV>
              <wp:extent cx="694690" cy="600710"/>
              <wp:wrapNone/>
              <wp:docPr id="382" name="Shape 3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83" name="Picutre 38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3" name="Picture 38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09" type="#_x0000_t202" style="position:absolute;margin-left:50.899999999999999pt;margin-top:11.75pt;width:54.700000000000003pt;height:47.300000000000004pt;z-index:-18874390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85" name="Picutre 38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85" name="Picture 38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3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600710</wp:posOffset>
              </wp:positionV>
              <wp:extent cx="838200" cy="149225"/>
              <wp:wrapNone/>
              <wp:docPr id="386" name="Shape 3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2" type="#_x0000_t202" style="position:absolute;margin-left:479.05000000000001pt;margin-top:47.300000000000004pt;width:66.pt;height:11.75pt;z-index:-1887439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7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149225</wp:posOffset>
              </wp:positionV>
              <wp:extent cx="694690" cy="600710"/>
              <wp:wrapNone/>
              <wp:docPr id="390" name="Shape 3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391" name="Picutre 39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1" name="Picture 39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17" type="#_x0000_t202" style="position:absolute;margin-left:50.899999999999999pt;margin-top:11.75pt;width:54.700000000000003pt;height:47.300000000000004pt;z-index:-18874389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393" name="Picutre 39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3" name="Picture 39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9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600710</wp:posOffset>
              </wp:positionV>
              <wp:extent cx="838200" cy="149225"/>
              <wp:wrapNone/>
              <wp:docPr id="394" name="Shape 3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0" type="#_x0000_t202" style="position:absolute;margin-left:479.05000000000001pt;margin-top:47.300000000000004pt;width:66.pt;height:11.75pt;z-index:-1887438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3" behindDoc="1" locked="0" layoutInCell="1" allowOverlap="1">
              <wp:simplePos x="0" y="0"/>
              <wp:positionH relativeFrom="page">
                <wp:posOffset>658495</wp:posOffset>
              </wp:positionH>
              <wp:positionV relativeFrom="page">
                <wp:posOffset>466725</wp:posOffset>
              </wp:positionV>
              <wp:extent cx="664210" cy="570230"/>
              <wp:wrapNone/>
              <wp:docPr id="398" name="Shape 3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570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64210" cy="572770"/>
                                <wp:docPr id="399" name="Picutre 39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9" name="Picture 39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64210" cy="5727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25" type="#_x0000_t202" style="position:absolute;margin-left:51.850000000000001pt;margin-top:36.75pt;width:52.300000000000004pt;height:44.899999999999999pt;z-index:-18874389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64210" cy="572770"/>
                          <wp:docPr id="401" name="Picutre 40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1" name="Picture 40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64210" cy="5727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5" behindDoc="1" locked="0" layoutInCell="1" allowOverlap="1">
              <wp:simplePos x="0" y="0"/>
              <wp:positionH relativeFrom="page">
                <wp:posOffset>6075045</wp:posOffset>
              </wp:positionH>
              <wp:positionV relativeFrom="page">
                <wp:posOffset>957580</wp:posOffset>
              </wp:positionV>
              <wp:extent cx="841375" cy="94615"/>
              <wp:wrapNone/>
              <wp:docPr id="402" name="Shape 4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3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9"/>
                              <w:szCs w:val="9"/>
                              <w:vertAlign w:val="superscript"/>
                            </w:rPr>
                            <w:t>1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8" type="#_x0000_t202" style="position:absolute;margin-left:478.35000000000002pt;margin-top:75.400000000000006pt;width:66.25pt;height:7.4500000000000002pt;z-index:-18874388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3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9"/>
                        <w:szCs w:val="9"/>
                        <w:vertAlign w:val="superscript"/>
                      </w:rPr>
                      <w:t>1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3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149225</wp:posOffset>
              </wp:positionV>
              <wp:extent cx="694690" cy="600710"/>
              <wp:wrapNone/>
              <wp:docPr id="414" name="Shape 4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415" name="Picutre 41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5" name="Picture 41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41" type="#_x0000_t202" style="position:absolute;margin-left:50.899999999999999pt;margin-top:11.75pt;width:54.700000000000003pt;height:47.300000000000004pt;z-index:-18874388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417" name="Picutre 41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7" name="Picture 41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5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600710</wp:posOffset>
              </wp:positionV>
              <wp:extent cx="838200" cy="149225"/>
              <wp:wrapNone/>
              <wp:docPr id="418" name="Shape 4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4" type="#_x0000_t202" style="position:absolute;margin-left:479.05000000000001pt;margin-top:47.300000000000004pt;width:66.pt;height:11.75pt;z-index:-1887438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9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149225</wp:posOffset>
              </wp:positionV>
              <wp:extent cx="694690" cy="600710"/>
              <wp:wrapNone/>
              <wp:docPr id="422" name="Shape 4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423" name="Picutre 42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3" name="Picture 42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49" type="#_x0000_t202" style="position:absolute;margin-left:50.899999999999999pt;margin-top:11.75pt;width:54.700000000000003pt;height:47.300000000000004pt;z-index:-18874387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425" name="Picutre 42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5" name="Picture 42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1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600710</wp:posOffset>
              </wp:positionV>
              <wp:extent cx="838200" cy="149225"/>
              <wp:wrapNone/>
              <wp:docPr id="426" name="Shape 4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2" type="#_x0000_t202" style="position:absolute;margin-left:479.05000000000001pt;margin-top:47.300000000000004pt;width:66.pt;height:11.75pt;z-index:-1887438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5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149225</wp:posOffset>
              </wp:positionV>
              <wp:extent cx="694690" cy="600710"/>
              <wp:wrapNone/>
              <wp:docPr id="432" name="Shape 4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03250"/>
                                <wp:docPr id="433" name="Picutre 4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33" name="Picture 4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59" type="#_x0000_t202" style="position:absolute;margin-left:50.899999999999999pt;margin-top:11.75pt;width:54.700000000000003pt;height:47.300000000000004pt;z-index:-18874386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03250"/>
                          <wp:docPr id="435" name="Picutre 4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35" name="Picture 4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7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600710</wp:posOffset>
              </wp:positionV>
              <wp:extent cx="838200" cy="149225"/>
              <wp:wrapNone/>
              <wp:docPr id="436" name="Shape 4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820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color w:val="72572F"/>
                            </w:rPr>
                            <w:t>to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b/>
                              <w:bCs/>
                              <w:color w:val="2E691A"/>
                              <w:sz w:val="19"/>
                              <w:szCs w:val="19"/>
                            </w:rPr>
                            <w:t>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2" type="#_x0000_t202" style="position:absolute;margin-left:479.05000000000001pt;margin-top:47.300000000000004pt;width:66.pt;height:11.75pt;z-index:-1887438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color w:val="72572F"/>
                      </w:rPr>
                      <w:t>to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b/>
                        <w:bCs/>
                        <w:color w:val="2E691A"/>
                        <w:sz w:val="19"/>
                        <w:szCs w:val="19"/>
                      </w:rPr>
                      <w:t>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&gt;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4"/>
      <w:numFmt w:val="lowerLetter"/>
      <w:lvlText w:val="%1)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6"/>
      <w:numFmt w:val="lowerLetter"/>
      <w:lvlText w:val="%1)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4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6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28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Other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er or footer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Heading #2|1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26">
    <w:name w:val="Picture caption|1_"/>
    <w:basedOn w:val="DefaultParagraphFont"/>
    <w:link w:val="Style25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28">
    <w:name w:val="Heading #1|1_"/>
    <w:basedOn w:val="DefaultParagraphFont"/>
    <w:link w:val="Style27"/>
    <w:rPr>
      <w:rFonts w:ascii="Arial" w:eastAsia="Arial" w:hAnsi="Arial" w:cs="Arial"/>
      <w:b/>
      <w:bCs/>
      <w:i/>
      <w:iCs/>
      <w:smallCaps w:val="0"/>
      <w:strike w:val="0"/>
      <w:color w:val="528CCA"/>
      <w:u w:val="none"/>
    </w:rPr>
  </w:style>
  <w:style w:type="character" w:customStyle="1" w:styleId="CharStyle30">
    <w:name w:val="Body text|3_"/>
    <w:basedOn w:val="DefaultParagraphFont"/>
    <w:link w:val="Style29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35">
    <w:name w:val="Body text|4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65">
    <w:name w:val="Body text|6_"/>
    <w:basedOn w:val="DefaultParagraphFont"/>
    <w:link w:val="Style6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  <w:spacing w:after="100" w:line="377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auto"/>
      <w:spacing w:line="377" w:lineRule="auto"/>
      <w:ind w:firstLine="8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auto"/>
      <w:spacing w:after="100" w:line="377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er or footer|2"/>
    <w:basedOn w:val="Normal"/>
    <w:link w:val="CharStyle1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auto"/>
      <w:spacing w:after="51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5">
    <w:name w:val="Picture caption|1"/>
    <w:basedOn w:val="Normal"/>
    <w:link w:val="CharStyle26"/>
    <w:pPr>
      <w:widowControl w:val="0"/>
      <w:shd w:val="clear" w:color="auto" w:fill="auto"/>
    </w:pPr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27">
    <w:name w:val="Heading #1|1"/>
    <w:basedOn w:val="Normal"/>
    <w:link w:val="CharStyle28"/>
    <w:pPr>
      <w:widowControl w:val="0"/>
      <w:shd w:val="clear" w:color="auto" w:fill="auto"/>
      <w:jc w:val="center"/>
      <w:outlineLvl w:val="0"/>
    </w:pPr>
    <w:rPr>
      <w:rFonts w:ascii="Arial" w:eastAsia="Arial" w:hAnsi="Arial" w:cs="Arial"/>
      <w:b/>
      <w:bCs/>
      <w:i/>
      <w:iCs/>
      <w:smallCaps w:val="0"/>
      <w:strike w:val="0"/>
      <w:color w:val="528CCA"/>
      <w:u w:val="none"/>
    </w:rPr>
  </w:style>
  <w:style w:type="paragraph" w:customStyle="1" w:styleId="Style29">
    <w:name w:val="Body text|3"/>
    <w:basedOn w:val="Normal"/>
    <w:link w:val="CharStyle30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34">
    <w:name w:val="Body text|4"/>
    <w:basedOn w:val="Normal"/>
    <w:link w:val="CharStyle3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64">
    <w:name w:val="Body text|6"/>
    <w:basedOn w:val="Normal"/>
    <w:link w:val="CharStyle6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1.xml"/><Relationship Id="rId12" Type="http://schemas.openxmlformats.org/officeDocument/2006/relationships/footer" Target="footer3.xml"/><Relationship Id="rId13" Type="http://schemas.openxmlformats.org/officeDocument/2006/relationships/header" Target="header2.xml"/><Relationship Id="rId14" Type="http://schemas.openxmlformats.org/officeDocument/2006/relationships/footer" Target="footer4.xml"/><Relationship Id="rId15" Type="http://schemas.openxmlformats.org/officeDocument/2006/relationships/header" Target="header3.xml"/><Relationship Id="rId16" Type="http://schemas.openxmlformats.org/officeDocument/2006/relationships/footer" Target="footer5.xml"/><Relationship Id="rId17" Type="http://schemas.openxmlformats.org/officeDocument/2006/relationships/header" Target="header4.xml"/><Relationship Id="rId18" Type="http://schemas.openxmlformats.org/officeDocument/2006/relationships/footer" Target="footer6.xm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Relationship Id="rId21" Type="http://schemas.openxmlformats.org/officeDocument/2006/relationships/image" Target="media/image6.jpeg"/><Relationship Id="rId22" Type="http://schemas.openxmlformats.org/officeDocument/2006/relationships/image" Target="media/image6.jpeg" TargetMode="External"/><Relationship Id="rId23" Type="http://schemas.openxmlformats.org/officeDocument/2006/relationships/header" Target="header5.xml"/><Relationship Id="rId24" Type="http://schemas.openxmlformats.org/officeDocument/2006/relationships/footer" Target="footer7.xml"/><Relationship Id="rId25" Type="http://schemas.openxmlformats.org/officeDocument/2006/relationships/header" Target="header6.xml"/><Relationship Id="rId26" Type="http://schemas.openxmlformats.org/officeDocument/2006/relationships/footer" Target="footer8.xml"/><Relationship Id="rId27" Type="http://schemas.openxmlformats.org/officeDocument/2006/relationships/image" Target="media/image8.jpeg"/><Relationship Id="rId28" Type="http://schemas.openxmlformats.org/officeDocument/2006/relationships/image" Target="media/image8.jpeg" TargetMode="External"/><Relationship Id="rId29" Type="http://schemas.openxmlformats.org/officeDocument/2006/relationships/header" Target="header7.xml"/><Relationship Id="rId30" Type="http://schemas.openxmlformats.org/officeDocument/2006/relationships/footer" Target="footer9.xml"/><Relationship Id="rId31" Type="http://schemas.openxmlformats.org/officeDocument/2006/relationships/header" Target="header8.xml"/><Relationship Id="rId32" Type="http://schemas.openxmlformats.org/officeDocument/2006/relationships/footer" Target="footer10.xml"/><Relationship Id="rId33" Type="http://schemas.openxmlformats.org/officeDocument/2006/relationships/image" Target="media/image9.jpeg"/><Relationship Id="rId34" Type="http://schemas.openxmlformats.org/officeDocument/2006/relationships/image" Target="media/image9.jpeg" TargetMode="External"/><Relationship Id="rId35" Type="http://schemas.openxmlformats.org/officeDocument/2006/relationships/header" Target="header9.xml"/><Relationship Id="rId36" Type="http://schemas.openxmlformats.org/officeDocument/2006/relationships/footer" Target="footer11.xml"/><Relationship Id="rId37" Type="http://schemas.openxmlformats.org/officeDocument/2006/relationships/header" Target="header10.xml"/><Relationship Id="rId38" Type="http://schemas.openxmlformats.org/officeDocument/2006/relationships/footer" Target="footer12.xml"/><Relationship Id="rId39" Type="http://schemas.openxmlformats.org/officeDocument/2006/relationships/image" Target="media/image10.jpeg"/><Relationship Id="rId40" Type="http://schemas.openxmlformats.org/officeDocument/2006/relationships/image" Target="media/image10.jpeg" TargetMode="External"/><Relationship Id="rId41" Type="http://schemas.openxmlformats.org/officeDocument/2006/relationships/header" Target="header11.xml"/><Relationship Id="rId42" Type="http://schemas.openxmlformats.org/officeDocument/2006/relationships/footer" Target="footer13.xml"/><Relationship Id="rId43" Type="http://schemas.openxmlformats.org/officeDocument/2006/relationships/header" Target="header12.xml"/><Relationship Id="rId44" Type="http://schemas.openxmlformats.org/officeDocument/2006/relationships/footer" Target="footer14.xml"/><Relationship Id="rId45" Type="http://schemas.openxmlformats.org/officeDocument/2006/relationships/image" Target="media/image12.jpeg"/><Relationship Id="rId46" Type="http://schemas.openxmlformats.org/officeDocument/2006/relationships/image" Target="media/image12.jpeg" TargetMode="External"/><Relationship Id="rId47" Type="http://schemas.openxmlformats.org/officeDocument/2006/relationships/header" Target="header13.xml"/><Relationship Id="rId48" Type="http://schemas.openxmlformats.org/officeDocument/2006/relationships/footer" Target="footer15.xml"/><Relationship Id="rId49" Type="http://schemas.openxmlformats.org/officeDocument/2006/relationships/header" Target="header14.xml"/><Relationship Id="rId50" Type="http://schemas.openxmlformats.org/officeDocument/2006/relationships/footer" Target="footer16.xml"/><Relationship Id="rId51" Type="http://schemas.openxmlformats.org/officeDocument/2006/relationships/header" Target="header15.xml"/><Relationship Id="rId52" Type="http://schemas.openxmlformats.org/officeDocument/2006/relationships/footer" Target="footer17.xml"/><Relationship Id="rId53" Type="http://schemas.openxmlformats.org/officeDocument/2006/relationships/header" Target="header16.xml"/><Relationship Id="rId54" Type="http://schemas.openxmlformats.org/officeDocument/2006/relationships/footer" Target="footer18.xml"/><Relationship Id="rId55" Type="http://schemas.openxmlformats.org/officeDocument/2006/relationships/image" Target="media/image15.jpeg"/><Relationship Id="rId56" Type="http://schemas.openxmlformats.org/officeDocument/2006/relationships/image" Target="media/image15.jpeg" TargetMode="External"/><Relationship Id="rId57" Type="http://schemas.openxmlformats.org/officeDocument/2006/relationships/image" Target="media/image16.jpeg"/><Relationship Id="rId58" Type="http://schemas.openxmlformats.org/officeDocument/2006/relationships/image" Target="media/image16.jpeg" TargetMode="External"/><Relationship Id="rId59" Type="http://schemas.openxmlformats.org/officeDocument/2006/relationships/header" Target="header17.xml"/><Relationship Id="rId60" Type="http://schemas.openxmlformats.org/officeDocument/2006/relationships/footer" Target="footer19.xml"/><Relationship Id="rId61" Type="http://schemas.openxmlformats.org/officeDocument/2006/relationships/header" Target="header18.xml"/><Relationship Id="rId62" Type="http://schemas.openxmlformats.org/officeDocument/2006/relationships/footer" Target="footer20.xml"/><Relationship Id="rId63" Type="http://schemas.openxmlformats.org/officeDocument/2006/relationships/header" Target="header19.xml"/><Relationship Id="rId64" Type="http://schemas.openxmlformats.org/officeDocument/2006/relationships/footer" Target="footer21.xml"/><Relationship Id="rId65" Type="http://schemas.openxmlformats.org/officeDocument/2006/relationships/header" Target="header20.xml"/><Relationship Id="rId66" Type="http://schemas.openxmlformats.org/officeDocument/2006/relationships/footer" Target="footer22.xml"/><Relationship Id="rId67" Type="http://schemas.openxmlformats.org/officeDocument/2006/relationships/header" Target="header21.xml"/><Relationship Id="rId68" Type="http://schemas.openxmlformats.org/officeDocument/2006/relationships/footer" Target="footer23.xml"/><Relationship Id="rId69" Type="http://schemas.openxmlformats.org/officeDocument/2006/relationships/header" Target="header22.xml"/><Relationship Id="rId70" Type="http://schemas.openxmlformats.org/officeDocument/2006/relationships/footer" Target="footer24.xml"/><Relationship Id="rId71" Type="http://schemas.openxmlformats.org/officeDocument/2006/relationships/header" Target="header23.xml"/><Relationship Id="rId72" Type="http://schemas.openxmlformats.org/officeDocument/2006/relationships/footer" Target="footer25.xml"/><Relationship Id="rId73" Type="http://schemas.openxmlformats.org/officeDocument/2006/relationships/header" Target="header24.xml"/><Relationship Id="rId74" Type="http://schemas.openxmlformats.org/officeDocument/2006/relationships/footer" Target="footer26.xml"/><Relationship Id="rId75" Type="http://schemas.openxmlformats.org/officeDocument/2006/relationships/header" Target="header25.xml"/><Relationship Id="rId76" Type="http://schemas.openxmlformats.org/officeDocument/2006/relationships/footer" Target="footer27.xml"/><Relationship Id="rId77" Type="http://schemas.openxmlformats.org/officeDocument/2006/relationships/header" Target="header26.xml"/><Relationship Id="rId78" Type="http://schemas.openxmlformats.org/officeDocument/2006/relationships/footer" Target="footer28.xml"/><Relationship Id="rId79" Type="http://schemas.openxmlformats.org/officeDocument/2006/relationships/header" Target="header27.xml"/><Relationship Id="rId80" Type="http://schemas.openxmlformats.org/officeDocument/2006/relationships/footer" Target="footer29.xml"/><Relationship Id="rId81" Type="http://schemas.openxmlformats.org/officeDocument/2006/relationships/header" Target="header28.xml"/><Relationship Id="rId82" Type="http://schemas.openxmlformats.org/officeDocument/2006/relationships/footer" Target="footer30.xml"/><Relationship Id="rId83" Type="http://schemas.openxmlformats.org/officeDocument/2006/relationships/header" Target="header29.xml"/><Relationship Id="rId84" Type="http://schemas.openxmlformats.org/officeDocument/2006/relationships/footer" Target="footer31.xml"/><Relationship Id="rId85" Type="http://schemas.openxmlformats.org/officeDocument/2006/relationships/header" Target="header30.xml"/><Relationship Id="rId86" Type="http://schemas.openxmlformats.org/officeDocument/2006/relationships/footer" Target="footer32.xml"/><Relationship Id="rId87" Type="http://schemas.openxmlformats.org/officeDocument/2006/relationships/header" Target="header31.xml"/><Relationship Id="rId88" Type="http://schemas.openxmlformats.org/officeDocument/2006/relationships/footer" Target="footer33.xml"/><Relationship Id="rId89" Type="http://schemas.openxmlformats.org/officeDocument/2006/relationships/header" Target="header32.xml"/><Relationship Id="rId90" Type="http://schemas.openxmlformats.org/officeDocument/2006/relationships/footer" Target="footer34.xml"/><Relationship Id="rId91" Type="http://schemas.openxmlformats.org/officeDocument/2006/relationships/header" Target="header33.xml"/><Relationship Id="rId92" Type="http://schemas.openxmlformats.org/officeDocument/2006/relationships/footer" Target="footer35.xml"/><Relationship Id="rId93" Type="http://schemas.openxmlformats.org/officeDocument/2006/relationships/image" Target="media/image22.jpeg"/><Relationship Id="rId94" Type="http://schemas.openxmlformats.org/officeDocument/2006/relationships/image" Target="media/image22.jpeg" TargetMode="External"/><Relationship Id="rId95" Type="http://schemas.openxmlformats.org/officeDocument/2006/relationships/header" Target="header34.xml"/><Relationship Id="rId96" Type="http://schemas.openxmlformats.org/officeDocument/2006/relationships/footer" Target="footer36.xml"/><Relationship Id="rId97" Type="http://schemas.openxmlformats.org/officeDocument/2006/relationships/header" Target="header35.xml"/><Relationship Id="rId98" Type="http://schemas.openxmlformats.org/officeDocument/2006/relationships/footer" Target="footer37.xml"/><Relationship Id="rId99" Type="http://schemas.openxmlformats.org/officeDocument/2006/relationships/header" Target="header36.xml"/><Relationship Id="rId100" Type="http://schemas.openxmlformats.org/officeDocument/2006/relationships/footer" Target="footer38.xml"/><Relationship Id="rId101" Type="http://schemas.openxmlformats.org/officeDocument/2006/relationships/header" Target="header37.xml"/><Relationship Id="rId102" Type="http://schemas.openxmlformats.org/officeDocument/2006/relationships/footer" Target="footer39.xml"/><Relationship Id="rId103" Type="http://schemas.openxmlformats.org/officeDocument/2006/relationships/image" Target="media/image23.jpeg"/><Relationship Id="rId104" Type="http://schemas.openxmlformats.org/officeDocument/2006/relationships/image" Target="media/image23.jpeg" TargetMode="External"/><Relationship Id="rId105" Type="http://schemas.openxmlformats.org/officeDocument/2006/relationships/header" Target="header38.xml"/><Relationship Id="rId106" Type="http://schemas.openxmlformats.org/officeDocument/2006/relationships/footer" Target="footer40.xml"/><Relationship Id="rId107" Type="http://schemas.openxmlformats.org/officeDocument/2006/relationships/header" Target="header39.xml"/><Relationship Id="rId108" Type="http://schemas.openxmlformats.org/officeDocument/2006/relationships/footer" Target="footer41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/Relationships>
</file>

<file path=word/_rels/header1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/Relationships>
</file>

<file path=word/_rels/header1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

<file path=word/_rels/header1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

<file path=word/_rels/header1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1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1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7.jpeg" TargetMode="External"/></Relationships>
</file>

<file path=word/_rels/header2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7.jpeg" TargetMode="External"/></Relationships>
</file>

<file path=word/_rels/header2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2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2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.jpeg"/><Relationship Id="rId2" Type="http://schemas.openxmlformats.org/officeDocument/2006/relationships/image" Target="media/image19.jpeg" TargetMode="External"/></Relationships>
</file>

<file path=word/_rels/header2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.jpeg"/><Relationship Id="rId2" Type="http://schemas.openxmlformats.org/officeDocument/2006/relationships/image" Target="media/image19.jpeg" TargetMode="External"/></Relationships>
</file>

<file path=word/_rels/header2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2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2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0.jpeg" TargetMode="External"/></Relationships>
</file>

<file path=word/_rels/header2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0.jpeg" TargetMode="External"/></Relationships>
</file>

<file path=word/_rels/header2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3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3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3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3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1.jpeg"/><Relationship Id="rId2" Type="http://schemas.openxmlformats.org/officeDocument/2006/relationships/image" Target="media/image21.jpeg" TargetMode="External"/></Relationships>
</file>

<file path=word/_rels/header3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3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3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