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23" w:lineRule="auto"/>
        <w:ind w:left="0" w:right="0" w:firstLine="0"/>
        <w:jc w:val="center"/>
      </w:pPr>
      <w:r>
        <w:rPr>
          <w:rStyle w:val="CharStyle3"/>
          <w:b/>
          <w:bCs/>
        </w:rPr>
        <w:t>ESTADO DO AMAZONAS</w:t>
        <w:br/>
        <w:t>MUNICÍPIO DE BERURI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  <w:b/>
          <w:bCs/>
        </w:rPr>
        <w:t xml:space="preserve">GABINETE DA </w:t>
      </w:r>
      <w:r>
        <w:rPr>
          <w:rStyle w:val="CharStyle3"/>
          <w:b/>
          <w:bCs/>
          <w:lang w:val="pt-BR" w:eastAsia="pt-BR" w:bidi="pt-BR"/>
        </w:rPr>
        <w:t>PREFEITA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21" w:lineRule="auto"/>
        <w:ind w:left="0" w:right="0" w:firstLine="0"/>
        <w:jc w:val="center"/>
      </w:pPr>
      <w:r>
        <w:rPr>
          <w:rStyle w:val="CharStyle3"/>
          <w:b/>
          <w:bCs/>
        </w:rPr>
        <w:t>LEI N°333/2024, 12 DE NOVEMBRO DE 2024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3"/>
        </w:rPr>
        <w:t>Estima a Receita e fixa a Despesa do Orçamento Anual do Município de BERURI, para o exercício financeiro de 2025.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3"/>
        </w:rPr>
        <w:t xml:space="preserve">A </w:t>
      </w:r>
      <w:r>
        <w:rPr>
          <w:rStyle w:val="CharStyle3"/>
          <w:lang w:val="pt-BR" w:eastAsia="pt-BR" w:bidi="pt-BR"/>
        </w:rPr>
        <w:t xml:space="preserve">Prefeita </w:t>
      </w:r>
      <w:r>
        <w:rPr>
          <w:rStyle w:val="CharStyle3"/>
        </w:rPr>
        <w:t>Municipal de BERURI, Amazonas, faço saber que a Câmara Municipal aprovou e eu sanciono a seguinte Lei.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</w:pPr>
      <w:r>
        <w:rPr>
          <w:rStyle w:val="CharStyle3"/>
          <w:b/>
          <w:bCs/>
        </w:rPr>
        <w:t>TÍTULO I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</w:pPr>
      <w:r>
        <w:rPr>
          <w:rStyle w:val="CharStyle3"/>
          <w:b/>
          <w:bCs/>
        </w:rPr>
        <w:t xml:space="preserve">DO CONTEÚDO DA LEI </w:t>
      </w:r>
      <w:r>
        <w:rPr>
          <w:rStyle w:val="CharStyle3"/>
          <w:b/>
          <w:bCs/>
          <w:lang w:val="pt-BR" w:eastAsia="pt-BR" w:bidi="pt-BR"/>
        </w:rPr>
        <w:t>ORÇAMENTÁRIA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30" w:lineRule="auto"/>
        <w:ind w:left="0" w:right="0" w:firstLine="0"/>
        <w:jc w:val="left"/>
      </w:pPr>
      <w:r>
        <w:rPr>
          <w:rStyle w:val="CharStyle3"/>
          <w:b/>
          <w:bCs/>
        </w:rPr>
        <w:t xml:space="preserve">Art. 1°. </w:t>
      </w:r>
      <w:r>
        <w:rPr>
          <w:rStyle w:val="CharStyle3"/>
        </w:rPr>
        <w:t>Esta Lei estima a receita c fixa a despesa do orçamento anual do Município de BERURI, para o exercício financeiro de 2025, nos termos das disposições constitucionais, compreendendo: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3"/>
        </w:rPr>
        <w:t>I - O Orçamento Fiscal referente aos Poderes Legislativo e Executivo, seus órgãos, entidades e fundos da administração direta e indireta.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3"/>
        </w:rPr>
        <w:t>II - O Orçamento da Seguridade Social, abrangendo todas as entidades e órgãos a ela vinculados, bem como os fundos instituídos e mantidos pelo Poder Público.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</w:pPr>
      <w:r>
        <w:rPr>
          <w:rStyle w:val="CharStyle3"/>
          <w:b/>
          <w:bCs/>
        </w:rPr>
        <w:t>TÍTULO n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79" w:lineRule="auto"/>
        <w:ind w:left="0" w:right="0" w:firstLine="0"/>
        <w:jc w:val="center"/>
      </w:pPr>
      <w:r>
        <w:rPr>
          <w:rStyle w:val="CharStyle3"/>
          <w:b/>
          <w:bCs/>
        </w:rPr>
        <w:t>DOS ORÇAMENTOS FISCAL E DA SEGURIDADE SOCTAL</w:t>
        <w:br/>
        <w:t>CAPÍTULO I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21" w:lineRule="auto"/>
        <w:ind w:left="0" w:right="0" w:firstLine="0"/>
        <w:jc w:val="center"/>
      </w:pPr>
      <w:r>
        <w:rPr>
          <w:rStyle w:val="CharStyle3"/>
        </w:rPr>
        <w:t>DA ESTIMATIVA DA RECEITA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30" w:lineRule="auto"/>
        <w:ind w:left="0" w:right="0" w:firstLine="0"/>
        <w:jc w:val="left"/>
      </w:pPr>
      <w:r>
        <w:rPr>
          <w:rStyle w:val="CharStyle3"/>
          <w:b/>
          <w:bCs/>
        </w:rPr>
        <w:t>Art. 2</w:t>
      </w:r>
      <w:r>
        <w:rPr>
          <w:rStyle w:val="CharStyle3"/>
          <w:b/>
          <w:bCs/>
          <w:vertAlign w:val="superscript"/>
        </w:rPr>
        <w:t>o</w:t>
      </w:r>
      <w:r>
        <w:rPr>
          <w:rStyle w:val="CharStyle3"/>
          <w:b/>
          <w:bCs/>
        </w:rPr>
        <w:t xml:space="preserve">. </w:t>
      </w:r>
      <w:r>
        <w:rPr>
          <w:rStyle w:val="CharStyle3"/>
        </w:rPr>
        <w:t>A Receita total estimada nos Orçamentos Fiscal e da Seguridade Social é no valor de RS 113.166.703,00 (cento e treze milhões, cento e sessenta e seis mil, setecentos e três reais).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30" w:lineRule="auto"/>
        <w:ind w:left="0" w:right="0" w:firstLine="0"/>
        <w:jc w:val="left"/>
      </w:pPr>
      <w:r>
        <mc:AlternateContent>
          <mc:Choice Requires="wps">
            <w:drawing>
              <wp:anchor distT="0" distB="996315" distL="114300" distR="3265805" simplePos="0" relativeHeight="125829378" behindDoc="0" locked="0" layoutInCell="1" allowOverlap="1">
                <wp:simplePos x="0" y="0"/>
                <wp:positionH relativeFrom="page">
                  <wp:posOffset>2990215</wp:posOffset>
                </wp:positionH>
                <wp:positionV relativeFrom="paragraph">
                  <wp:posOffset>254000</wp:posOffset>
                </wp:positionV>
                <wp:extent cx="433070" cy="109855"/>
                <wp:wrapSquare wrapText="lef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3307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TÍTULOS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235.45000000000002pt;margin-top:20.pt;width:34.100000000000001pt;height:8.6500000000000004pt;z-index:-125829375;mso-wrap-distance-left:9.pt;mso-wrap-distance-right:257.14999999999998pt;mso-wrap-distance-bottom:78.450000000000003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TÍTULOS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8890" distB="0" distL="2835910" distR="114935" simplePos="0" relativeHeight="125829380" behindDoc="0" locked="0" layoutInCell="1" allowOverlap="1">
                <wp:simplePos x="0" y="0"/>
                <wp:positionH relativeFrom="page">
                  <wp:posOffset>5711825</wp:posOffset>
                </wp:positionH>
                <wp:positionV relativeFrom="paragraph">
                  <wp:posOffset>262890</wp:posOffset>
                </wp:positionV>
                <wp:extent cx="862330" cy="1097280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62330" cy="10972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80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>TOTAIS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4.159.500,00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3.551.400,00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1.024.300,00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53.500,00 109.044.625,00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4.200,00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2.828.100,00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-7.498.922,00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u w:val="single"/>
                              </w:rPr>
                              <w:t>113.166.703,00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449.75pt;margin-top:20.699999999999999pt;width:67.900000000000006pt;height:86.400000000000006pt;z-index:-125829373;mso-wrap-distance-left:223.30000000000001pt;mso-wrap-distance-top:0.70000000000000007pt;mso-wrap-distance-right:9.0500000000000007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80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>TOTAIS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4.159.500,00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3.551.400,00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1.024.300,00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53.500,00 109.044.625,00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4.200,00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2.828.100,00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-7.498.922,00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u w:val="single"/>
                        </w:rPr>
                        <w:t>113.166.703,00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3"/>
          <w:b/>
          <w:bCs/>
        </w:rPr>
        <w:t>Art. 3</w:t>
      </w:r>
      <w:r>
        <w:rPr>
          <w:rStyle w:val="CharStyle3"/>
          <w:b/>
          <w:bCs/>
          <w:vertAlign w:val="superscript"/>
        </w:rPr>
        <w:t>o</w:t>
      </w:r>
      <w:r>
        <w:rPr>
          <w:rStyle w:val="CharStyle3"/>
          <w:b/>
          <w:bCs/>
        </w:rPr>
        <w:t xml:space="preserve">. A </w:t>
      </w:r>
      <w:r>
        <w:rPr>
          <w:rStyle w:val="CharStyle3"/>
        </w:rPr>
        <w:t>Receita decorrerá da arrecadação de tributos, contribuições e outras receitas correntes e de capital, previstos na legislação vigente e estimadas com o seguinte desdobramento: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left"/>
      </w:pPr>
      <w:r>
        <w:rPr>
          <w:rStyle w:val="CharStyle3"/>
        </w:rPr>
        <w:t>Receitas Tributaria Contribuições Receita Patrimonial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1510" w:val="left"/>
        </w:tabs>
        <w:bidi w:val="0"/>
        <w:spacing w:before="0" w:after="0" w:line="262" w:lineRule="auto"/>
        <w:ind w:left="0" w:right="0" w:firstLine="0"/>
        <w:jc w:val="left"/>
      </w:pPr>
      <w:r>
        <w:rPr>
          <w:rStyle w:val="CharStyle3"/>
          <w:u w:val="single"/>
        </w:rPr>
        <w:t>Receita de Serviços</w:t>
      </w:r>
      <w:r>
        <w:rPr>
          <w:rStyle w:val="CharStyle3"/>
        </w:rPr>
        <w:tab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1510" w:val="left"/>
        </w:tabs>
        <w:bidi w:val="0"/>
        <w:spacing w:before="0" w:after="80" w:line="262" w:lineRule="auto"/>
        <w:ind w:left="0" w:right="0" w:firstLine="0"/>
        <w:jc w:val="left"/>
      </w:pPr>
      <w:r>
        <w:rPr>
          <w:rStyle w:val="CharStyle3"/>
        </w:rPr>
        <w:t xml:space="preserve">Transferências Correntes Outras Receitas Correntes Contribuições (INTRA) </w:t>
      </w:r>
      <w:r>
        <w:rPr>
          <w:rStyle w:val="CharStyle3"/>
          <w:u w:val="single"/>
        </w:rPr>
        <w:t>(R) Deduções</w:t>
      </w:r>
      <w:r>
        <w:rPr>
          <w:rStyle w:val="CharStyle3"/>
        </w:rPr>
        <w:tab/>
        <w:t xml:space="preserve"> </w:t>
      </w:r>
      <w:r>
        <w:rPr>
          <w:rStyle w:val="CharStyle3"/>
          <w:b/>
          <w:bCs/>
        </w:rPr>
        <w:t>TOTAL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30" w:lineRule="auto"/>
        <w:ind w:left="0" w:right="0" w:firstLine="0"/>
        <w:jc w:val="both"/>
      </w:pPr>
      <w:r>
        <w:rPr>
          <w:rStyle w:val="CharStyle3"/>
          <w:b/>
          <w:bCs/>
        </w:rPr>
        <w:t>Art. 4</w:t>
      </w:r>
      <w:r>
        <w:rPr>
          <w:rStyle w:val="CharStyle3"/>
          <w:b/>
          <w:bCs/>
          <w:vertAlign w:val="superscript"/>
        </w:rPr>
        <w:t>o</w:t>
      </w:r>
      <w:r>
        <w:rPr>
          <w:rStyle w:val="CharStyle3"/>
          <w:b/>
          <w:bCs/>
        </w:rPr>
        <w:t xml:space="preserve">. </w:t>
      </w:r>
      <w:r>
        <w:rPr>
          <w:rStyle w:val="CharStyle3"/>
        </w:rPr>
        <w:t xml:space="preserve">A Receita será realizada com base na arrecadação direta das transferências constitucionais, das transferências voluntárias e de outras rendas na forma da legislação em vigor, de acordo com os códigos, denominações e </w:t>
      </w:r>
      <w:r>
        <w:rPr>
          <w:rStyle w:val="CharStyle3"/>
          <w:lang w:val="pt-BR" w:eastAsia="pt-BR" w:bidi="pt-BR"/>
        </w:rPr>
        <w:t xml:space="preserve">detalhamentos </w:t>
      </w:r>
      <w:r>
        <w:rPr>
          <w:rStyle w:val="CharStyle3"/>
        </w:rPr>
        <w:t>da Receita Pública, instituídos pelas Portarias do Secretário do Tesouro Nacional do Ministério da Fazenda, que aprova o Manual de Procedimentos da Receita Pública.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  <w:b/>
          <w:bCs/>
        </w:rPr>
        <w:t>C APÍTULO n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28" w:lineRule="auto"/>
        <w:ind w:left="0" w:right="0" w:firstLine="0"/>
        <w:jc w:val="center"/>
      </w:pPr>
      <w:r>
        <w:rPr>
          <w:rStyle w:val="CharStyle3"/>
        </w:rPr>
        <w:t>DA FIXAÇÃO DA DESPESA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30" w:lineRule="auto"/>
        <w:ind w:left="0" w:right="0" w:firstLine="0"/>
        <w:jc w:val="left"/>
      </w:pPr>
      <w:r>
        <w:rPr>
          <w:rStyle w:val="CharStyle3"/>
          <w:b/>
          <w:bCs/>
        </w:rPr>
        <w:t>Art. 5</w:t>
      </w:r>
      <w:r>
        <w:rPr>
          <w:rStyle w:val="CharStyle3"/>
          <w:b/>
          <w:bCs/>
          <w:vertAlign w:val="superscript"/>
        </w:rPr>
        <w:t>o</w:t>
      </w:r>
      <w:r>
        <w:rPr>
          <w:rStyle w:val="CharStyle3"/>
          <w:b/>
          <w:bCs/>
        </w:rPr>
        <w:t xml:space="preserve">. A </w:t>
      </w:r>
      <w:r>
        <w:rPr>
          <w:rStyle w:val="CharStyle3"/>
        </w:rPr>
        <w:t>Despesa total fixada é no valor de R$ 113.166.703,00 (cento e treze milhões, cento e sessenta e seis mil, setecentos e três reais) desdobrada nos seguintes orçamentos: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3"/>
        </w:rPr>
        <w:t>I - orçamento fiscal em R$ 91.602.487,00;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3"/>
        </w:rPr>
        <w:t>II- orçamento da seguridade social em R$ 21.564.216,00.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3"/>
          <w:b/>
          <w:bCs/>
        </w:rPr>
        <w:t>Art. 6</w:t>
      </w:r>
      <w:r>
        <w:rPr>
          <w:rStyle w:val="CharStyle3"/>
          <w:b/>
          <w:bCs/>
          <w:vertAlign w:val="superscript"/>
        </w:rPr>
        <w:t>o</w:t>
      </w:r>
      <w:r>
        <w:rPr>
          <w:rStyle w:val="CharStyle3"/>
          <w:b/>
          <w:bCs/>
        </w:rPr>
        <w:t xml:space="preserve">. A </w:t>
      </w:r>
      <w:r>
        <w:rPr>
          <w:rStyle w:val="CharStyle3"/>
        </w:rPr>
        <w:t>Despesa fixada à conta dos recursos previstos neste capítulo, observado a programação anexa a esta Lei, apresenta o seguinte desdobramento: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I - por órgãos:</w:t>
      </w:r>
    </w:p>
    <w:p>
      <w:pPr>
        <w:widowControl w:val="0"/>
        <w:spacing w:line="1" w:lineRule="exact"/>
        <w:sectPr>
          <w:footerReference w:type="default" r:id="rId5"/>
          <w:footnotePr>
            <w:pos w:val="pageBottom"/>
            <w:numFmt w:val="decimal"/>
            <w:numRestart w:val="continuous"/>
          </w:footnotePr>
          <w:pgSz w:w="12240" w:h="15840"/>
          <w:pgMar w:top="1051" w:right="1209" w:bottom="328" w:left="1123" w:header="623" w:footer="3" w:gutter="0"/>
          <w:pgNumType w:start="54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0" distR="0" simplePos="0" relativeHeight="125829382" behindDoc="0" locked="0" layoutInCell="1" allowOverlap="1">
                <wp:simplePos x="0" y="0"/>
                <wp:positionH relativeFrom="page">
                  <wp:posOffset>682625</wp:posOffset>
                </wp:positionH>
                <wp:positionV relativeFrom="paragraph">
                  <wp:posOffset>0</wp:posOffset>
                </wp:positionV>
                <wp:extent cx="3084830" cy="2282825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84830" cy="22828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481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3"/>
                                <w:u w:val="single"/>
                              </w:rPr>
                              <w:t>DESCRIÇÃO DO ORGAO</w:t>
                            </w:r>
                            <w:r>
                              <w:rPr>
                                <w:rStyle w:val="CharStyle3"/>
                              </w:rPr>
                              <w:tab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4810" w:val="left"/>
                                <w:tab w:leader="underscore" w:pos="4810" w:val="left"/>
                                <w:tab w:leader="underscore" w:pos="4810" w:val="left"/>
                                <w:tab w:leader="underscore" w:pos="4810" w:val="left"/>
                                <w:tab w:leader="underscore" w:pos="4810" w:val="left"/>
                                <w:tab w:leader="underscore" w:pos="4810" w:val="left"/>
                                <w:tab w:leader="underscore" w:pos="4810" w:val="left"/>
                                <w:tab w:leader="underscore" w:pos="4810" w:val="left"/>
                                <w:tab w:leader="underscore" w:pos="4810" w:val="left"/>
                                <w:tab w:leader="underscore" w:pos="4810" w:val="left"/>
                                <w:tab w:leader="underscore" w:pos="4810" w:val="left"/>
                                <w:tab w:leader="underscore" w:pos="481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3"/>
                                <w:u w:val="single"/>
                              </w:rPr>
                              <w:t>CA MAR A MUNICIPAL</w:t>
                            </w:r>
                            <w:r>
                              <w:rPr>
                                <w:rStyle w:val="CharStyle3"/>
                              </w:rPr>
                              <w:tab/>
                              <w:t xml:space="preserve"> </w:t>
                            </w:r>
                            <w:r>
                              <w:rPr>
                                <w:rStyle w:val="CharStyle3"/>
                                <w:u w:val="single"/>
                              </w:rPr>
                              <w:t xml:space="preserve">GABINETE DA </w:t>
                            </w:r>
                            <w:r>
                              <w:rPr>
                                <w:rStyle w:val="CharStyle3"/>
                                <w:u w:val="single"/>
                                <w:lang w:val="pt-BR" w:eastAsia="pt-BR" w:bidi="pt-BR"/>
                              </w:rPr>
                              <w:t>PREFEITA</w:t>
                            </w:r>
                            <w:r>
                              <w:rPr>
                                <w:rStyle w:val="CharStyle3"/>
                              </w:rPr>
                              <w:tab/>
                              <w:t xml:space="preserve"> </w:t>
                            </w:r>
                            <w:r>
                              <w:rPr>
                                <w:rStyle w:val="CharStyle3"/>
                                <w:u w:val="single"/>
                              </w:rPr>
                              <w:t>SECRETARIA Ml JNICIPAL DE GOVERNO</w:t>
                            </w:r>
                            <w:r>
                              <w:rPr>
                                <w:rStyle w:val="CharStyle3"/>
                              </w:rPr>
                              <w:t xml:space="preserve"> </w:t>
                              <w:tab/>
                              <w:t xml:space="preserve"> </w:t>
                            </w:r>
                            <w:r>
                              <w:rPr>
                                <w:rStyle w:val="CharStyle3"/>
                                <w:u w:val="single"/>
                              </w:rPr>
                              <w:t>SECRETARIA MUNICIPAL DE ADMINISTRAÇÃO</w:t>
                            </w:r>
                            <w:r>
                              <w:rPr>
                                <w:rStyle w:val="CharStyle3"/>
                              </w:rPr>
                              <w:tab/>
                              <w:t xml:space="preserve"> </w:t>
                            </w:r>
                            <w:r>
                              <w:rPr>
                                <w:rStyle w:val="CharStyle3"/>
                                <w:u w:val="single"/>
                              </w:rPr>
                              <w:t>SECRETARIA MUNICIPAL DE FINANÇAS</w:t>
                            </w:r>
                            <w:r>
                              <w:rPr>
                                <w:rStyle w:val="CharStyle3"/>
                              </w:rPr>
                              <w:tab/>
                              <w:t xml:space="preserve"> </w:t>
                            </w:r>
                            <w:r>
                              <w:rPr>
                                <w:rStyle w:val="CharStyle3"/>
                                <w:u w:val="single"/>
                              </w:rPr>
                              <w:t>SECRETARIA MUNICIPAL DE ASSISTÊNCIA SOCIAL</w:t>
                            </w:r>
                            <w:r>
                              <w:rPr>
                                <w:rStyle w:val="CharStyle3"/>
                              </w:rPr>
                              <w:tab/>
                              <w:t xml:space="preserve"> </w:t>
                            </w:r>
                            <w:r>
                              <w:rPr>
                                <w:rStyle w:val="CharStyle3"/>
                                <w:u w:val="single"/>
                              </w:rPr>
                              <w:t xml:space="preserve">SECRETARIA MUNICIPAL DF </w:t>
                            </w:r>
                            <w:r>
                              <w:rPr>
                                <w:rStyle w:val="CharStyle3"/>
                                <w:u w:val="single"/>
                                <w:lang w:val="pt-BR" w:eastAsia="pt-BR" w:bidi="pt-BR"/>
                              </w:rPr>
                              <w:t xml:space="preserve">EDUCAÇAO </w:t>
                            </w:r>
                            <w:r>
                              <w:rPr>
                                <w:rStyle w:val="CharStyle3"/>
                                <w:u w:val="single"/>
                              </w:rPr>
                              <w:t>E CULTURA</w:t>
                            </w:r>
                            <w:r>
                              <w:rPr>
                                <w:rStyle w:val="CharStyle3"/>
                              </w:rPr>
                              <w:tab/>
                              <w:t xml:space="preserve"> </w:t>
                            </w:r>
                            <w:r>
                              <w:rPr>
                                <w:rStyle w:val="CharStyle3"/>
                                <w:u w:val="single"/>
                              </w:rPr>
                              <w:t>SECRETARIA MUNICIPAL DE OBRAS E SERVIÇOS PÚBLICOS</w:t>
                            </w:r>
                            <w:r>
                              <w:rPr>
                                <w:rStyle w:val="CharStyle3"/>
                              </w:rPr>
                              <w:tab/>
                              <w:t xml:space="preserve"> </w:t>
                            </w:r>
                            <w:r>
                              <w:rPr>
                                <w:rStyle w:val="CharStyle3"/>
                                <w:u w:val="single"/>
                              </w:rPr>
                              <w:t>SECRETARIA MUNICIPAL DE PRODUÇÃO E ABASTECIMENTO</w:t>
                            </w:r>
                            <w:r>
                              <w:rPr>
                                <w:rStyle w:val="CharStyle3"/>
                              </w:rPr>
                              <w:tab/>
                              <w:t xml:space="preserve"> </w:t>
                            </w:r>
                            <w:r>
                              <w:rPr>
                                <w:rStyle w:val="CharStyle3"/>
                                <w:u w:val="single"/>
                              </w:rPr>
                              <w:t>SECRETARIA MUNICIPAL DE ESPORTE, LAZER E TURISMO</w:t>
                            </w:r>
                            <w:r>
                              <w:rPr>
                                <w:rStyle w:val="CharStyle3"/>
                              </w:rPr>
                              <w:tab/>
                              <w:t xml:space="preserve"> </w:t>
                            </w:r>
                            <w:r>
                              <w:rPr>
                                <w:rStyle w:val="CharStyle3"/>
                                <w:u w:val="single"/>
                              </w:rPr>
                              <w:t xml:space="preserve">SECRETARIA MUNICIPAL DE </w:t>
                            </w:r>
                            <w:r>
                              <w:rPr>
                                <w:rStyle w:val="CharStyle3"/>
                                <w:u w:val="single"/>
                                <w:lang w:val="pt-BR" w:eastAsia="pt-BR" w:bidi="pt-BR"/>
                              </w:rPr>
                              <w:t>SAUDE</w:t>
                            </w:r>
                            <w:r>
                              <w:rPr>
                                <w:rStyle w:val="CharStyle3"/>
                              </w:rPr>
                              <w:tab/>
                              <w:t xml:space="preserve"> </w:t>
                            </w:r>
                            <w:r>
                              <w:rPr>
                                <w:rStyle w:val="CharStyle3"/>
                                <w:u w:val="single"/>
                              </w:rPr>
                              <w:t>SECRETARIA MUNICIPAL DO PATRIMÓNIO E ARQUIVO PUBLICO</w:t>
                            </w:r>
                            <w:r>
                              <w:rPr>
                                <w:rStyle w:val="CharStyle3"/>
                              </w:rPr>
                              <w:tab/>
                              <w:t xml:space="preserve"> </w:t>
                            </w:r>
                            <w:r>
                              <w:rPr>
                                <w:rStyle w:val="CharStyle3"/>
                                <w:u w:val="single"/>
                              </w:rPr>
                              <w:t>SECRETARIA MUNICIPAL DE MEIO AMBIENTE E LIMPEZA PUBLICA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481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3"/>
                                <w:u w:val="single"/>
                              </w:rPr>
                              <w:t xml:space="preserve">FUNDO MUNICIPAL DE </w:t>
                            </w:r>
                            <w:r>
                              <w:rPr>
                                <w:rStyle w:val="CharStyle3"/>
                                <w:u w:val="single"/>
                                <w:lang w:val="pt-BR" w:eastAsia="pt-BR" w:bidi="pt-BR"/>
                              </w:rPr>
                              <w:t>SAUDE</w:t>
                            </w:r>
                            <w:r>
                              <w:rPr>
                                <w:rStyle w:val="CharStyle3"/>
                              </w:rPr>
                              <w:tab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4810" w:val="left"/>
                                <w:tab w:leader="underscore" w:pos="481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3"/>
                                <w:u w:val="single"/>
                              </w:rPr>
                              <w:t>FUNDO MUNICIPAL DE ASSISTÊNCIA SOCIAL</w:t>
                            </w:r>
                            <w:r>
                              <w:rPr>
                                <w:rStyle w:val="CharStyle3"/>
                              </w:rPr>
                              <w:tab/>
                              <w:t xml:space="preserve"> </w:t>
                            </w:r>
                            <w:r>
                              <w:rPr>
                                <w:rStyle w:val="CharStyle3"/>
                                <w:u w:val="single"/>
                              </w:rPr>
                              <w:t>FUNDO MUNICIPAL DE PREVIDÊNCIA SOCIAL</w:t>
                            </w:r>
                            <w:r>
                              <w:rPr>
                                <w:rStyle w:val="CharStyle3"/>
                              </w:rPr>
                              <w:tab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4814" w:val="left"/>
                                <w:tab w:leader="underscore" w:pos="4814" w:val="left"/>
                                <w:tab w:leader="underscore" w:pos="4814" w:val="left"/>
                                <w:tab w:leader="underscore" w:pos="4814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3"/>
                                <w:u w:val="single"/>
                              </w:rPr>
                              <w:t xml:space="preserve">FUNDO MUNICIPAL DE PROTEÇÃO E DEFESA CIVIL - </w:t>
                            </w:r>
                            <w:r>
                              <w:rPr>
                                <w:rStyle w:val="CharStyle3"/>
                                <w:u w:val="single"/>
                                <w:lang w:val="pt-BR" w:eastAsia="pt-BR" w:bidi="pt-BR"/>
                              </w:rPr>
                              <w:t>FUMPDEC</w:t>
                            </w:r>
                            <w:r>
                              <w:rPr>
                                <w:rStyle w:val="CharStyle3"/>
                              </w:rPr>
                              <w:tab/>
                              <w:t xml:space="preserve"> </w:t>
                            </w:r>
                            <w:r>
                              <w:rPr>
                                <w:rStyle w:val="CharStyle3"/>
                                <w:u w:val="single"/>
                              </w:rPr>
                              <w:t>FUNDO MUN.DOS DIREITOS DA CRIANÇA E DO ADOLESCENTE - FMDCA FUNDO MUNICIPAL DE CULTURA</w:t>
                            </w:r>
                            <w:r>
                              <w:rPr>
                                <w:rStyle w:val="CharStyle3"/>
                              </w:rPr>
                              <w:tab/>
                              <w:t xml:space="preserve"> </w:t>
                            </w:r>
                            <w:r>
                              <w:rPr>
                                <w:rStyle w:val="CharStyle3"/>
                                <w:u w:val="single"/>
                              </w:rPr>
                              <w:t>RESERVA DE CONTINGÊNCIA</w:t>
                            </w:r>
                            <w:r>
                              <w:rPr>
                                <w:rStyle w:val="CharStyle3"/>
                              </w:rPr>
                              <w:tab/>
                              <w:t xml:space="preserve"> </w:t>
                            </w:r>
                            <w:r>
                              <w:rPr>
                                <w:rStyle w:val="CharStyle3"/>
                                <w:u w:val="single"/>
                              </w:rPr>
                              <w:t>TOTAL GERAL</w:t>
                            </w:r>
                            <w:r>
                              <w:rPr>
                                <w:rStyle w:val="CharStyle3"/>
                              </w:rPr>
                              <w:tab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3.75pt;margin-top:0;width:242.90000000000001pt;height:179.75pt;z-index:-12582937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481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3"/>
                          <w:u w:val="single"/>
                        </w:rPr>
                        <w:t>DESCRIÇÃO DO ORGAO</w:t>
                      </w:r>
                      <w:r>
                        <w:rPr>
                          <w:rStyle w:val="CharStyle3"/>
                        </w:rPr>
                        <w:tab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4810" w:val="left"/>
                          <w:tab w:leader="underscore" w:pos="4810" w:val="left"/>
                          <w:tab w:leader="underscore" w:pos="4810" w:val="left"/>
                          <w:tab w:leader="underscore" w:pos="4810" w:val="left"/>
                          <w:tab w:leader="underscore" w:pos="4810" w:val="left"/>
                          <w:tab w:leader="underscore" w:pos="4810" w:val="left"/>
                          <w:tab w:leader="underscore" w:pos="4810" w:val="left"/>
                          <w:tab w:leader="underscore" w:pos="4810" w:val="left"/>
                          <w:tab w:leader="underscore" w:pos="4810" w:val="left"/>
                          <w:tab w:leader="underscore" w:pos="4810" w:val="left"/>
                          <w:tab w:leader="underscore" w:pos="4810" w:val="left"/>
                          <w:tab w:leader="underscore" w:pos="481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3"/>
                          <w:u w:val="single"/>
                        </w:rPr>
                        <w:t>CA MAR A MUNICIPAL</w:t>
                      </w:r>
                      <w:r>
                        <w:rPr>
                          <w:rStyle w:val="CharStyle3"/>
                        </w:rPr>
                        <w:tab/>
                        <w:t xml:space="preserve"> </w:t>
                      </w:r>
                      <w:r>
                        <w:rPr>
                          <w:rStyle w:val="CharStyle3"/>
                          <w:u w:val="single"/>
                        </w:rPr>
                        <w:t xml:space="preserve">GABINETE DA </w:t>
                      </w:r>
                      <w:r>
                        <w:rPr>
                          <w:rStyle w:val="CharStyle3"/>
                          <w:u w:val="single"/>
                          <w:lang w:val="pt-BR" w:eastAsia="pt-BR" w:bidi="pt-BR"/>
                        </w:rPr>
                        <w:t>PREFEITA</w:t>
                      </w:r>
                      <w:r>
                        <w:rPr>
                          <w:rStyle w:val="CharStyle3"/>
                        </w:rPr>
                        <w:tab/>
                        <w:t xml:space="preserve"> </w:t>
                      </w:r>
                      <w:r>
                        <w:rPr>
                          <w:rStyle w:val="CharStyle3"/>
                          <w:u w:val="single"/>
                        </w:rPr>
                        <w:t>SECRETARIA Ml JNICIPAL DE GOVERNO</w:t>
                      </w:r>
                      <w:r>
                        <w:rPr>
                          <w:rStyle w:val="CharStyle3"/>
                        </w:rPr>
                        <w:t xml:space="preserve"> </w:t>
                        <w:tab/>
                        <w:t xml:space="preserve"> </w:t>
                      </w:r>
                      <w:r>
                        <w:rPr>
                          <w:rStyle w:val="CharStyle3"/>
                          <w:u w:val="single"/>
                        </w:rPr>
                        <w:t>SECRETARIA MUNICIPAL DE ADMINISTRAÇÃO</w:t>
                      </w:r>
                      <w:r>
                        <w:rPr>
                          <w:rStyle w:val="CharStyle3"/>
                        </w:rPr>
                        <w:tab/>
                        <w:t xml:space="preserve"> </w:t>
                      </w:r>
                      <w:r>
                        <w:rPr>
                          <w:rStyle w:val="CharStyle3"/>
                          <w:u w:val="single"/>
                        </w:rPr>
                        <w:t>SECRETARIA MUNICIPAL DE FINANÇAS</w:t>
                      </w:r>
                      <w:r>
                        <w:rPr>
                          <w:rStyle w:val="CharStyle3"/>
                        </w:rPr>
                        <w:tab/>
                        <w:t xml:space="preserve"> </w:t>
                      </w:r>
                      <w:r>
                        <w:rPr>
                          <w:rStyle w:val="CharStyle3"/>
                          <w:u w:val="single"/>
                        </w:rPr>
                        <w:t>SECRETARIA MUNICIPAL DE ASSISTÊNCIA SOCIAL</w:t>
                      </w:r>
                      <w:r>
                        <w:rPr>
                          <w:rStyle w:val="CharStyle3"/>
                        </w:rPr>
                        <w:tab/>
                        <w:t xml:space="preserve"> </w:t>
                      </w:r>
                      <w:r>
                        <w:rPr>
                          <w:rStyle w:val="CharStyle3"/>
                          <w:u w:val="single"/>
                        </w:rPr>
                        <w:t xml:space="preserve">SECRETARIA MUNICIPAL DF </w:t>
                      </w:r>
                      <w:r>
                        <w:rPr>
                          <w:rStyle w:val="CharStyle3"/>
                          <w:u w:val="single"/>
                          <w:lang w:val="pt-BR" w:eastAsia="pt-BR" w:bidi="pt-BR"/>
                        </w:rPr>
                        <w:t xml:space="preserve">EDUCAÇAO </w:t>
                      </w:r>
                      <w:r>
                        <w:rPr>
                          <w:rStyle w:val="CharStyle3"/>
                          <w:u w:val="single"/>
                        </w:rPr>
                        <w:t>E CULTURA</w:t>
                      </w:r>
                      <w:r>
                        <w:rPr>
                          <w:rStyle w:val="CharStyle3"/>
                        </w:rPr>
                        <w:tab/>
                        <w:t xml:space="preserve"> </w:t>
                      </w:r>
                      <w:r>
                        <w:rPr>
                          <w:rStyle w:val="CharStyle3"/>
                          <w:u w:val="single"/>
                        </w:rPr>
                        <w:t>SECRETARIA MUNICIPAL DE OBRAS E SERVIÇOS PÚBLICOS</w:t>
                      </w:r>
                      <w:r>
                        <w:rPr>
                          <w:rStyle w:val="CharStyle3"/>
                        </w:rPr>
                        <w:tab/>
                        <w:t xml:space="preserve"> </w:t>
                      </w:r>
                      <w:r>
                        <w:rPr>
                          <w:rStyle w:val="CharStyle3"/>
                          <w:u w:val="single"/>
                        </w:rPr>
                        <w:t>SECRETARIA MUNICIPAL DE PRODUÇÃO E ABASTECIMENTO</w:t>
                      </w:r>
                      <w:r>
                        <w:rPr>
                          <w:rStyle w:val="CharStyle3"/>
                        </w:rPr>
                        <w:tab/>
                        <w:t xml:space="preserve"> </w:t>
                      </w:r>
                      <w:r>
                        <w:rPr>
                          <w:rStyle w:val="CharStyle3"/>
                          <w:u w:val="single"/>
                        </w:rPr>
                        <w:t>SECRETARIA MUNICIPAL DE ESPORTE, LAZER E TURISMO</w:t>
                      </w:r>
                      <w:r>
                        <w:rPr>
                          <w:rStyle w:val="CharStyle3"/>
                        </w:rPr>
                        <w:tab/>
                        <w:t xml:space="preserve"> </w:t>
                      </w:r>
                      <w:r>
                        <w:rPr>
                          <w:rStyle w:val="CharStyle3"/>
                          <w:u w:val="single"/>
                        </w:rPr>
                        <w:t xml:space="preserve">SECRETARIA MUNICIPAL DE </w:t>
                      </w:r>
                      <w:r>
                        <w:rPr>
                          <w:rStyle w:val="CharStyle3"/>
                          <w:u w:val="single"/>
                          <w:lang w:val="pt-BR" w:eastAsia="pt-BR" w:bidi="pt-BR"/>
                        </w:rPr>
                        <w:t>SAUDE</w:t>
                      </w:r>
                      <w:r>
                        <w:rPr>
                          <w:rStyle w:val="CharStyle3"/>
                        </w:rPr>
                        <w:tab/>
                        <w:t xml:space="preserve"> </w:t>
                      </w:r>
                      <w:r>
                        <w:rPr>
                          <w:rStyle w:val="CharStyle3"/>
                          <w:u w:val="single"/>
                        </w:rPr>
                        <w:t>SECRETARIA MUNICIPAL DO PATRIMÓNIO E ARQUIVO PUBLICO</w:t>
                      </w:r>
                      <w:r>
                        <w:rPr>
                          <w:rStyle w:val="CharStyle3"/>
                        </w:rPr>
                        <w:tab/>
                        <w:t xml:space="preserve"> </w:t>
                      </w:r>
                      <w:r>
                        <w:rPr>
                          <w:rStyle w:val="CharStyle3"/>
                          <w:u w:val="single"/>
                        </w:rPr>
                        <w:t>SECRETARIA MUNICIPAL DE MEIO AMBIENTE E LIMPEZA PUBLICA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481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3"/>
                          <w:u w:val="single"/>
                        </w:rPr>
                        <w:t xml:space="preserve">FUNDO MUNICIPAL DE </w:t>
                      </w:r>
                      <w:r>
                        <w:rPr>
                          <w:rStyle w:val="CharStyle3"/>
                          <w:u w:val="single"/>
                          <w:lang w:val="pt-BR" w:eastAsia="pt-BR" w:bidi="pt-BR"/>
                        </w:rPr>
                        <w:t>SAUDE</w:t>
                      </w:r>
                      <w:r>
                        <w:rPr>
                          <w:rStyle w:val="CharStyle3"/>
                        </w:rPr>
                        <w:tab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4810" w:val="left"/>
                          <w:tab w:leader="underscore" w:pos="481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3"/>
                          <w:u w:val="single"/>
                        </w:rPr>
                        <w:t>FUNDO MUNICIPAL DE ASSISTÊNCIA SOCIAL</w:t>
                      </w:r>
                      <w:r>
                        <w:rPr>
                          <w:rStyle w:val="CharStyle3"/>
                        </w:rPr>
                        <w:tab/>
                        <w:t xml:space="preserve"> </w:t>
                      </w:r>
                      <w:r>
                        <w:rPr>
                          <w:rStyle w:val="CharStyle3"/>
                          <w:u w:val="single"/>
                        </w:rPr>
                        <w:t>FUNDO MUNICIPAL DE PREVIDÊNCIA SOCIAL</w:t>
                      </w:r>
                      <w:r>
                        <w:rPr>
                          <w:rStyle w:val="CharStyle3"/>
                        </w:rPr>
                        <w:tab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4814" w:val="left"/>
                          <w:tab w:leader="underscore" w:pos="4814" w:val="left"/>
                          <w:tab w:leader="underscore" w:pos="4814" w:val="left"/>
                          <w:tab w:leader="underscore" w:pos="4814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3"/>
                          <w:u w:val="single"/>
                        </w:rPr>
                        <w:t xml:space="preserve">FUNDO MUNICIPAL DE PROTEÇÃO E DEFESA CIVIL - </w:t>
                      </w:r>
                      <w:r>
                        <w:rPr>
                          <w:rStyle w:val="CharStyle3"/>
                          <w:u w:val="single"/>
                          <w:lang w:val="pt-BR" w:eastAsia="pt-BR" w:bidi="pt-BR"/>
                        </w:rPr>
                        <w:t>FUMPDEC</w:t>
                      </w:r>
                      <w:r>
                        <w:rPr>
                          <w:rStyle w:val="CharStyle3"/>
                        </w:rPr>
                        <w:tab/>
                        <w:t xml:space="preserve"> </w:t>
                      </w:r>
                      <w:r>
                        <w:rPr>
                          <w:rStyle w:val="CharStyle3"/>
                          <w:u w:val="single"/>
                        </w:rPr>
                        <w:t>FUNDO MUN.DOS DIREITOS DA CRIANÇA E DO ADOLESCENTE - FMDCA FUNDO MUNICIPAL DE CULTURA</w:t>
                      </w:r>
                      <w:r>
                        <w:rPr>
                          <w:rStyle w:val="CharStyle3"/>
                        </w:rPr>
                        <w:tab/>
                        <w:t xml:space="preserve"> </w:t>
                      </w:r>
                      <w:r>
                        <w:rPr>
                          <w:rStyle w:val="CharStyle3"/>
                          <w:u w:val="single"/>
                        </w:rPr>
                        <w:t>RESERVA DE CONTINGÊNCIA</w:t>
                      </w:r>
                      <w:r>
                        <w:rPr>
                          <w:rStyle w:val="CharStyle3"/>
                        </w:rPr>
                        <w:tab/>
                        <w:t xml:space="preserve"> </w:t>
                      </w:r>
                      <w:r>
                        <w:rPr>
                          <w:rStyle w:val="CharStyle3"/>
                          <w:u w:val="single"/>
                        </w:rPr>
                        <w:t>TOTAL GERAL</w:t>
                      </w:r>
                      <w:r>
                        <w:rPr>
                          <w:rStyle w:val="CharStyle3"/>
                        </w:rPr>
                        <w:tab/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" distB="0" distL="0" distR="0" simplePos="0" relativeHeight="125829384" behindDoc="0" locked="0" layoutInCell="1" allowOverlap="1">
                <wp:simplePos x="0" y="0"/>
                <wp:positionH relativeFrom="page">
                  <wp:posOffset>3919855</wp:posOffset>
                </wp:positionH>
                <wp:positionV relativeFrom="paragraph">
                  <wp:posOffset>6350</wp:posOffset>
                </wp:positionV>
                <wp:extent cx="563880" cy="227711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63880" cy="22771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FISCAL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3.008.000,00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3.270.000,00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300.000,00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3.130.000,00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2.204.653,00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835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u w:val="single"/>
                              </w:rPr>
                              <w:t>0,00</w:t>
                            </w:r>
                            <w:r>
                              <w:rPr>
                                <w:rStyle w:val="CharStyle3"/>
                              </w:rPr>
                              <w:tab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u w:val="single"/>
                              </w:rPr>
                              <w:t>63,868,050,00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3.665.400,00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690.000,00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1.420.000,00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84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u w:val="single"/>
                              </w:rPr>
                              <w:t>0,00</w:t>
                            </w:r>
                            <w:r>
                              <w:rPr>
                                <w:rStyle w:val="CharStyle3"/>
                              </w:rPr>
                              <w:tab/>
                              <w:t xml:space="preserve"> </w:t>
                            </w:r>
                            <w:r>
                              <w:rPr>
                                <w:rStyle w:val="CharStyle3"/>
                                <w:u w:val="single"/>
                              </w:rPr>
                              <w:t xml:space="preserve">700,000,00 </w:t>
                            </w:r>
                            <w:r>
                              <w:rPr>
                                <w:rStyle w:val="CharStyle3"/>
                              </w:rPr>
                              <w:t>820.000,00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2.922.700,00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u w:val="single"/>
                              </w:rPr>
                              <w:t>150.000,00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835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u w:val="single"/>
                              </w:rPr>
                              <w:t>0,00</w:t>
                            </w:r>
                            <w:r>
                              <w:rPr>
                                <w:rStyle w:val="CharStyle3"/>
                              </w:rPr>
                              <w:tab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u w:val="single"/>
                              </w:rPr>
                              <w:t>170,000,00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5.283.684,00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u w:val="single"/>
                              </w:rPr>
                              <w:t>91.602.487,00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308.65000000000003pt;margin-top:0.5pt;width:44.399999999999999pt;height:179.30000000000001pt;z-index:-125829369;mso-wrap-distance-left:0;mso-wrap-distance-top:0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FISCAL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3.008.000,00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3.270.000,00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300.000,00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3.130.000,00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2.204.653,00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835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u w:val="single"/>
                        </w:rPr>
                        <w:t>0,00</w:t>
                      </w:r>
                      <w:r>
                        <w:rPr>
                          <w:rStyle w:val="CharStyle3"/>
                        </w:rPr>
                        <w:tab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u w:val="single"/>
                        </w:rPr>
                        <w:t>63,868,050,00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3.665.400,00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690.000,00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1.420.000,00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84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u w:val="single"/>
                        </w:rPr>
                        <w:t>0,00</w:t>
                      </w:r>
                      <w:r>
                        <w:rPr>
                          <w:rStyle w:val="CharStyle3"/>
                        </w:rPr>
                        <w:tab/>
                        <w:t xml:space="preserve"> </w:t>
                      </w:r>
                      <w:r>
                        <w:rPr>
                          <w:rStyle w:val="CharStyle3"/>
                          <w:u w:val="single"/>
                        </w:rPr>
                        <w:t xml:space="preserve">700,000,00 </w:t>
                      </w:r>
                      <w:r>
                        <w:rPr>
                          <w:rStyle w:val="CharStyle3"/>
                        </w:rPr>
                        <w:t>820.000,00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2.922.700,00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u w:val="single"/>
                        </w:rPr>
                        <w:t>150.000,00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835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u w:val="single"/>
                        </w:rPr>
                        <w:t>0,00</w:t>
                      </w:r>
                      <w:r>
                        <w:rPr>
                          <w:rStyle w:val="CharStyle3"/>
                        </w:rPr>
                        <w:tab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u w:val="single"/>
                        </w:rPr>
                        <w:t>170,000,00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5.283.684,00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u w:val="single"/>
                        </w:rPr>
                        <w:t>91.602.487,00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" distB="0" distL="0" distR="0" simplePos="0" relativeHeight="125829386" behindDoc="0" locked="0" layoutInCell="1" allowOverlap="1">
                <wp:simplePos x="0" y="0"/>
                <wp:positionH relativeFrom="page">
                  <wp:posOffset>4956175</wp:posOffset>
                </wp:positionH>
                <wp:positionV relativeFrom="paragraph">
                  <wp:posOffset>6350</wp:posOffset>
                </wp:positionV>
                <wp:extent cx="618490" cy="227711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18490" cy="22771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SEGURIDADE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931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u w:val="single"/>
                              </w:rPr>
                              <w:t>0,00</w:t>
                            </w:r>
                            <w:r>
                              <w:rPr>
                                <w:rStyle w:val="CharStyle3"/>
                              </w:rPr>
                              <w:tab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u w:val="single"/>
                              </w:rPr>
                              <w:t>1.130,000,00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u w:val="single"/>
                              </w:rPr>
                              <w:t>1,780,000,00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13.904.516,00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1.279,900,00 3.329,800.00 0,00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u w:val="single"/>
                              </w:rPr>
                              <w:t>140,000,00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u w:val="single"/>
                              </w:rPr>
                              <w:t>21.564,216,00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390.25pt;margin-top:0.5pt;width:48.700000000000003pt;height:179.30000000000001pt;z-index:-125829367;mso-wrap-distance-left:0;mso-wrap-distance-top:0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SEGURIDADE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931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u w:val="single"/>
                        </w:rPr>
                        <w:t>0,00</w:t>
                      </w:r>
                      <w:r>
                        <w:rPr>
                          <w:rStyle w:val="CharStyle3"/>
                        </w:rPr>
                        <w:tab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u w:val="single"/>
                        </w:rPr>
                        <w:t>1.130,000,00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u w:val="single"/>
                        </w:rPr>
                        <w:t>1,780,000,00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13.904.516,00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1.279,900,00 3.329,800.00 0,00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u w:val="single"/>
                        </w:rPr>
                        <w:t>140,000,00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u w:val="single"/>
                        </w:rPr>
                        <w:t>21.564,216,00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" distB="0" distL="0" distR="0" simplePos="0" relativeHeight="125829388" behindDoc="0" locked="0" layoutInCell="1" allowOverlap="1">
                <wp:simplePos x="0" y="0"/>
                <wp:positionH relativeFrom="page">
                  <wp:posOffset>6016625</wp:posOffset>
                </wp:positionH>
                <wp:positionV relativeFrom="paragraph">
                  <wp:posOffset>6350</wp:posOffset>
                </wp:positionV>
                <wp:extent cx="591185" cy="227711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91185" cy="22771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TOTAL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3"/>
                              </w:rPr>
                              <w:t>3.008.000,00 3.270.000,00 300.000,00 3.130.000,00 2.204.653,00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3"/>
                                <w:u w:val="single"/>
                              </w:rPr>
                              <w:t>1.130,000,00 63,868,050,00 3.665.400,00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3"/>
                              </w:rPr>
                              <w:t>690.000,00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3"/>
                              </w:rPr>
                              <w:t>1.420.000,00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3"/>
                                <w:u w:val="single"/>
                              </w:rPr>
                              <w:t xml:space="preserve">1,780,000,00 </w:t>
                            </w:r>
                            <w:r>
                              <w:rPr>
                                <w:rStyle w:val="CharStyle3"/>
                              </w:rPr>
                              <w:t>700.000,00 820.000,00 13.904.516,00 1.279.900,00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3"/>
                              </w:rPr>
                              <w:t>6.252.500,00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150.000,00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140.000,00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170.000,00 5.283.684,00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u w:val="single"/>
                              </w:rPr>
                              <w:t>113.166.703,00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73.75pt;margin-top:0.5pt;width:46.550000000000004pt;height:179.30000000000001pt;z-index:-125829365;mso-wrap-distance-left:0;mso-wrap-distance-top:0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TOTAL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3"/>
                        </w:rPr>
                        <w:t>3.008.000,00 3.270.000,00 300.000,00 3.130.000,00 2.204.653,00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3"/>
                          <w:u w:val="single"/>
                        </w:rPr>
                        <w:t>1.130,000,00 63,868,050,00 3.665.400,00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3"/>
                        </w:rPr>
                        <w:t>690.000,00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3"/>
                        </w:rPr>
                        <w:t>1.420.000,00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3"/>
                          <w:u w:val="single"/>
                        </w:rPr>
                        <w:t xml:space="preserve">1,780,000,00 </w:t>
                      </w:r>
                      <w:r>
                        <w:rPr>
                          <w:rStyle w:val="CharStyle3"/>
                        </w:rPr>
                        <w:t>700.000,00 820.000,00 13.904.516,00 1.279.900,00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3"/>
                        </w:rPr>
                        <w:t>6.252.500,00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150.000,00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140.000,00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170.000,00 5.283.684,00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u w:val="single"/>
                        </w:rPr>
                        <w:t>113.166.703,00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II - por funções: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240" w:h="15840"/>
          <w:pgMar w:top="1051" w:right="1209" w:bottom="328" w:left="112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0" distR="0" simplePos="0" relativeHeight="125829390" behindDoc="0" locked="0" layoutInCell="1" allowOverlap="1">
                <wp:simplePos x="0" y="0"/>
                <wp:positionH relativeFrom="page">
                  <wp:posOffset>679450</wp:posOffset>
                </wp:positionH>
                <wp:positionV relativeFrom="paragraph">
                  <wp:posOffset>0</wp:posOffset>
                </wp:positionV>
                <wp:extent cx="1097280" cy="85344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97280" cy="8534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u w:val="single"/>
                              </w:rPr>
                              <w:t xml:space="preserve">DESCRIÇÃO DA </w:t>
                            </w:r>
                            <w:r>
                              <w:rPr>
                                <w:rStyle w:val="CharStyle3"/>
                                <w:u w:val="single"/>
                              </w:rPr>
                              <w:t>FUNÇÀO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68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u w:val="single"/>
                              </w:rPr>
                              <w:t>Administração</w:t>
                            </w:r>
                            <w:r>
                              <w:rPr>
                                <w:rStyle w:val="CharStyle3"/>
                              </w:rPr>
                              <w:tab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675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u w:val="single"/>
                              </w:rPr>
                              <w:t>Agricultura</w:t>
                            </w:r>
                            <w:r>
                              <w:rPr>
                                <w:rStyle w:val="CharStyle3"/>
                              </w:rPr>
                              <w:tab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Assistência Social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Cultura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675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u w:val="single"/>
                              </w:rPr>
                              <w:t>Desporto e Lazer</w:t>
                            </w:r>
                            <w:r>
                              <w:rPr>
                                <w:rStyle w:val="CharStyle3"/>
                              </w:rPr>
                              <w:tab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675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u w:val="single"/>
                              </w:rPr>
                              <w:t>Educação</w:t>
                            </w:r>
                            <w:r>
                              <w:rPr>
                                <w:rStyle w:val="CharStyle3"/>
                              </w:rPr>
                              <w:tab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67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u w:val="single"/>
                              </w:rPr>
                              <w:t>Encargos Especiais</w:t>
                            </w:r>
                            <w:r>
                              <w:rPr>
                                <w:rStyle w:val="CharStyle3"/>
                              </w:rPr>
                              <w:tab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3.5pt;margin-top:0;width:86.400000000000006pt;height:67.200000000000003pt;z-index:-12582936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u w:val="single"/>
                        </w:rPr>
                        <w:t xml:space="preserve">DESCRIÇÃO DA </w:t>
                      </w:r>
                      <w:r>
                        <w:rPr>
                          <w:rStyle w:val="CharStyle3"/>
                          <w:u w:val="single"/>
                        </w:rPr>
                        <w:t>FUNÇÀO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68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u w:val="single"/>
                        </w:rPr>
                        <w:t>Administração</w:t>
                      </w:r>
                      <w:r>
                        <w:rPr>
                          <w:rStyle w:val="CharStyle3"/>
                        </w:rPr>
                        <w:tab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675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u w:val="single"/>
                        </w:rPr>
                        <w:t>Agricultura</w:t>
                      </w:r>
                      <w:r>
                        <w:rPr>
                          <w:rStyle w:val="CharStyle3"/>
                        </w:rPr>
                        <w:tab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Assistência Social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Cultura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675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u w:val="single"/>
                        </w:rPr>
                        <w:t>Desporto e Lazer</w:t>
                      </w:r>
                      <w:r>
                        <w:rPr>
                          <w:rStyle w:val="CharStyle3"/>
                        </w:rPr>
                        <w:tab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675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u w:val="single"/>
                        </w:rPr>
                        <w:t>Educação</w:t>
                      </w:r>
                      <w:r>
                        <w:rPr>
                          <w:rStyle w:val="CharStyle3"/>
                        </w:rPr>
                        <w:tab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67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u w:val="single"/>
                        </w:rPr>
                        <w:t>Encargos Especiais</w:t>
                      </w:r>
                      <w:r>
                        <w:rPr>
                          <w:rStyle w:val="CharStyle3"/>
                        </w:rPr>
                        <w:tab/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90" distB="15240" distL="0" distR="0" simplePos="0" relativeHeight="125829392" behindDoc="0" locked="0" layoutInCell="1" allowOverlap="1">
                <wp:simplePos x="0" y="0"/>
                <wp:positionH relativeFrom="page">
                  <wp:posOffset>3919220</wp:posOffset>
                </wp:positionH>
                <wp:positionV relativeFrom="paragraph">
                  <wp:posOffset>8890</wp:posOffset>
                </wp:positionV>
                <wp:extent cx="551815" cy="82931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51815" cy="8293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 xml:space="preserve">FISCAL 8.391.353,00 </w:t>
                            </w:r>
                            <w:r>
                              <w:rPr>
                                <w:rStyle w:val="CharStyle3"/>
                                <w:u w:val="single"/>
                              </w:rPr>
                              <w:t xml:space="preserve">690,000,00 </w:t>
                            </w:r>
                            <w:r>
                              <w:rPr>
                                <w:rStyle w:val="CharStyle3"/>
                              </w:rPr>
                              <w:t>0,00 170.000,00 1.420.000,00 63.868.050,00 2.033.300,00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308.60000000000002pt;margin-top:0.70000000000000007pt;width:43.450000000000003pt;height:65.299999999999997pt;z-index:-125829361;mso-wrap-distance-left:0;mso-wrap-distance-top:0.70000000000000007pt;mso-wrap-distance-right:0;mso-wrap-distance-bottom:1.2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 xml:space="preserve">FISCAL 8.391.353,00 </w:t>
                      </w:r>
                      <w:r>
                        <w:rPr>
                          <w:rStyle w:val="CharStyle3"/>
                          <w:u w:val="single"/>
                        </w:rPr>
                        <w:t xml:space="preserve">690,000,00 </w:t>
                      </w:r>
                      <w:r>
                        <w:rPr>
                          <w:rStyle w:val="CharStyle3"/>
                        </w:rPr>
                        <w:t>0,00 170.000,00 1.420.000,00 63.868.050,00 2.033.300,00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90" distB="12700" distL="0" distR="0" simplePos="0" relativeHeight="125829394" behindDoc="0" locked="0" layoutInCell="1" allowOverlap="1">
                <wp:simplePos x="0" y="0"/>
                <wp:positionH relativeFrom="page">
                  <wp:posOffset>4955540</wp:posOffset>
                </wp:positionH>
                <wp:positionV relativeFrom="paragraph">
                  <wp:posOffset>8890</wp:posOffset>
                </wp:positionV>
                <wp:extent cx="606425" cy="83185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06425" cy="8318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SEGURIDADE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2.549.900,00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390.19999999999999pt;margin-top:0.70000000000000007pt;width:47.75pt;height:65.5pt;z-index:-125829359;mso-wrap-distance-left:0;mso-wrap-distance-top:0.70000000000000007pt;mso-wrap-distance-right:0;mso-wrap-distance-bottom:1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SEGURIDADE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2.549.900,00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90" distB="12700" distL="0" distR="0" simplePos="0" relativeHeight="125829396" behindDoc="0" locked="0" layoutInCell="1" allowOverlap="1">
                <wp:simplePos x="0" y="0"/>
                <wp:positionH relativeFrom="page">
                  <wp:posOffset>6019800</wp:posOffset>
                </wp:positionH>
                <wp:positionV relativeFrom="paragraph">
                  <wp:posOffset>8890</wp:posOffset>
                </wp:positionV>
                <wp:extent cx="548640" cy="83185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8640" cy="8318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TOTAL </w:t>
                            </w:r>
                            <w:r>
                              <w:rPr>
                                <w:rStyle w:val="CharStyle3"/>
                                <w:u w:val="single"/>
                              </w:rPr>
                              <w:t xml:space="preserve">8.391.353,00 </w:t>
                            </w:r>
                            <w:r>
                              <w:rPr>
                                <w:rStyle w:val="CharStyle3"/>
                              </w:rPr>
                              <w:t xml:space="preserve">690.000,00 2.549.900,00 170.000,00 1.420.000,00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63.868.050,00 </w:t>
                            </w:r>
                            <w:r>
                              <w:rPr>
                                <w:rStyle w:val="CharStyle3"/>
                              </w:rPr>
                              <w:t>2.033.300,00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74.pt;margin-top:0.70000000000000007pt;width:43.200000000000003pt;height:65.5pt;z-index:-125829357;mso-wrap-distance-left:0;mso-wrap-distance-top:0.70000000000000007pt;mso-wrap-distance-right:0;mso-wrap-distance-bottom:1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TOTAL </w:t>
                      </w:r>
                      <w:r>
                        <w:rPr>
                          <w:rStyle w:val="CharStyle3"/>
                          <w:u w:val="single"/>
                        </w:rPr>
                        <w:t xml:space="preserve">8.391.353,00 </w:t>
                      </w:r>
                      <w:r>
                        <w:rPr>
                          <w:rStyle w:val="CharStyle3"/>
                        </w:rPr>
                        <w:t xml:space="preserve">690.000,00 2.549.900,00 170.000,00 1.420.000,00 </w:t>
                      </w:r>
                      <w:r>
                        <w:rPr>
                          <w:rStyle w:val="CharStyle3"/>
                          <w:b/>
                          <w:bCs/>
                        </w:rPr>
                        <w:t xml:space="preserve">63.868.050,00 </w:t>
                      </w:r>
                      <w:r>
                        <w:rPr>
                          <w:rStyle w:val="CharStyle3"/>
                        </w:rPr>
                        <w:t>2.033.300,00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3175" distB="267970" distL="0" distR="0" simplePos="0" relativeHeight="125829398" behindDoc="0" locked="0" layoutInCell="1" allowOverlap="1">
                <wp:simplePos x="0" y="0"/>
                <wp:positionH relativeFrom="page">
                  <wp:posOffset>682625</wp:posOffset>
                </wp:positionH>
                <wp:positionV relativeFrom="paragraph">
                  <wp:posOffset>3175</wp:posOffset>
                </wp:positionV>
                <wp:extent cx="944880" cy="1039495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44880" cy="10394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44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u w:val="single"/>
                                <w:lang w:val="pt-BR" w:eastAsia="pt-BR" w:bidi="pt-BR"/>
                              </w:rPr>
                              <w:t>Energia</w:t>
                            </w:r>
                            <w:r>
                              <w:rPr>
                                <w:rStyle w:val="CharStyle3"/>
                                <w:lang w:val="pt-BR" w:eastAsia="pt-BR" w:bidi="pt-BR"/>
                              </w:rPr>
                              <w:tab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44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u w:val="single"/>
                                <w:lang w:val="pt-BR" w:eastAsia="pt-BR" w:bidi="pt-BR"/>
                              </w:rPr>
                              <w:t>Legislativa</w:t>
                            </w:r>
                            <w:r>
                              <w:rPr>
                                <w:rStyle w:val="CharStyle3"/>
                                <w:lang w:val="pt-BR" w:eastAsia="pt-BR" w:bidi="pt-BR"/>
                              </w:rPr>
                              <w:tab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lang w:val="pt-BR" w:eastAsia="pt-BR" w:bidi="pt-BR"/>
                              </w:rPr>
                              <w:t>Previdência Social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u w:val="single"/>
                                <w:lang w:val="pt-BR" w:eastAsia="pt-BR" w:bidi="pt-BR"/>
                              </w:rPr>
                              <w:t xml:space="preserve">Reserva de Contingência </w:t>
                            </w:r>
                            <w:r>
                              <w:rPr>
                                <w:rStyle w:val="CharStyle3"/>
                                <w:lang w:val="pt-BR" w:eastAsia="pt-BR" w:bidi="pt-BR"/>
                              </w:rPr>
                              <w:t>Saneamento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lang w:val="pt-BR" w:eastAsia="pt-BR" w:bidi="pt-BR"/>
                              </w:rPr>
                              <w:t>Saúde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44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u w:val="single"/>
                                <w:lang w:val="pt-BR" w:eastAsia="pt-BR" w:bidi="pt-BR"/>
                              </w:rPr>
                              <w:t>Segurança Pública</w:t>
                            </w:r>
                            <w:r>
                              <w:rPr>
                                <w:rStyle w:val="CharStyle3"/>
                                <w:lang w:val="pt-BR" w:eastAsia="pt-BR" w:bidi="pt-BR"/>
                              </w:rPr>
                              <w:tab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445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u w:val="single"/>
                                <w:lang w:val="pt-BR" w:eastAsia="pt-BR" w:bidi="pt-BR"/>
                              </w:rPr>
                              <w:t>Transporte</w:t>
                            </w:r>
                            <w:r>
                              <w:rPr>
                                <w:rStyle w:val="CharStyle3"/>
                                <w:lang w:val="pt-BR" w:eastAsia="pt-BR" w:bidi="pt-BR"/>
                              </w:rPr>
                              <w:tab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lang w:val="pt-BR" w:eastAsia="pt-BR" w:bidi="pt-BR"/>
                              </w:rPr>
                              <w:t>Urbanismo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lang w:val="pt-BR" w:eastAsia="pt-BR" w:bidi="pt-BR"/>
                              </w:rPr>
                              <w:t>TOTAL GERAL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53.75pt;margin-top:0.25pt;width:74.400000000000006pt;height:81.850000000000009pt;z-index:-125829355;mso-wrap-distance-left:0;mso-wrap-distance-top:0.25pt;mso-wrap-distance-right:0;mso-wrap-distance-bottom:21.1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44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u w:val="single"/>
                          <w:lang w:val="pt-BR" w:eastAsia="pt-BR" w:bidi="pt-BR"/>
                        </w:rPr>
                        <w:t>Energia</w:t>
                      </w:r>
                      <w:r>
                        <w:rPr>
                          <w:rStyle w:val="CharStyle3"/>
                          <w:lang w:val="pt-BR" w:eastAsia="pt-BR" w:bidi="pt-BR"/>
                        </w:rPr>
                        <w:tab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44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u w:val="single"/>
                          <w:lang w:val="pt-BR" w:eastAsia="pt-BR" w:bidi="pt-BR"/>
                        </w:rPr>
                        <w:t>Legislativa</w:t>
                      </w:r>
                      <w:r>
                        <w:rPr>
                          <w:rStyle w:val="CharStyle3"/>
                          <w:lang w:val="pt-BR" w:eastAsia="pt-BR" w:bidi="pt-BR"/>
                        </w:rPr>
                        <w:tab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lang w:val="pt-BR" w:eastAsia="pt-BR" w:bidi="pt-BR"/>
                        </w:rPr>
                        <w:t>Previdência Social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u w:val="single"/>
                          <w:lang w:val="pt-BR" w:eastAsia="pt-BR" w:bidi="pt-BR"/>
                        </w:rPr>
                        <w:t xml:space="preserve">Reserva de Contingência </w:t>
                      </w:r>
                      <w:r>
                        <w:rPr>
                          <w:rStyle w:val="CharStyle3"/>
                          <w:lang w:val="pt-BR" w:eastAsia="pt-BR" w:bidi="pt-BR"/>
                        </w:rPr>
                        <w:t>Saneamento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lang w:val="pt-BR" w:eastAsia="pt-BR" w:bidi="pt-BR"/>
                        </w:rPr>
                        <w:t>Saúde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44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u w:val="single"/>
                          <w:lang w:val="pt-BR" w:eastAsia="pt-BR" w:bidi="pt-BR"/>
                        </w:rPr>
                        <w:t>Segurança Pública</w:t>
                      </w:r>
                      <w:r>
                        <w:rPr>
                          <w:rStyle w:val="CharStyle3"/>
                          <w:lang w:val="pt-BR" w:eastAsia="pt-BR" w:bidi="pt-BR"/>
                        </w:rPr>
                        <w:tab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445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u w:val="single"/>
                          <w:lang w:val="pt-BR" w:eastAsia="pt-BR" w:bidi="pt-BR"/>
                        </w:rPr>
                        <w:t>Transporte</w:t>
                      </w:r>
                      <w:r>
                        <w:rPr>
                          <w:rStyle w:val="CharStyle3"/>
                          <w:lang w:val="pt-BR" w:eastAsia="pt-BR" w:bidi="pt-BR"/>
                        </w:rPr>
                        <w:tab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lang w:val="pt-BR" w:eastAsia="pt-BR" w:bidi="pt-BR"/>
                        </w:rPr>
                        <w:t>Urbanismo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lang w:val="pt-BR" w:eastAsia="pt-BR" w:bidi="pt-BR"/>
                        </w:rPr>
                        <w:t>TOTAL GERAL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00" behindDoc="0" locked="0" layoutInCell="1" allowOverlap="1">
                <wp:simplePos x="0" y="0"/>
                <wp:positionH relativeFrom="page">
                  <wp:posOffset>3432175</wp:posOffset>
                </wp:positionH>
                <wp:positionV relativeFrom="paragraph">
                  <wp:posOffset>0</wp:posOffset>
                </wp:positionV>
                <wp:extent cx="1039495" cy="131064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39495" cy="13106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780"/>
                              <w:jc w:val="left"/>
                            </w:pPr>
                            <w:r>
                              <w:rPr>
                                <w:rStyle w:val="CharStyle3"/>
                                <w:lang w:val="pt-BR" w:eastAsia="pt-BR" w:bidi="pt-BR"/>
                              </w:rPr>
                              <w:t>200.000,00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780"/>
                              <w:jc w:val="left"/>
                            </w:pPr>
                            <w:r>
                              <w:rPr>
                                <w:rStyle w:val="CharStyle3"/>
                                <w:lang w:val="pt-BR" w:eastAsia="pt-BR" w:bidi="pt-BR"/>
                              </w:rPr>
                              <w:t>3.008.000,00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780"/>
                              <w:jc w:val="left"/>
                            </w:pPr>
                            <w:r>
                              <w:rPr>
                                <w:rStyle w:val="CharStyle3"/>
                                <w:lang w:val="pt-BR" w:eastAsia="pt-BR" w:bidi="pt-BR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780"/>
                              <w:jc w:val="left"/>
                            </w:pPr>
                            <w:r>
                              <w:rPr>
                                <w:rStyle w:val="CharStyle3"/>
                                <w:lang w:val="pt-BR" w:eastAsia="pt-BR" w:bidi="pt-BR"/>
                              </w:rPr>
                              <w:t>8.206,384,00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78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u w:val="single"/>
                                <w:lang w:val="pt-BR" w:eastAsia="pt-BR" w:bidi="pt-BR"/>
                              </w:rPr>
                              <w:t xml:space="preserve">370.000,00 </w:t>
                            </w:r>
                            <w:r>
                              <w:rPr>
                                <w:rStyle w:val="CharStyle3"/>
                                <w:lang w:val="pt-BR" w:eastAsia="pt-BR" w:bidi="pt-BR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78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lang w:val="pt-BR" w:eastAsia="pt-BR" w:bidi="pt-BR"/>
                              </w:rPr>
                              <w:t>150.000,00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780"/>
                              <w:jc w:val="left"/>
                            </w:pPr>
                            <w:r>
                              <w:rPr>
                                <w:rStyle w:val="CharStyle3"/>
                                <w:lang w:val="pt-BR" w:eastAsia="pt-BR" w:bidi="pt-BR"/>
                              </w:rPr>
                              <w:t>100,000,00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780"/>
                              <w:jc w:val="left"/>
                            </w:pPr>
                            <w:r>
                              <w:rPr>
                                <w:rStyle w:val="CharStyle3"/>
                                <w:lang w:val="pt-BR" w:eastAsia="pt-BR" w:bidi="pt-BR"/>
                              </w:rPr>
                              <w:t>2.995.400,00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780"/>
                              <w:jc w:val="left"/>
                            </w:pPr>
                            <w:r>
                              <w:rPr>
                                <w:rStyle w:val="CharStyle3"/>
                                <w:u w:val="single"/>
                                <w:lang w:val="pt-BR" w:eastAsia="pt-BR" w:bidi="pt-BR"/>
                              </w:rPr>
                              <w:t>91.602.487,00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24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>CAPÍTULO 111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lang w:val="pt-BR" w:eastAsia="pt-BR" w:bidi="pt-BR"/>
                              </w:rPr>
                              <w:t>DAS AUTORIZAÇÕES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70.25pt;margin-top:0;width:81.850000000000009pt;height:103.2pt;z-index:-12582935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780"/>
                        <w:jc w:val="left"/>
                      </w:pPr>
                      <w:r>
                        <w:rPr>
                          <w:rStyle w:val="CharStyle3"/>
                          <w:lang w:val="pt-BR" w:eastAsia="pt-BR" w:bidi="pt-BR"/>
                        </w:rPr>
                        <w:t>200.000,00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780"/>
                        <w:jc w:val="left"/>
                      </w:pPr>
                      <w:r>
                        <w:rPr>
                          <w:rStyle w:val="CharStyle3"/>
                          <w:lang w:val="pt-BR" w:eastAsia="pt-BR" w:bidi="pt-BR"/>
                        </w:rPr>
                        <w:t>3.008.000,00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780"/>
                        <w:jc w:val="left"/>
                      </w:pPr>
                      <w:r>
                        <w:rPr>
                          <w:rStyle w:val="CharStyle3"/>
                          <w:lang w:val="pt-BR" w:eastAsia="pt-BR" w:bidi="pt-BR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780"/>
                        <w:jc w:val="left"/>
                      </w:pPr>
                      <w:r>
                        <w:rPr>
                          <w:rStyle w:val="CharStyle3"/>
                          <w:lang w:val="pt-BR" w:eastAsia="pt-BR" w:bidi="pt-BR"/>
                        </w:rPr>
                        <w:t>8.206,384,00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780" w:right="0" w:firstLine="0"/>
                        <w:jc w:val="left"/>
                      </w:pPr>
                      <w:r>
                        <w:rPr>
                          <w:rStyle w:val="CharStyle3"/>
                          <w:u w:val="single"/>
                          <w:lang w:val="pt-BR" w:eastAsia="pt-BR" w:bidi="pt-BR"/>
                        </w:rPr>
                        <w:t xml:space="preserve">370.000,00 </w:t>
                      </w:r>
                      <w:r>
                        <w:rPr>
                          <w:rStyle w:val="CharStyle3"/>
                          <w:lang w:val="pt-BR" w:eastAsia="pt-BR" w:bidi="pt-BR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780" w:right="0" w:firstLine="0"/>
                        <w:jc w:val="left"/>
                      </w:pPr>
                      <w:r>
                        <w:rPr>
                          <w:rStyle w:val="CharStyle3"/>
                          <w:lang w:val="pt-BR" w:eastAsia="pt-BR" w:bidi="pt-BR"/>
                        </w:rPr>
                        <w:t>150.000,00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780"/>
                        <w:jc w:val="left"/>
                      </w:pPr>
                      <w:r>
                        <w:rPr>
                          <w:rStyle w:val="CharStyle3"/>
                          <w:lang w:val="pt-BR" w:eastAsia="pt-BR" w:bidi="pt-BR"/>
                        </w:rPr>
                        <w:t>100,000,00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780"/>
                        <w:jc w:val="left"/>
                      </w:pPr>
                      <w:r>
                        <w:rPr>
                          <w:rStyle w:val="CharStyle3"/>
                          <w:lang w:val="pt-BR" w:eastAsia="pt-BR" w:bidi="pt-BR"/>
                        </w:rPr>
                        <w:t>2.995.400,00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780"/>
                        <w:jc w:val="left"/>
                      </w:pPr>
                      <w:r>
                        <w:rPr>
                          <w:rStyle w:val="CharStyle3"/>
                          <w:u w:val="single"/>
                          <w:lang w:val="pt-BR" w:eastAsia="pt-BR" w:bidi="pt-BR"/>
                        </w:rPr>
                        <w:t>91.602.487,00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24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>CAPÍTULO 111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lang w:val="pt-BR" w:eastAsia="pt-BR" w:bidi="pt-BR"/>
                        </w:rPr>
                        <w:t>DAS AUTORIZAÇÕES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267970" distL="0" distR="0" simplePos="0" relativeHeight="125829402" behindDoc="0" locked="0" layoutInCell="1" allowOverlap="1">
                <wp:simplePos x="0" y="0"/>
                <wp:positionH relativeFrom="page">
                  <wp:posOffset>4956175</wp:posOffset>
                </wp:positionH>
                <wp:positionV relativeFrom="paragraph">
                  <wp:posOffset>0</wp:posOffset>
                </wp:positionV>
                <wp:extent cx="560705" cy="104267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60705" cy="10426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lang w:val="pt-BR" w:eastAsia="pt-BR" w:bidi="pt-BR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lang w:val="pt-BR" w:eastAsia="pt-BR" w:bidi="pt-BR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lang w:val="pt-BR" w:eastAsia="pt-BR" w:bidi="pt-BR"/>
                              </w:rPr>
                              <w:t>3.329.800,00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835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u w:val="single"/>
                                <w:lang w:val="pt-BR" w:eastAsia="pt-BR" w:bidi="pt-BR"/>
                              </w:rPr>
                              <w:t>0,00</w:t>
                            </w:r>
                            <w:r>
                              <w:rPr>
                                <w:rStyle w:val="CharStyle3"/>
                                <w:lang w:val="pt-BR" w:eastAsia="pt-BR" w:bidi="pt-BR"/>
                              </w:rPr>
                              <w:tab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84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u w:val="single"/>
                                <w:lang w:val="pt-BR" w:eastAsia="pt-BR" w:bidi="pt-BR"/>
                              </w:rPr>
                              <w:t>0,00</w:t>
                            </w:r>
                            <w:r>
                              <w:rPr>
                                <w:rStyle w:val="CharStyle3"/>
                                <w:lang w:val="pt-BR" w:eastAsia="pt-BR" w:bidi="pt-BR"/>
                              </w:rPr>
                              <w:tab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lang w:val="pt-BR" w:eastAsia="pt-BR" w:bidi="pt-BR"/>
                              </w:rPr>
                              <w:t>15.684.516,00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lang w:val="pt-BR" w:eastAsia="pt-BR" w:bidi="pt-BR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84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u w:val="single"/>
                                <w:lang w:val="pt-BR" w:eastAsia="pt-BR" w:bidi="pt-BR"/>
                              </w:rPr>
                              <w:t>0,00</w:t>
                            </w:r>
                            <w:r>
                              <w:rPr>
                                <w:rStyle w:val="CharStyle3"/>
                                <w:lang w:val="pt-BR" w:eastAsia="pt-BR" w:bidi="pt-BR"/>
                              </w:rPr>
                              <w:tab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lang w:val="pt-BR" w:eastAsia="pt-BR" w:bidi="pt-BR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u w:val="single"/>
                                <w:lang w:val="pt-BR" w:eastAsia="pt-BR" w:bidi="pt-BR"/>
                              </w:rPr>
                              <w:t>21,564,216,00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390.25pt;margin-top:0;width:44.149999999999999pt;height:82.100000000000009pt;z-index:-125829351;mso-wrap-distance-left:0;mso-wrap-distance-right:0;mso-wrap-distance-bottom:21.1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lang w:val="pt-BR" w:eastAsia="pt-BR" w:bidi="pt-BR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lang w:val="pt-BR" w:eastAsia="pt-BR" w:bidi="pt-BR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lang w:val="pt-BR" w:eastAsia="pt-BR" w:bidi="pt-BR"/>
                        </w:rPr>
                        <w:t>3.329.800,00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835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u w:val="single"/>
                          <w:lang w:val="pt-BR" w:eastAsia="pt-BR" w:bidi="pt-BR"/>
                        </w:rPr>
                        <w:t>0,00</w:t>
                      </w:r>
                      <w:r>
                        <w:rPr>
                          <w:rStyle w:val="CharStyle3"/>
                          <w:lang w:val="pt-BR" w:eastAsia="pt-BR" w:bidi="pt-BR"/>
                        </w:rPr>
                        <w:tab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84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u w:val="single"/>
                          <w:lang w:val="pt-BR" w:eastAsia="pt-BR" w:bidi="pt-BR"/>
                        </w:rPr>
                        <w:t>0,00</w:t>
                      </w:r>
                      <w:r>
                        <w:rPr>
                          <w:rStyle w:val="CharStyle3"/>
                          <w:lang w:val="pt-BR" w:eastAsia="pt-BR" w:bidi="pt-BR"/>
                        </w:rPr>
                        <w:tab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lang w:val="pt-BR" w:eastAsia="pt-BR" w:bidi="pt-BR"/>
                        </w:rPr>
                        <w:t>15.684.516,00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lang w:val="pt-BR" w:eastAsia="pt-BR" w:bidi="pt-BR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84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u w:val="single"/>
                          <w:lang w:val="pt-BR" w:eastAsia="pt-BR" w:bidi="pt-BR"/>
                        </w:rPr>
                        <w:t>0,00</w:t>
                      </w:r>
                      <w:r>
                        <w:rPr>
                          <w:rStyle w:val="CharStyle3"/>
                          <w:lang w:val="pt-BR" w:eastAsia="pt-BR" w:bidi="pt-BR"/>
                        </w:rPr>
                        <w:tab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lang w:val="pt-BR" w:eastAsia="pt-BR" w:bidi="pt-BR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u w:val="single"/>
                          <w:lang w:val="pt-BR" w:eastAsia="pt-BR" w:bidi="pt-BR"/>
                        </w:rPr>
                        <w:t>21,564,216,00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267970" distL="0" distR="0" simplePos="0" relativeHeight="125829404" behindDoc="0" locked="0" layoutInCell="1" allowOverlap="1">
                <wp:simplePos x="0" y="0"/>
                <wp:positionH relativeFrom="page">
                  <wp:posOffset>6016625</wp:posOffset>
                </wp:positionH>
                <wp:positionV relativeFrom="paragraph">
                  <wp:posOffset>0</wp:posOffset>
                </wp:positionV>
                <wp:extent cx="591185" cy="104267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91185" cy="10426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lang w:val="pt-BR" w:eastAsia="pt-BR" w:bidi="pt-BR"/>
                              </w:rPr>
                              <w:t>200.000,00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lang w:val="pt-BR" w:eastAsia="pt-BR" w:bidi="pt-BR"/>
                              </w:rPr>
                              <w:t xml:space="preserve">3.008.000,00 3.329.800,00 </w:t>
                            </w:r>
                            <w:r>
                              <w:rPr>
                                <w:rStyle w:val="CharStyle3"/>
                                <w:u w:val="single"/>
                                <w:lang w:val="pt-BR" w:eastAsia="pt-BR" w:bidi="pt-BR"/>
                              </w:rPr>
                              <w:t xml:space="preserve">8.206.384,00 370,000,00 </w:t>
                            </w:r>
                            <w:r>
                              <w:rPr>
                                <w:rStyle w:val="CharStyle3"/>
                                <w:lang w:val="pt-BR" w:eastAsia="pt-BR" w:bidi="pt-BR"/>
                              </w:rPr>
                              <w:t>15.684.516,00 150.000,00 100.000,00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u w:val="single"/>
                                <w:lang w:val="pt-BR" w:eastAsia="pt-BR" w:bidi="pt-BR"/>
                              </w:rPr>
                              <w:t>2.995,400,00 113,166,703,00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473.75pt;margin-top:0;width:46.550000000000004pt;height:82.100000000000009pt;z-index:-125829349;mso-wrap-distance-left:0;mso-wrap-distance-right:0;mso-wrap-distance-bottom:21.1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lang w:val="pt-BR" w:eastAsia="pt-BR" w:bidi="pt-BR"/>
                        </w:rPr>
                        <w:t>200.000,00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lang w:val="pt-BR" w:eastAsia="pt-BR" w:bidi="pt-BR"/>
                        </w:rPr>
                        <w:t xml:space="preserve">3.008.000,00 3.329.800,00 </w:t>
                      </w:r>
                      <w:r>
                        <w:rPr>
                          <w:rStyle w:val="CharStyle3"/>
                          <w:u w:val="single"/>
                          <w:lang w:val="pt-BR" w:eastAsia="pt-BR" w:bidi="pt-BR"/>
                        </w:rPr>
                        <w:t xml:space="preserve">8.206.384,00 370,000,00 </w:t>
                      </w:r>
                      <w:r>
                        <w:rPr>
                          <w:rStyle w:val="CharStyle3"/>
                          <w:lang w:val="pt-BR" w:eastAsia="pt-BR" w:bidi="pt-BR"/>
                        </w:rPr>
                        <w:t>15.684.516,00 150.000,00 100.000,00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u w:val="single"/>
                          <w:lang w:val="pt-BR" w:eastAsia="pt-BR" w:bidi="pt-BR"/>
                        </w:rPr>
                        <w:t>2.995,400,00 113,166,703,00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200"/>
        <w:jc w:val="left"/>
      </w:pPr>
      <w:r>
        <w:rPr>
          <w:rStyle w:val="CharStyle3"/>
          <w:b/>
          <w:bCs/>
          <w:lang w:val="pt-BR" w:eastAsia="pt-BR" w:bidi="pt-BR"/>
        </w:rPr>
        <w:t>Art 7</w:t>
      </w:r>
      <w:r>
        <w:rPr>
          <w:rStyle w:val="CharStyle3"/>
          <w:b/>
          <w:bCs/>
          <w:vertAlign w:val="superscript"/>
          <w:lang w:val="pt-BR" w:eastAsia="pt-BR" w:bidi="pt-BR"/>
        </w:rPr>
        <w:t>o</w:t>
      </w:r>
      <w:r>
        <w:rPr>
          <w:rStyle w:val="CharStyle3"/>
          <w:b/>
          <w:bCs/>
          <w:lang w:val="pt-BR" w:eastAsia="pt-BR" w:bidi="pt-BR"/>
        </w:rPr>
        <w:t xml:space="preserve">. </w:t>
      </w:r>
      <w:r>
        <w:rPr>
          <w:rStyle w:val="CharStyle3"/>
          <w:lang w:val="pt-BR" w:eastAsia="pt-BR" w:bidi="pt-BR"/>
        </w:rPr>
        <w:t>Fica o chefe do Poder Executivo autorizado a: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49" w:val="left"/>
        </w:tabs>
        <w:bidi w:val="0"/>
        <w:spacing w:before="0" w:after="80" w:line="240" w:lineRule="auto"/>
        <w:ind w:left="0" w:right="0" w:firstLine="200"/>
        <w:jc w:val="left"/>
      </w:pPr>
      <w:r>
        <w:rPr>
          <w:rStyle w:val="CharStyle3"/>
          <w:lang w:val="pt-BR" w:eastAsia="pt-BR" w:bidi="pt-BR"/>
        </w:rPr>
        <w:t>Abrir créditos suplementares nos limites c com os recursos abaixo indicados: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473" w:val="left"/>
        </w:tabs>
        <w:bidi w:val="0"/>
        <w:spacing w:before="0" w:after="80" w:line="240" w:lineRule="auto"/>
        <w:ind w:left="0" w:right="0" w:firstLine="200"/>
        <w:jc w:val="left"/>
      </w:pPr>
      <w:r>
        <w:rPr>
          <w:rStyle w:val="CharStyle3"/>
          <w:lang w:val="pt-BR" w:eastAsia="pt-BR" w:bidi="pt-BR"/>
        </w:rPr>
        <w:t>decorrentes de superávit financeiro até o limite de 100 % (por cento) do mesmo, de acordo com o estabelecido no art 43, § I</w:t>
      </w:r>
      <w:r>
        <w:rPr>
          <w:rStyle w:val="CharStyle3"/>
          <w:vertAlign w:val="superscript"/>
          <w:lang w:val="pt-BR" w:eastAsia="pt-BR" w:bidi="pt-BR"/>
        </w:rPr>
        <w:t>o</w:t>
      </w:r>
      <w:r>
        <w:rPr>
          <w:rStyle w:val="CharStyle3"/>
          <w:lang w:val="pt-BR" w:eastAsia="pt-BR" w:bidi="pt-BR"/>
        </w:rPr>
        <w:t>, Inciso I e § 2° da Lei 4.320/64;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478" w:val="left"/>
        </w:tabs>
        <w:bidi w:val="0"/>
        <w:spacing w:before="0" w:after="80" w:line="240" w:lineRule="auto"/>
        <w:ind w:left="0" w:right="0" w:firstLine="200"/>
        <w:jc w:val="left"/>
      </w:pPr>
      <w:r>
        <w:rPr>
          <w:rStyle w:val="CharStyle3"/>
          <w:lang w:val="pt-BR" w:eastAsia="pt-BR" w:bidi="pt-BR"/>
        </w:rPr>
        <w:t>decorrentes do excesso de arrecadação até o limite de 100 % (por cento) do mesmo, conforme estabelecido no art. 43, § 1”, Inciso 11 e §§ 3" e 4" da Lei 4.320/64;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473" w:val="left"/>
        </w:tabs>
        <w:bidi w:val="0"/>
        <w:spacing w:before="0" w:after="80" w:line="230" w:lineRule="auto"/>
        <w:ind w:left="200" w:right="0" w:firstLine="0"/>
        <w:jc w:val="both"/>
      </w:pPr>
      <w:r>
        <w:rPr>
          <w:rStyle w:val="CharStyle3"/>
          <w:lang w:val="pt-BR" w:eastAsia="pt-BR" w:bidi="pt-BR"/>
        </w:rPr>
        <w:t>decorrentes de anulação parcial ou total de dotações na forma definida na Lei de Diretrizes Orçamentárias 2025, até o limite de 40 % (por cento) das mesmas, conforme o estabelecido no art. 43, § I</w:t>
      </w:r>
      <w:r>
        <w:rPr>
          <w:rStyle w:val="CharStyle3"/>
          <w:vertAlign w:val="superscript"/>
          <w:lang w:val="pt-BR" w:eastAsia="pt-BR" w:bidi="pt-BR"/>
        </w:rPr>
        <w:t>o</w:t>
      </w:r>
      <w:r>
        <w:rPr>
          <w:rStyle w:val="CharStyle3"/>
          <w:lang w:val="pt-BR" w:eastAsia="pt-BR" w:bidi="pt-BR"/>
        </w:rPr>
        <w:t xml:space="preserve">, Inciso III da Lei 4.320/64, c com base no Art. 167, Inciso VI da Constituição Federal, não onerando esse </w:t>
      </w:r>
      <w:r>
        <w:rPr>
          <w:rStyle w:val="CharStyle3"/>
        </w:rPr>
        <w:t xml:space="preserve">limite </w:t>
      </w:r>
      <w:r>
        <w:rPr>
          <w:rStyle w:val="CharStyle3"/>
          <w:lang w:val="pt-BR" w:eastAsia="pt-BR" w:bidi="pt-BR"/>
        </w:rPr>
        <w:t>os créditos suplementares para reforço dc dotações dc pessoal, obrigações patronais, encargos com inativos c Pascp.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483" w:val="left"/>
        </w:tabs>
        <w:bidi w:val="0"/>
        <w:spacing w:before="0" w:after="80" w:line="230" w:lineRule="auto"/>
        <w:ind w:left="200" w:right="0" w:firstLine="0"/>
        <w:jc w:val="both"/>
      </w:pPr>
      <w:r>
        <w:rPr>
          <w:rStyle w:val="CharStyle3"/>
          <w:lang w:val="pt-BR" w:eastAsia="pt-BR" w:bidi="pt-BR"/>
        </w:rPr>
        <w:t>decorrentes de alteração de QDD, permitindo inclusive a criação de elementos e subelementos necessários a execução da despesa deste que atenda a categoria econômica a ser reduzida.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59" w:val="left"/>
        </w:tabs>
        <w:bidi w:val="0"/>
        <w:spacing w:before="0" w:after="80" w:line="240" w:lineRule="auto"/>
        <w:ind w:left="0" w:right="0" w:firstLine="200"/>
        <w:jc w:val="left"/>
      </w:pPr>
      <w:r>
        <w:rPr>
          <w:rStyle w:val="CharStyle3"/>
          <w:lang w:val="pt-BR" w:eastAsia="pt-BR" w:bidi="pt-BR"/>
        </w:rPr>
        <w:t>Efetuar operações de créditos por antecipação da receita, nos limites Fixados pelo Senado Federal e na forma do disposto no art. 38 da Lei Complementar n° 101/2000.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200"/>
        <w:jc w:val="left"/>
      </w:pPr>
      <w:r>
        <w:rPr>
          <w:rStyle w:val="CharStyle3"/>
          <w:b/>
          <w:bCs/>
          <w:lang w:val="pt-BR" w:eastAsia="pt-BR" w:bidi="pt-BR"/>
        </w:rPr>
        <w:t>Art. 8</w:t>
      </w:r>
      <w:r>
        <w:rPr>
          <w:rStyle w:val="CharStyle3"/>
          <w:b/>
          <w:bCs/>
          <w:vertAlign w:val="superscript"/>
          <w:lang w:val="pt-BR" w:eastAsia="pt-BR" w:bidi="pt-BR"/>
        </w:rPr>
        <w:t>o</w:t>
      </w:r>
      <w:r>
        <w:rPr>
          <w:rStyle w:val="CharStyle3"/>
          <w:b/>
          <w:bCs/>
          <w:lang w:val="pt-BR" w:eastAsia="pt-BR" w:bidi="pt-BR"/>
        </w:rPr>
        <w:t xml:space="preserve">. </w:t>
      </w:r>
      <w:r>
        <w:rPr>
          <w:rStyle w:val="CharStyle3"/>
          <w:lang w:val="pt-BR" w:eastAsia="pt-BR" w:bidi="pt-BR"/>
        </w:rPr>
        <w:t>Esta Lei vigorará do 01 dc janeiro a 31 de dezembro de 2025.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</w:pPr>
      <w:r>
        <w:rPr>
          <w:rStyle w:val="CharStyle3"/>
          <w:lang w:val="pt-BR" w:eastAsia="pt-BR" w:bidi="pt-BR"/>
        </w:rPr>
        <w:t>Gabinete da Prefeita,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</w:pPr>
      <w:r>
        <w:rPr>
          <w:rStyle w:val="CharStyle3"/>
          <w:lang w:val="pt-BR" w:eastAsia="pt-BR" w:bidi="pt-BR"/>
        </w:rPr>
        <w:t>Maria Lucir Santos de Oliveira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</w:pPr>
      <w:r>
        <w:rPr>
          <w:rStyle w:val="CharStyle3"/>
          <w:lang w:val="pt-BR" w:eastAsia="pt-BR" w:bidi="pt-BR"/>
        </w:rPr>
        <w:t>Prefeito Municipal de Beruri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200" w:firstLine="0"/>
        <w:jc w:val="right"/>
      </w:pPr>
      <w:r>
        <w:rPr>
          <w:rStyle w:val="CharStyle3"/>
          <w:b/>
          <w:bCs/>
          <w:lang w:val="pt-BR" w:eastAsia="pt-BR" w:bidi="pt-BR"/>
        </w:rPr>
        <w:t>Publicado por: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200" w:firstLine="0"/>
        <w:jc w:val="right"/>
      </w:pPr>
      <w:r>
        <w:rPr>
          <w:rStyle w:val="CharStyle3"/>
          <w:lang w:val="pt-BR" w:eastAsia="pt-BR" w:bidi="pt-BR"/>
        </w:rPr>
        <w:t>Silvana Pantoja de Araújo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21" w:lineRule="auto"/>
        <w:ind w:left="0" w:right="200" w:firstLine="0"/>
        <w:jc w:val="right"/>
      </w:pPr>
      <w:r>
        <w:rPr>
          <w:rStyle w:val="CharStyle3"/>
          <w:b/>
          <w:bCs/>
          <w:lang w:val="pt-BR" w:eastAsia="pt-BR" w:bidi="pt-BR"/>
        </w:rPr>
        <w:t xml:space="preserve">Código Identificador: </w:t>
      </w:r>
      <w:r>
        <w:rPr>
          <w:rStyle w:val="CharStyle3"/>
          <w:lang w:val="pt-BR" w:eastAsia="pt-BR" w:bidi="pt-BR"/>
        </w:rPr>
        <w:t>DR8PZT1VX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30" w:lineRule="auto"/>
        <w:ind w:left="0" w:right="0" w:firstLine="0"/>
        <w:jc w:val="left"/>
      </w:pPr>
      <w:r>
        <w:rPr>
          <w:rStyle w:val="CharStyle3"/>
          <w:lang w:val="pt-BR" w:eastAsia="pt-BR" w:bidi="pt-BR"/>
        </w:rPr>
        <w:t xml:space="preserve">Matéria publicada no Diário Oficial dos Municípios do Estado do Amazonas no dia 13/11/2024 - N° 3737. A verificação de autenticidade da matéria pode ser feita informando o código identificador no site: </w:t>
      </w:r>
      <w:r>
        <w:fldChar w:fldCharType="begin"/>
      </w:r>
      <w:r>
        <w:rPr/>
        <w:instrText> HYPERLINK "https://diariomunicipalaam.org.br" </w:instrText>
      </w:r>
      <w:r>
        <w:fldChar w:fldCharType="separate"/>
      </w:r>
      <w:r>
        <w:rPr>
          <w:rStyle w:val="CharStyle3"/>
          <w:lang w:val="en-US" w:eastAsia="en-US" w:bidi="en-US"/>
        </w:rPr>
        <w:t>https://diariomunicipalaam.org.br</w:t>
      </w:r>
      <w:r>
        <w:fldChar w:fldCharType="end"/>
      </w:r>
    </w:p>
    <w:sectPr>
      <w:footerReference w:type="default" r:id="rId6"/>
      <w:footnotePr>
        <w:pos w:val="pageBottom"/>
        <w:numFmt w:val="decimal"/>
        <w:numRestart w:val="continuous"/>
      </w:footnotePr>
      <w:pgSz w:w="12240" w:h="15840"/>
      <w:pgMar w:top="538" w:right="1013" w:bottom="538" w:left="1037" w:header="110" w:footer="3" w:gutter="0"/>
      <w:pgNumType w:start="155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7086600</wp:posOffset>
              </wp:positionH>
              <wp:positionV relativeFrom="page">
                <wp:posOffset>9726295</wp:posOffset>
              </wp:positionV>
              <wp:extent cx="167640" cy="11874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6764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fldSimple w:instr=" PAGE \* MERGEFORMAT ">
                            <w:r>
                              <w:rPr>
                                <w:rStyle w:val="CharStyle8"/>
                                <w:rFonts w:ascii="Arial" w:eastAsia="Arial" w:hAnsi="Arial" w:cs="Arial"/>
                                <w:sz w:val="26"/>
                                <w:szCs w:val="26"/>
                                <w:lang w:val="pt-PT" w:eastAsia="pt-PT" w:bidi="pt-PT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58.pt;margin-top:765.85000000000002pt;width:13.200000000000001pt;height:9.34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fldSimple w:instr=" PAGE \* MERGEFORMAT ">
                      <w:r>
                        <w:rPr>
                          <w:rStyle w:val="CharStyle8"/>
                          <w:rFonts w:ascii="Arial" w:eastAsia="Arial" w:hAnsi="Arial" w:cs="Arial"/>
                          <w:sz w:val="26"/>
                          <w:szCs w:val="26"/>
                          <w:lang w:val="pt-PT" w:eastAsia="pt-PT" w:bidi="pt-PT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7001510</wp:posOffset>
              </wp:positionH>
              <wp:positionV relativeFrom="page">
                <wp:posOffset>9726295</wp:posOffset>
              </wp:positionV>
              <wp:extent cx="252730" cy="118745"/>
              <wp:wrapNone/>
              <wp:docPr id="31" name="Shape 3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5273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fldSimple w:instr=" PAGE \* MERGEFORMAT ">
                            <w:r>
                              <w:rPr>
                                <w:rStyle w:val="CharStyle8"/>
                                <w:rFonts w:ascii="Arial" w:eastAsia="Arial" w:hAnsi="Arial" w:cs="Arial"/>
                                <w:sz w:val="26"/>
                                <w:szCs w:val="26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7" type="#_x0000_t202" style="position:absolute;margin-left:551.30000000000007pt;margin-top:765.85000000000002pt;width:19.900000000000002pt;height:9.34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fldSimple w:instr=" PAGE \* MERGEFORMAT ">
                      <w:r>
                        <w:rPr>
                          <w:rStyle w:val="CharStyle8"/>
                          <w:rFonts w:ascii="Arial" w:eastAsia="Arial" w:hAnsi="Arial" w:cs="Arial"/>
                          <w:sz w:val="26"/>
                          <w:szCs w:val="26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shd w:val="clear" w:color="auto" w:fill="auto"/>
        <w:lang w:val="pt-BR" w:eastAsia="pt-BR" w:bidi="pt-BR"/>
      </w:rPr>
    </w:lvl>
  </w:abstractNum>
  <w:abstractNum w:abstractNumId="2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shd w:val="clear" w:color="auto" w:fill="auto"/>
        <w:lang w:val="pt-BR" w:eastAsia="pt-BR" w:bidi="pt-BR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8">
    <w:name w:val="Header or footer|2_"/>
    <w:basedOn w:val="DefaultParagraphFont"/>
    <w:link w:val="Style7"/>
    <w:rPr>
      <w:b w:val="0"/>
      <w:bCs w:val="0"/>
      <w:i w:val="0"/>
      <w:iCs w:val="0"/>
      <w:smallCaps w:val="0"/>
      <w:strike w:val="0"/>
      <w:sz w:val="20"/>
      <w:szCs w:val="20"/>
      <w:u w:val="none"/>
      <w:lang w:val="pt-BR" w:eastAsia="pt-BR" w:bidi="pt-BR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7">
    <w:name w:val="Header or footer|2"/>
    <w:basedOn w:val="Normal"/>
    <w:link w:val="CharStyle8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20"/>
      <w:szCs w:val="20"/>
      <w:u w:val="none"/>
      <w:lang w:val="pt-BR" w:eastAsia="pt-BR" w:bidi="pt-BR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/Relationships>
</file>