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0" w:line="1" w:lineRule="exact"/>
      </w:pPr>
      <w:r>
        <w:drawing>
          <wp:anchor distT="0" distB="0" distL="0" distR="0" simplePos="0" relativeHeight="62914690" behindDoc="1" locked="0" layoutInCell="1" allowOverlap="1">
            <wp:simplePos x="0" y="0"/>
            <wp:positionH relativeFrom="page">
              <wp:posOffset>262890</wp:posOffset>
            </wp:positionH>
            <wp:positionV relativeFrom="margin">
              <wp:posOffset>-913130</wp:posOffset>
            </wp:positionV>
            <wp:extent cx="829310" cy="56705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829310" cy="567055"/>
                    </a:xfrm>
                    <a:prstGeom prst="rect"/>
                  </pic:spPr>
                </pic:pic>
              </a:graphicData>
            </a:graphic>
          </wp:anchor>
        </w:drawing>
      </w:r>
      <w:r>
        <w:drawing>
          <wp:anchor distT="0" distB="0" distL="0" distR="0" simplePos="0" relativeHeight="62914691" behindDoc="1" locked="0" layoutInCell="1" allowOverlap="1">
            <wp:simplePos x="0" y="0"/>
            <wp:positionH relativeFrom="page">
              <wp:posOffset>6901815</wp:posOffset>
            </wp:positionH>
            <wp:positionV relativeFrom="margin">
              <wp:posOffset>-1082675</wp:posOffset>
            </wp:positionV>
            <wp:extent cx="621665" cy="44513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621665" cy="445135"/>
                    </a:xfrm>
                    <a:prstGeom prst="rect"/>
                  </pic:spPr>
                </pic:pic>
              </a:graphicData>
            </a:graphic>
          </wp:anchor>
        </w:drawing>
      </w:r>
    </w:p>
    <w:p>
      <w:pPr>
        <w:widowControl w:val="0"/>
        <w:spacing w:line="1" w:lineRule="exact"/>
        <w:sectPr>
          <w:headerReference w:type="default" r:id="rId9"/>
          <w:footerReference w:type="default" r:id="rId10"/>
          <w:headerReference w:type="even" r:id="rId11"/>
          <w:footerReference w:type="even" r:id="rId12"/>
          <w:footnotePr>
            <w:pos w:val="pageBottom"/>
            <w:numFmt w:val="decimal"/>
            <w:numRestart w:val="continuous"/>
          </w:footnotePr>
          <w:pgSz w:w="11900" w:h="17980"/>
          <w:pgMar w:top="2310" w:left="414" w:right="50" w:bottom="1389" w:header="0" w:footer="3" w:gutter="0"/>
          <w:pgNumType w:start="1"/>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11900" w:h="17980"/>
          <w:pgMar w:top="2210" w:left="0" w:right="0" w:bottom="2210" w:header="0" w:footer="3" w:gutter="0"/>
          <w:cols w:space="720"/>
          <w:noEndnote/>
          <w:rtlGutter w:val="0"/>
          <w:docGrid w:linePitch="360"/>
        </w:sectPr>
      </w:pPr>
    </w:p>
    <w:p>
      <w:pPr>
        <w:pStyle w:val="Style9"/>
        <w:keepNext w:val="0"/>
        <w:keepLines w:val="0"/>
        <w:widowControl w:val="0"/>
        <w:shd w:val="clear" w:color="auto" w:fill="auto"/>
        <w:bidi w:val="0"/>
        <w:spacing w:before="0" w:after="460" w:line="240" w:lineRule="auto"/>
        <w:ind w:left="1140" w:right="0" w:firstLine="0"/>
        <w:jc w:val="left"/>
        <w:rPr>
          <w:sz w:val="19"/>
          <w:szCs w:val="19"/>
        </w:rPr>
      </w:pPr>
      <w:r>
        <mc:AlternateContent>
          <mc:Choice Requires="wps">
            <w:drawing>
              <wp:anchor distT="0" distB="0" distL="114300" distR="114300" simplePos="0" relativeHeight="125829378" behindDoc="0" locked="0" layoutInCell="1" allowOverlap="1">
                <wp:simplePos x="0" y="0"/>
                <wp:positionH relativeFrom="page">
                  <wp:posOffset>952500</wp:posOffset>
                </wp:positionH>
                <wp:positionV relativeFrom="paragraph">
                  <wp:posOffset>12700</wp:posOffset>
                </wp:positionV>
                <wp:extent cx="822960" cy="164465"/>
                <wp:wrapSquare wrapText="right"/>
                <wp:docPr id="25" name="Shape 25"/>
                <a:graphic xmlns:a="http://schemas.openxmlformats.org/drawingml/2006/main">
                  <a:graphicData uri="http://schemas.microsoft.com/office/word/2010/wordprocessingShape">
                    <wps:wsp>
                      <wps:cNvSpPr txBox="1"/>
                      <wps:spPr>
                        <a:xfrm>
                          <a:ext cx="822960" cy="16446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Processo N</w:t>
                            </w:r>
                            <w:r>
                              <w:rPr>
                                <w:b/>
                                <w:bCs/>
                                <w:color w:val="000000"/>
                                <w:spacing w:val="0"/>
                                <w:w w:val="100"/>
                                <w:position w:val="0"/>
                                <w:sz w:val="19"/>
                                <w:szCs w:val="19"/>
                                <w:shd w:val="clear" w:color="auto" w:fill="auto"/>
                                <w:vertAlign w:val="superscript"/>
                                <w:lang w:val="pt-PT" w:eastAsia="pt-PT" w:bidi="pt-PT"/>
                              </w:rPr>
                              <w:t>Q</w:t>
                            </w:r>
                            <w:r>
                              <w:rPr>
                                <w:b/>
                                <w:bCs/>
                                <w:color w:val="000000"/>
                                <w:spacing w:val="0"/>
                                <w:w w:val="100"/>
                                <w:position w:val="0"/>
                                <w:sz w:val="19"/>
                                <w:szCs w:val="19"/>
                                <w:shd w:val="clear" w:color="auto" w:fill="auto"/>
                                <w:lang w:val="pt-PT" w:eastAsia="pt-PT" w:bidi="pt-PT"/>
                              </w:rPr>
                              <w:t>:</w:t>
                            </w:r>
                          </w:p>
                        </w:txbxContent>
                      </wps:txbx>
                      <wps:bodyPr wrap="none" lIns="0" tIns="0" rIns="0" bIns="0">
                        <a:noAutoFit/>
                      </wps:bodyPr>
                    </wps:wsp>
                  </a:graphicData>
                </a:graphic>
              </wp:anchor>
            </w:drawing>
          </mc:Choice>
          <mc:Fallback>
            <w:pict>
              <v:shape id="_x0000_s1051" type="#_x0000_t202" style="position:absolute;margin-left:75.pt;margin-top:1.pt;width:64.799999999999997pt;height:12.949999999999999pt;z-index:-12582937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Processo N</w:t>
                      </w:r>
                      <w:r>
                        <w:rPr>
                          <w:b/>
                          <w:bCs/>
                          <w:color w:val="000000"/>
                          <w:spacing w:val="0"/>
                          <w:w w:val="100"/>
                          <w:position w:val="0"/>
                          <w:sz w:val="19"/>
                          <w:szCs w:val="19"/>
                          <w:shd w:val="clear" w:color="auto" w:fill="auto"/>
                          <w:vertAlign w:val="superscript"/>
                          <w:lang w:val="pt-PT" w:eastAsia="pt-PT" w:bidi="pt-PT"/>
                        </w:rPr>
                        <w:t>Q</w:t>
                      </w:r>
                      <w:r>
                        <w:rPr>
                          <w:b/>
                          <w:bCs/>
                          <w:color w:val="000000"/>
                          <w:spacing w:val="0"/>
                          <w:w w:val="100"/>
                          <w:position w:val="0"/>
                          <w:sz w:val="19"/>
                          <w:szCs w:val="19"/>
                          <w:shd w:val="clear" w:color="auto" w:fill="auto"/>
                          <w:lang w:val="pt-PT" w:eastAsia="pt-PT" w:bidi="pt-PT"/>
                        </w:rPr>
                        <w:t>:</w:t>
                      </w:r>
                    </w:p>
                  </w:txbxContent>
                </v:textbox>
                <w10:wrap type="square" side="right" anchorx="page"/>
              </v:shape>
            </w:pict>
          </mc:Fallback>
        </mc:AlternateContent>
      </w:r>
      <w:r>
        <w:rPr>
          <w:b/>
          <w:bCs/>
          <w:color w:val="000000"/>
          <w:spacing w:val="0"/>
          <w:w w:val="100"/>
          <w:position w:val="0"/>
          <w:sz w:val="19"/>
          <w:szCs w:val="19"/>
          <w:shd w:val="clear" w:color="auto" w:fill="auto"/>
          <w:lang w:val="pt-PT" w:eastAsia="pt-PT" w:bidi="pt-PT"/>
        </w:rPr>
        <w:t>00010205.2025.0010- SEMED</w:t>
      </w:r>
    </w:p>
    <w:tbl>
      <w:tblPr>
        <w:tblOverlap w:val="never"/>
        <w:jc w:val="center"/>
        <w:tblLayout w:type="fixed"/>
      </w:tblPr>
      <w:tblGrid>
        <w:gridCol w:w="1983"/>
        <w:gridCol w:w="7526"/>
      </w:tblGrid>
      <w:tr>
        <w:trPr>
          <w:trHeight w:val="259" w:hRule="exact"/>
        </w:trPr>
        <w:tc>
          <w:tcPr>
            <w:tcBorders>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Modalidade:</w:t>
            </w:r>
          </w:p>
        </w:tc>
        <w:tc>
          <w:tcPr>
            <w:tcBorders>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680" w:right="0" w:firstLine="0"/>
              <w:jc w:val="both"/>
              <w:rPr>
                <w:sz w:val="19"/>
                <w:szCs w:val="19"/>
              </w:rPr>
            </w:pPr>
            <w:r>
              <w:rPr>
                <w:b/>
                <w:bCs/>
                <w:color w:val="000000"/>
                <w:spacing w:val="0"/>
                <w:w w:val="100"/>
                <w:position w:val="0"/>
                <w:sz w:val="19"/>
                <w:szCs w:val="19"/>
                <w:shd w:val="clear" w:color="auto" w:fill="auto"/>
                <w:lang w:val="pt-PT" w:eastAsia="pt-PT" w:bidi="pt-PT"/>
              </w:rPr>
              <w:t>INEXIGIBILIDADE N®. 016/2025</w:t>
            </w:r>
          </w:p>
        </w:tc>
      </w:tr>
    </w:tbl>
    <w:p>
      <w:pPr>
        <w:widowControl w:val="0"/>
        <w:spacing w:after="359" w:line="1" w:lineRule="exact"/>
      </w:pPr>
    </w:p>
    <w:p>
      <w:pPr>
        <w:widowControl w:val="0"/>
        <w:spacing w:line="1" w:lineRule="exact"/>
      </w:pPr>
    </w:p>
    <w:tbl>
      <w:tblPr>
        <w:tblOverlap w:val="never"/>
        <w:jc w:val="center"/>
        <w:tblLayout w:type="fixed"/>
      </w:tblPr>
      <w:tblGrid>
        <w:gridCol w:w="1983"/>
        <w:gridCol w:w="7526"/>
      </w:tblGrid>
      <w:tr>
        <w:trPr>
          <w:trHeight w:val="1801" w:hRule="exact"/>
        </w:trPr>
        <w:tc>
          <w:tcPr>
            <w:tcBorders>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Objeto:</w:t>
            </w:r>
          </w:p>
        </w:tc>
        <w:tc>
          <w:tcPr>
            <w:tcBorders>
              <w:right w:val="single" w:sz="4"/>
            </w:tcBorders>
            <w:shd w:val="clear" w:color="auto" w:fill="FFFFFF"/>
            <w:vAlign w:val="bottom"/>
          </w:tcPr>
          <w:p>
            <w:pPr>
              <w:pStyle w:val="Style9"/>
              <w:keepNext w:val="0"/>
              <w:keepLines w:val="0"/>
              <w:widowControl w:val="0"/>
              <w:shd w:val="clear" w:color="auto" w:fill="auto"/>
              <w:bidi w:val="0"/>
              <w:spacing w:before="0" w:after="0" w:line="422" w:lineRule="auto"/>
              <w:ind w:left="680" w:right="0" w:firstLine="0"/>
              <w:jc w:val="both"/>
              <w:rPr>
                <w:sz w:val="19"/>
                <w:szCs w:val="19"/>
              </w:rPr>
            </w:pPr>
            <w:r>
              <w:rPr>
                <w:b/>
                <w:bCs/>
                <w:color w:val="000000"/>
                <w:spacing w:val="0"/>
                <w:w w:val="100"/>
                <w:position w:val="0"/>
                <w:sz w:val="19"/>
                <w:szCs w:val="19"/>
                <w:shd w:val="clear" w:color="auto" w:fill="auto"/>
                <w:lang w:val="pt-PT" w:eastAsia="pt-PT" w:bidi="pt-PT"/>
              </w:rPr>
              <w:t>LOCAÇÃO DE IMÓVEL PARA FUNCIONAMENTO DA ESCOLA MUNICIPAL: NOVA ESPERANÇA DE INEP/MEC/:13109340, SITUADA NA COMUNIDADE: BOA MORADA, ZONA RURAL DE BERURI-AM, PARA ATENDIMENTO DA DEMANDA DE ALUNOS DE: EDUCAÇÃO INFANTIL E ENSINO FUNDAMENTAL PARA 0 ANO LETIVO.</w:t>
            </w:r>
          </w:p>
        </w:tc>
      </w:tr>
    </w:tbl>
    <w:p>
      <w:pPr>
        <w:widowControl w:val="0"/>
        <w:spacing w:after="459" w:line="1" w:lineRule="exact"/>
      </w:pPr>
    </w:p>
    <w:p>
      <w:pPr>
        <w:pStyle w:val="Style9"/>
        <w:keepNext w:val="0"/>
        <w:keepLines w:val="0"/>
        <w:widowControl w:val="0"/>
        <w:shd w:val="clear" w:color="auto" w:fill="auto"/>
        <w:bidi w:val="0"/>
        <w:spacing w:before="0" w:after="460" w:line="240" w:lineRule="auto"/>
        <w:ind w:left="1140" w:right="0" w:firstLine="0"/>
        <w:jc w:val="left"/>
        <w:rPr>
          <w:sz w:val="19"/>
          <w:szCs w:val="19"/>
        </w:rPr>
      </w:pPr>
      <w:r>
        <mc:AlternateContent>
          <mc:Choice Requires="wps">
            <w:drawing>
              <wp:anchor distT="0" distB="0" distL="114300" distR="114300" simplePos="0" relativeHeight="125829380" behindDoc="0" locked="0" layoutInCell="1" allowOverlap="1">
                <wp:simplePos x="0" y="0"/>
                <wp:positionH relativeFrom="page">
                  <wp:posOffset>952500</wp:posOffset>
                </wp:positionH>
                <wp:positionV relativeFrom="paragraph">
                  <wp:posOffset>12700</wp:posOffset>
                </wp:positionV>
                <wp:extent cx="818515" cy="164465"/>
                <wp:wrapSquare wrapText="right"/>
                <wp:docPr id="27" name="Shape 27"/>
                <a:graphic xmlns:a="http://schemas.openxmlformats.org/drawingml/2006/main">
                  <a:graphicData uri="http://schemas.microsoft.com/office/word/2010/wordprocessingShape">
                    <wps:wsp>
                      <wps:cNvSpPr txBox="1"/>
                      <wps:spPr>
                        <a:xfrm>
                          <a:ext cx="818515" cy="16446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Interessado:</w:t>
                            </w:r>
                          </w:p>
                        </w:txbxContent>
                      </wps:txbx>
                      <wps:bodyPr wrap="none" lIns="0" tIns="0" rIns="0" bIns="0">
                        <a:noAutoFit/>
                      </wps:bodyPr>
                    </wps:wsp>
                  </a:graphicData>
                </a:graphic>
              </wp:anchor>
            </w:drawing>
          </mc:Choice>
          <mc:Fallback>
            <w:pict>
              <v:shape id="_x0000_s1053" type="#_x0000_t202" style="position:absolute;margin-left:75.pt;margin-top:1.pt;width:64.450000000000003pt;height:12.949999999999999pt;z-index:-125829373;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Interessado:</w:t>
                      </w:r>
                    </w:p>
                  </w:txbxContent>
                </v:textbox>
                <w10:wrap type="square" side="right" anchorx="page"/>
              </v:shape>
            </w:pict>
          </mc:Fallback>
        </mc:AlternateContent>
      </w:r>
      <w:r>
        <w:rPr>
          <w:b/>
          <w:bCs/>
          <w:color w:val="000000"/>
          <w:spacing w:val="0"/>
          <w:w w:val="100"/>
          <w:position w:val="0"/>
          <w:sz w:val="19"/>
          <w:szCs w:val="19"/>
          <w:shd w:val="clear" w:color="auto" w:fill="auto"/>
          <w:lang w:val="pt-PT" w:eastAsia="pt-PT" w:bidi="pt-PT"/>
        </w:rPr>
        <w:t>SECRETARIA MUNICIPAL DE EDUCAÇÃO</w:t>
      </w:r>
    </w:p>
    <w:p>
      <w:pPr>
        <w:pStyle w:val="Style9"/>
        <w:keepNext w:val="0"/>
        <w:keepLines w:val="0"/>
        <w:widowControl w:val="0"/>
        <w:pBdr>
          <w:top w:val="single" w:sz="4" w:space="0" w:color="auto"/>
        </w:pBdr>
        <w:shd w:val="clear" w:color="auto" w:fill="auto"/>
        <w:tabs>
          <w:tab w:pos="2600" w:val="left"/>
        </w:tabs>
        <w:bidi w:val="0"/>
        <w:spacing w:before="0" w:after="460" w:line="240" w:lineRule="auto"/>
        <w:ind w:left="0" w:right="0" w:firstLine="0"/>
        <w:jc w:val="both"/>
        <w:rPr>
          <w:sz w:val="19"/>
          <w:szCs w:val="19"/>
        </w:rPr>
      </w:pPr>
      <w:r>
        <w:rPr>
          <w:b/>
          <w:bCs/>
          <w:color w:val="000000"/>
          <w:spacing w:val="0"/>
          <w:w w:val="100"/>
          <w:position w:val="0"/>
          <w:sz w:val="19"/>
          <w:szCs w:val="19"/>
          <w:shd w:val="clear" w:color="auto" w:fill="auto"/>
          <w:lang w:val="pt-PT" w:eastAsia="pt-PT" w:bidi="pt-PT"/>
        </w:rPr>
        <w:t>Anexos:</w:t>
        <w:tab/>
        <w:t>DFD N» 0151/2025</w:t>
      </w:r>
    </w:p>
    <w:tbl>
      <w:tblPr>
        <w:tblOverlap w:val="never"/>
        <w:jc w:val="center"/>
        <w:tblLayout w:type="fixed"/>
      </w:tblPr>
      <w:tblGrid>
        <w:gridCol w:w="2600"/>
        <w:gridCol w:w="701"/>
        <w:gridCol w:w="799"/>
        <w:gridCol w:w="659"/>
        <w:gridCol w:w="2684"/>
        <w:gridCol w:w="701"/>
        <w:gridCol w:w="708"/>
        <w:gridCol w:w="673"/>
      </w:tblGrid>
      <w:tr>
        <w:trPr>
          <w:trHeight w:val="364" w:hRule="exact"/>
        </w:trPr>
        <w:tc>
          <w:tcPr>
            <w:gridSpan w:val="8"/>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ANDAMENTO</w:t>
            </w:r>
          </w:p>
        </w:tc>
      </w:tr>
      <w:tr>
        <w:trPr>
          <w:trHeight w:val="364"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Ato</w:t>
            </w:r>
          </w:p>
        </w:tc>
        <w:tc>
          <w:tcPr>
            <w:gridSpan w:val="3"/>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Data</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Ato</w:t>
            </w:r>
          </w:p>
        </w:tc>
        <w:tc>
          <w:tcPr>
            <w:gridSpan w:val="3"/>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Data</w:t>
            </w:r>
          </w:p>
        </w:tc>
      </w:tr>
      <w:tr>
        <w:trPr>
          <w:trHeight w:val="308"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Autuação</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05</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05</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2025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1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sectPr>
          <w:footnotePr>
            <w:pos w:val="pageBottom"/>
            <w:numFmt w:val="decimal"/>
            <w:numRestart w:val="continuous"/>
          </w:footnotePr>
          <w:type w:val="continuous"/>
          <w:pgSz w:w="11900" w:h="17980"/>
          <w:pgMar w:top="2210" w:left="1444" w:right="932" w:bottom="2210" w:header="0" w:footer="3" w:gutter="0"/>
          <w:cols w:space="720"/>
          <w:noEndnote/>
          <w:rtlGutter w:val="0"/>
          <w:docGrid w:linePitch="360"/>
        </w:sectPr>
      </w:pPr>
    </w:p>
    <w:p>
      <w:pPr>
        <w:widowControl w:val="0"/>
        <w:jc w:val="center"/>
        <w:rPr>
          <w:sz w:val="2"/>
          <w:szCs w:val="2"/>
        </w:rPr>
      </w:pPr>
      <w:r>
        <w:drawing>
          <wp:inline>
            <wp:extent cx="506095" cy="359410"/>
            <wp:docPr id="29" name="Picutre 29"/>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3"/>
                    <a:stretch/>
                  </pic:blipFill>
                  <pic:spPr>
                    <a:xfrm>
                      <a:ext cx="506095" cy="359410"/>
                    </a:xfrm>
                    <a:prstGeom prst="rect"/>
                  </pic:spPr>
                </pic:pic>
              </a:graphicData>
            </a:graphic>
          </wp:inline>
        </w:drawing>
      </w:r>
    </w:p>
    <w:p>
      <w:pPr>
        <w:widowControl w:val="0"/>
        <w:spacing w:after="1399" w:line="1" w:lineRule="exact"/>
      </w:pPr>
    </w:p>
    <w:p>
      <w:pPr>
        <w:pStyle w:val="Style13"/>
        <w:keepNext w:val="0"/>
        <w:keepLines w:val="0"/>
        <w:widowControl w:val="0"/>
        <w:pBdr>
          <w:top w:val="single" w:sz="4" w:space="0" w:color="auto"/>
        </w:pBdr>
        <w:shd w:val="clear" w:color="auto" w:fill="auto"/>
        <w:bidi w:val="0"/>
        <w:spacing w:before="0" w:after="520" w:line="240" w:lineRule="auto"/>
        <w:ind w:left="1040" w:right="0" w:firstLine="0"/>
        <w:jc w:val="left"/>
      </w:pPr>
      <w:r>
        <w:rPr>
          <w:b/>
          <w:bCs/>
          <w:color w:val="000000"/>
          <w:spacing w:val="0"/>
          <w:w w:val="100"/>
          <w:position w:val="0"/>
          <w:u w:val="single"/>
          <w:shd w:val="clear" w:color="auto" w:fill="auto"/>
          <w:lang w:val="pt-PT" w:eastAsia="pt-PT" w:bidi="pt-PT"/>
        </w:rPr>
        <w:t>DOCUMENTO DE FORMALIZAÇÃO DA DEMANDA - DFD</w:t>
      </w:r>
    </w:p>
    <w:tbl>
      <w:tblPr>
        <w:tblOverlap w:val="never"/>
        <w:jc w:val="center"/>
        <w:tblLayout w:type="fixed"/>
      </w:tblPr>
      <w:tblGrid>
        <w:gridCol w:w="5274"/>
        <w:gridCol w:w="4193"/>
      </w:tblGrid>
      <w:tr>
        <w:trPr>
          <w:trHeight w:val="574"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 xml:space="preserve">Identificação da Requisitante: </w:t>
            </w:r>
            <w:r>
              <w:rPr>
                <w:color w:val="000000"/>
                <w:spacing w:val="0"/>
                <w:w w:val="100"/>
                <w:position w:val="0"/>
                <w:sz w:val="20"/>
                <w:szCs w:val="20"/>
                <w:shd w:val="clear" w:color="auto" w:fill="auto"/>
                <w:lang w:val="pt-PT" w:eastAsia="pt-PT" w:bidi="pt-PT"/>
              </w:rPr>
              <w:t>Eloi Picanço De Oliveira</w:t>
            </w:r>
          </w:p>
        </w:tc>
      </w:tr>
      <w:tr>
        <w:trPr>
          <w:trHeight w:val="591"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 xml:space="preserve">Unidade Administrativa Requisitante: </w:t>
            </w:r>
            <w:r>
              <w:rPr>
                <w:color w:val="000000"/>
                <w:spacing w:val="0"/>
                <w:w w:val="100"/>
                <w:position w:val="0"/>
                <w:sz w:val="20"/>
                <w:szCs w:val="20"/>
                <w:shd w:val="clear" w:color="auto" w:fill="auto"/>
                <w:lang w:val="pt-PT" w:eastAsia="pt-PT" w:bidi="pt-PT"/>
              </w:rPr>
              <w:t>Secretaria Municipal de Educação</w:t>
            </w:r>
          </w:p>
        </w:tc>
      </w:tr>
      <w:tr>
        <w:trPr>
          <w:trHeight w:val="642"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 xml:space="preserve">Responsável: </w:t>
            </w:r>
            <w:r>
              <w:rPr>
                <w:color w:val="000000"/>
                <w:spacing w:val="0"/>
                <w:w w:val="100"/>
                <w:position w:val="0"/>
                <w:sz w:val="20"/>
                <w:szCs w:val="20"/>
                <w:shd w:val="clear" w:color="auto" w:fill="auto"/>
                <w:lang w:val="pt-PT" w:eastAsia="pt-PT" w:bidi="pt-PT"/>
              </w:rPr>
              <w:t>Eloi Picanço De Oliveira</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 xml:space="preserve">Cargo/Função: </w:t>
            </w:r>
            <w:r>
              <w:rPr>
                <w:color w:val="000000"/>
                <w:spacing w:val="0"/>
                <w:w w:val="100"/>
                <w:position w:val="0"/>
                <w:sz w:val="20"/>
                <w:szCs w:val="20"/>
                <w:shd w:val="clear" w:color="auto" w:fill="auto"/>
                <w:lang w:val="pt-PT" w:eastAsia="pt-PT" w:bidi="pt-PT"/>
              </w:rPr>
              <w:t>Secretário Municipal</w:t>
            </w:r>
          </w:p>
        </w:tc>
      </w:tr>
      <w:tr>
        <w:trPr>
          <w:trHeight w:val="638" w:hRule="exact"/>
        </w:trPr>
        <w:tc>
          <w:tcPr>
            <w:gridSpan w:val="2"/>
            <w:tcBorders>
              <w:top w:val="single" w:sz="4"/>
              <w:left w:val="single" w:sz="4"/>
              <w:bottom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 xml:space="preserve">E-mail e telefone: </w:t>
            </w:r>
            <w:r>
              <w:rPr>
                <w:color w:val="000000"/>
                <w:spacing w:val="0"/>
                <w:w w:val="100"/>
                <w:position w:val="0"/>
                <w:sz w:val="20"/>
                <w:szCs w:val="20"/>
                <w:shd w:val="clear" w:color="auto" w:fill="auto"/>
                <w:lang w:val="pt-PT" w:eastAsia="pt-PT" w:bidi="pt-PT"/>
              </w:rPr>
              <w:t>(97) 99141-9916</w:t>
            </w:r>
          </w:p>
        </w:tc>
      </w:tr>
    </w:tbl>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 OBJETO DA FUTURA CONTRATAÇÃO:</w:t>
      </w:r>
    </w:p>
    <w:p>
      <w:pPr>
        <w:widowControl w:val="0"/>
        <w:spacing w:after="519" w:line="1" w:lineRule="exact"/>
      </w:pPr>
    </w:p>
    <w:p>
      <w:pPr>
        <w:pStyle w:val="Style13"/>
        <w:keepNext w:val="0"/>
        <w:keepLines w:val="0"/>
        <w:widowControl w:val="0"/>
        <w:shd w:val="clear" w:color="auto" w:fill="auto"/>
        <w:bidi w:val="0"/>
        <w:spacing w:before="0" w:after="380" w:line="391" w:lineRule="auto"/>
        <w:ind w:left="0" w:right="0" w:firstLine="1160"/>
        <w:jc w:val="both"/>
      </w:pPr>
      <w:r>
        <w:rPr>
          <w:color w:val="000000"/>
          <w:spacing w:val="0"/>
          <w:w w:val="100"/>
          <w:position w:val="0"/>
          <w:shd w:val="clear" w:color="auto" w:fill="auto"/>
          <w:lang w:val="pt-PT" w:eastAsia="pt-PT" w:bidi="pt-PT"/>
        </w:rPr>
        <w:t xml:space="preserve">O presente DFD tem por objeto a solicitação de </w:t>
      </w:r>
      <w:r>
        <w:rPr>
          <w:b/>
          <w:bCs/>
          <w:color w:val="000000"/>
          <w:spacing w:val="0"/>
          <w:w w:val="100"/>
          <w:position w:val="0"/>
          <w:shd w:val="clear" w:color="auto" w:fill="auto"/>
          <w:lang w:val="pt-PT" w:eastAsia="pt-PT" w:bidi="pt-PT"/>
        </w:rPr>
        <w:t>LOCAÇÃO DE IMÓVEL PARA FUNCIONAMENTO DA ESCOLA MUNICIPAL: NOVA ESPERANÇA DE INEP/MEC/:13109340, SITUADA NA COMUNIDADE: BOA MORADA, ZONA RURAL DE BERURI-AM, PARA ATENDIMENTO DA DEMANDA DE ALUNOS DE: EDUCAÇÃO INFANTIL E ENSINO FUNDAMENTAL PARA O ANO LETIVO.</w:t>
      </w:r>
    </w:p>
    <w:p>
      <w:pPr>
        <w:pStyle w:val="Style21"/>
        <w:keepNext/>
        <w:keepLines/>
        <w:widowControl w:val="0"/>
        <w:numPr>
          <w:ilvl w:val="0"/>
          <w:numId w:val="1"/>
        </w:numPr>
        <w:shd w:val="clear" w:color="auto" w:fill="auto"/>
        <w:tabs>
          <w:tab w:pos="322" w:val="left"/>
        </w:tabs>
        <w:bidi w:val="0"/>
        <w:spacing w:before="0" w:after="0" w:line="391" w:lineRule="auto"/>
        <w:ind w:left="0" w:right="0" w:firstLine="0"/>
        <w:jc w:val="left"/>
      </w:pPr>
      <w:bookmarkStart w:id="0" w:name="bookmark0"/>
      <w:r>
        <w:rPr>
          <w:color w:val="000000"/>
          <w:spacing w:val="0"/>
          <w:w w:val="100"/>
          <w:position w:val="0"/>
          <w:u w:val="single"/>
          <w:shd w:val="clear" w:color="auto" w:fill="auto"/>
          <w:lang w:val="pt-PT" w:eastAsia="pt-PT" w:bidi="pt-PT"/>
        </w:rPr>
        <w:t>JUSTIFICATIVA DA NECESSIDADE DA LOCAÇÃO:</w:t>
      </w:r>
      <w:bookmarkEnd w:id="0"/>
    </w:p>
    <w:p>
      <w:pPr>
        <w:pStyle w:val="Style13"/>
        <w:keepNext w:val="0"/>
        <w:keepLines w:val="0"/>
        <w:widowControl w:val="0"/>
        <w:shd w:val="clear" w:color="auto" w:fill="auto"/>
        <w:bidi w:val="0"/>
        <w:spacing w:before="0" w:after="0" w:line="391" w:lineRule="auto"/>
        <w:ind w:left="0" w:right="980" w:firstLine="1160"/>
        <w:jc w:val="both"/>
      </w:pPr>
      <w:r>
        <w:rPr>
          <w:color w:val="000000"/>
          <w:spacing w:val="0"/>
          <w:w w:val="100"/>
          <w:position w:val="0"/>
          <w:shd w:val="clear" w:color="auto" w:fill="auto"/>
          <w:lang w:val="pt-PT" w:eastAsia="pt-PT" w:bidi="pt-PT"/>
        </w:rPr>
        <w:t xml:space="preserve">Diante da necessidade de assegurar condições adequadas para o desenvolvimento das atividades pedagógicas na Comunidade Boa Morada, zona rural de Beruri/AM, </w:t>
      </w:r>
      <w:r>
        <w:rPr>
          <w:color w:val="000000"/>
          <w:spacing w:val="0"/>
          <w:w w:val="100"/>
          <w:position w:val="0"/>
          <w:shd w:val="clear" w:color="auto" w:fill="auto"/>
          <w:lang w:val="pt-BR" w:eastAsia="pt-BR" w:bidi="pt-BR"/>
        </w:rPr>
        <w:t xml:space="preserve">torna-se </w:t>
      </w:r>
      <w:r>
        <w:rPr>
          <w:color w:val="000000"/>
          <w:spacing w:val="0"/>
          <w:w w:val="100"/>
          <w:position w:val="0"/>
          <w:shd w:val="clear" w:color="auto" w:fill="auto"/>
          <w:lang w:val="pt-PT" w:eastAsia="pt-PT" w:bidi="pt-PT"/>
        </w:rPr>
        <w:t>indispensável a disponibilização de um espaço físico apropriado para o funcionamento da Escola Municipal “Nova Esperança”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13109340). A comunidade não possui prédio público que atenda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exigências estruturais essenciais a uma unidade escolar, o que impõe à Administração a adoção de solução imediata para garantir a continuidade do atendimento aos estudantes da Educação Infantil e do Ensino Fundamental.</w:t>
      </w:r>
    </w:p>
    <w:p>
      <w:pPr>
        <w:pStyle w:val="Style13"/>
        <w:keepNext w:val="0"/>
        <w:keepLines w:val="0"/>
        <w:widowControl w:val="0"/>
        <w:shd w:val="clear" w:color="auto" w:fill="auto"/>
        <w:bidi w:val="0"/>
        <w:spacing w:before="0" w:after="520" w:line="391" w:lineRule="auto"/>
        <w:ind w:left="0" w:right="980" w:firstLine="1160"/>
        <w:jc w:val="both"/>
        <w:sectPr>
          <w:headerReference w:type="default" r:id="rId15"/>
          <w:footerReference w:type="default" r:id="rId16"/>
          <w:headerReference w:type="even" r:id="rId17"/>
          <w:footerReference w:type="even" r:id="rId18"/>
          <w:footnotePr>
            <w:pos w:val="pageBottom"/>
            <w:numFmt w:val="decimal"/>
            <w:numRestart w:val="continuous"/>
          </w:footnotePr>
          <w:pgSz w:w="11900" w:h="17980"/>
          <w:pgMar w:top="1440" w:left="1660" w:right="701" w:bottom="1266" w:header="0" w:footer="3" w:gutter="0"/>
          <w:cols w:space="720"/>
          <w:noEndnote/>
          <w:rtlGutter w:val="0"/>
          <w:docGrid w:linePitch="360"/>
        </w:sectPr>
      </w:pPr>
      <w:r>
        <w:rPr>
          <w:color w:val="000000"/>
          <w:spacing w:val="0"/>
          <w:w w:val="100"/>
          <w:position w:val="0"/>
          <w:shd w:val="clear" w:color="auto" w:fill="auto"/>
          <w:lang w:val="pt-PT" w:eastAsia="pt-PT" w:bidi="pt-PT"/>
        </w:rPr>
        <w:t xml:space="preserve">A locação do imóvel surge, portanto, como a alternativa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viável para suprir essa carência, permitindo que o Município ofereça, já no início do ano letivo, um ambiente seguro, salubre e compatível com as normas educacionais, evitando prejuízos ao direito de acesso e permanência dos alunos na escola.</w:t>
      </w:r>
    </w:p>
    <w:p>
      <w:pPr>
        <w:pStyle w:val="Style13"/>
        <w:keepNext w:val="0"/>
        <w:keepLines w:val="0"/>
        <w:widowControl w:val="0"/>
        <w:numPr>
          <w:ilvl w:val="0"/>
          <w:numId w:val="1"/>
        </w:numPr>
        <w:shd w:val="clear" w:color="auto" w:fill="auto"/>
        <w:tabs>
          <w:tab w:pos="382" w:val="left"/>
        </w:tabs>
        <w:bidi w:val="0"/>
        <w:spacing w:before="300" w:after="540" w:line="240" w:lineRule="auto"/>
        <w:ind w:left="0" w:right="0" w:firstLine="0"/>
        <w:jc w:val="left"/>
      </w:pPr>
      <w:r>
        <w:rPr>
          <w:b/>
          <w:bCs/>
          <w:color w:val="000000"/>
          <w:spacing w:val="0"/>
          <w:w w:val="100"/>
          <w:position w:val="0"/>
          <w:u w:val="single"/>
          <w:shd w:val="clear" w:color="auto" w:fill="auto"/>
          <w:lang w:val="pt-PT" w:eastAsia="pt-PT" w:bidi="pt-PT"/>
        </w:rPr>
        <w:t>OBJETO:</w:t>
      </w:r>
    </w:p>
    <w:tbl>
      <w:tblPr>
        <w:tblOverlap w:val="never"/>
        <w:jc w:val="left"/>
        <w:tblLayout w:type="fixed"/>
      </w:tblPr>
      <w:tblGrid>
        <w:gridCol w:w="6600"/>
        <w:gridCol w:w="1862"/>
      </w:tblGrid>
      <w:tr>
        <w:trPr>
          <w:trHeight w:val="836"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TIPO DO ITEM</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394" w:lineRule="auto"/>
              <w:ind w:left="0" w:right="0" w:firstLine="0"/>
              <w:jc w:val="left"/>
            </w:pPr>
            <w:r>
              <w:rPr>
                <w:b/>
                <w:bCs/>
                <w:color w:val="000000"/>
                <w:spacing w:val="0"/>
                <w:w w:val="100"/>
                <w:position w:val="0"/>
                <w:shd w:val="clear" w:color="auto" w:fill="auto"/>
                <w:lang w:val="pt-PT" w:eastAsia="pt-PT" w:bidi="pt-PT"/>
              </w:rPr>
              <w:t>MARCAR COM “X”</w:t>
            </w:r>
          </w:p>
        </w:tc>
      </w:tr>
      <w:tr>
        <w:trPr>
          <w:trHeight w:val="427"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MATERIAL DE CONSUMO</w:t>
            </w:r>
          </w:p>
        </w:tc>
        <w:tc>
          <w:tcPr>
            <w:tcBorders>
              <w:top w:val="single" w:sz="4"/>
              <w:left w:val="single" w:sz="4"/>
              <w:right w:val="single" w:sz="4"/>
            </w:tcBorders>
            <w:shd w:val="clear" w:color="auto" w:fill="FFFFFF"/>
            <w:vAlign w:val="top"/>
          </w:tcPr>
          <w:p>
            <w:pPr>
              <w:widowControl w:val="0"/>
              <w:rPr>
                <w:sz w:val="10"/>
                <w:szCs w:val="10"/>
              </w:rPr>
            </w:pPr>
          </w:p>
        </w:tc>
      </w:tr>
      <w:tr>
        <w:trPr>
          <w:trHeight w:val="418"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SERVIÇO CONTINUADO</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X</w:t>
            </w:r>
          </w:p>
        </w:tc>
      </w:tr>
      <w:tr>
        <w:trPr>
          <w:trHeight w:val="422"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OBRA</w:t>
            </w:r>
          </w:p>
        </w:tc>
        <w:tc>
          <w:tcPr>
            <w:tcBorders>
              <w:top w:val="single" w:sz="4"/>
              <w:left w:val="single" w:sz="4"/>
              <w:right w:val="single" w:sz="4"/>
            </w:tcBorders>
            <w:shd w:val="clear" w:color="auto" w:fill="FFFFFF"/>
            <w:vAlign w:val="top"/>
          </w:tcPr>
          <w:p>
            <w:pPr>
              <w:widowControl w:val="0"/>
              <w:rPr>
                <w:sz w:val="10"/>
                <w:szCs w:val="10"/>
              </w:rPr>
            </w:pPr>
          </w:p>
        </w:tc>
      </w:tr>
      <w:tr>
        <w:trPr>
          <w:trHeight w:val="422"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EQUIPAMENTO/MATERIAL PERMANENTE</w:t>
            </w:r>
          </w:p>
        </w:tc>
        <w:tc>
          <w:tcPr>
            <w:tcBorders>
              <w:top w:val="single" w:sz="4"/>
              <w:left w:val="single" w:sz="4"/>
              <w:right w:val="single" w:sz="4"/>
            </w:tcBorders>
            <w:shd w:val="clear" w:color="auto" w:fill="FFFFFF"/>
            <w:vAlign w:val="top"/>
          </w:tcPr>
          <w:p>
            <w:pPr>
              <w:widowControl w:val="0"/>
              <w:rPr>
                <w:sz w:val="10"/>
                <w:szCs w:val="10"/>
              </w:rPr>
            </w:pPr>
          </w:p>
        </w:tc>
      </w:tr>
      <w:tr>
        <w:trPr>
          <w:trHeight w:val="422"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SERVIÇO NÃO CONTINUADO</w:t>
            </w:r>
          </w:p>
        </w:tc>
        <w:tc>
          <w:tcPr>
            <w:tcBorders>
              <w:top w:val="single" w:sz="4"/>
              <w:left w:val="single" w:sz="4"/>
              <w:right w:val="single" w:sz="4"/>
            </w:tcBorders>
            <w:shd w:val="clear" w:color="auto" w:fill="FFFFFF"/>
            <w:vAlign w:val="top"/>
          </w:tcPr>
          <w:p>
            <w:pPr>
              <w:widowControl w:val="0"/>
              <w:rPr>
                <w:sz w:val="10"/>
                <w:szCs w:val="10"/>
              </w:rPr>
            </w:pPr>
          </w:p>
        </w:tc>
      </w:tr>
      <w:tr>
        <w:trPr>
          <w:trHeight w:val="431" w:hRule="exact"/>
        </w:trPr>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SERVIÇO DE ENGENHARIA</w:t>
            </w: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ESTIMATIVA DE QUANTITATIVO:</w:t>
      </w:r>
    </w:p>
    <w:p>
      <w:pPr>
        <w:widowControl w:val="0"/>
        <w:spacing w:after="519" w:line="1" w:lineRule="exact"/>
      </w:pPr>
    </w:p>
    <w:p>
      <w:pPr>
        <w:pStyle w:val="Style13"/>
        <w:keepNext w:val="0"/>
        <w:keepLines w:val="0"/>
        <w:widowControl w:val="0"/>
        <w:shd w:val="clear" w:color="auto" w:fill="auto"/>
        <w:bidi w:val="0"/>
        <w:spacing w:before="0" w:after="1640" w:line="394" w:lineRule="auto"/>
        <w:ind w:left="0" w:right="1000" w:firstLine="1140"/>
        <w:jc w:val="left"/>
      </w:pPr>
      <w:r>
        <w:rPr>
          <w:color w:val="000000"/>
          <w:spacing w:val="0"/>
          <w:w w:val="100"/>
          <w:position w:val="0"/>
          <w:shd w:val="clear" w:color="auto" w:fill="auto"/>
          <w:lang w:val="pt-PT" w:eastAsia="pt-PT" w:bidi="pt-PT"/>
        </w:rPr>
        <w:t>A estimativa do quantitativo consta no Termo de Referência, anexo a este documento.</w:t>
      </w:r>
    </w:p>
    <w:p>
      <w:pPr>
        <w:pStyle w:val="Style13"/>
        <w:keepNext w:val="0"/>
        <w:keepLines w:val="0"/>
        <w:widowControl w:val="0"/>
        <w:shd w:val="clear" w:color="auto" w:fill="auto"/>
        <w:bidi w:val="0"/>
        <w:spacing w:before="0" w:after="540" w:line="240" w:lineRule="auto"/>
        <w:ind w:left="0" w:right="0" w:firstLine="0"/>
        <w:jc w:val="left"/>
      </w:pPr>
      <w:r>
        <w:rPr>
          <w:color w:val="000000"/>
          <w:spacing w:val="0"/>
          <w:w w:val="100"/>
          <w:position w:val="0"/>
          <w:shd w:val="clear" w:color="auto" w:fill="auto"/>
          <w:lang w:val="pt-PT" w:eastAsia="pt-PT" w:bidi="pt-PT"/>
        </w:rPr>
        <w:t>De acordo:</w:t>
      </w:r>
    </w:p>
    <w:p>
      <w:pPr>
        <w:pStyle w:val="Style13"/>
        <w:keepNext w:val="0"/>
        <w:keepLines w:val="0"/>
        <w:widowControl w:val="0"/>
        <w:shd w:val="clear" w:color="auto" w:fill="auto"/>
        <w:bidi w:val="0"/>
        <w:spacing w:before="0" w:after="1220" w:line="240" w:lineRule="auto"/>
        <w:ind w:left="4860" w:right="0" w:firstLine="0"/>
        <w:jc w:val="left"/>
      </w:pPr>
      <w:r>
        <w:rPr>
          <w:color w:val="000000"/>
          <w:spacing w:val="0"/>
          <w:w w:val="100"/>
          <w:position w:val="0"/>
          <w:shd w:val="clear" w:color="auto" w:fill="auto"/>
          <w:lang w:val="pt-PT" w:eastAsia="pt-PT" w:bidi="pt-PT"/>
        </w:rPr>
        <w:t>BERURI, AM 05 de maio de 2025.</w:t>
      </w:r>
    </w:p>
    <w:p>
      <w:pPr>
        <w:pStyle w:val="Style9"/>
        <w:keepNext w:val="0"/>
        <w:keepLines w:val="0"/>
        <w:widowControl w:val="0"/>
        <w:pBdr>
          <w:top w:val="single" w:sz="4" w:space="0" w:color="auto"/>
        </w:pBdr>
        <w:shd w:val="clear" w:color="auto" w:fill="auto"/>
        <w:bidi w:val="0"/>
        <w:spacing w:before="0" w:after="0" w:line="240" w:lineRule="auto"/>
        <w:ind w:left="2820" w:right="0" w:firstLine="0"/>
        <w:jc w:val="left"/>
        <w:rPr>
          <w:sz w:val="19"/>
          <w:szCs w:val="19"/>
        </w:rPr>
      </w:pPr>
      <w:r>
        <w:rPr>
          <w:color w:val="000000"/>
          <w:spacing w:val="0"/>
          <w:w w:val="100"/>
          <w:position w:val="0"/>
          <w:sz w:val="19"/>
          <w:szCs w:val="19"/>
          <w:u w:val="single"/>
          <w:shd w:val="clear" w:color="auto" w:fill="auto"/>
          <w:lang w:val="pt-BR" w:eastAsia="pt-BR" w:bidi="pt-BR"/>
        </w:rPr>
        <w:t>Oi;</w:t>
      </w:r>
    </w:p>
    <w:p>
      <w:pPr>
        <w:pStyle w:val="Style9"/>
        <w:keepNext w:val="0"/>
        <w:keepLines w:val="0"/>
        <w:widowControl w:val="0"/>
        <w:shd w:val="clear" w:color="auto" w:fill="auto"/>
        <w:bidi w:val="0"/>
        <w:spacing w:before="0" w:after="40" w:line="187" w:lineRule="auto"/>
        <w:ind w:left="3000" w:right="0" w:firstLine="40"/>
        <w:jc w:val="left"/>
        <w:rPr>
          <w:sz w:val="15"/>
          <w:szCs w:val="15"/>
        </w:rPr>
      </w:pPr>
      <w:r>
        <w:rPr>
          <w:b/>
          <w:bCs/>
          <w:color w:val="000000"/>
          <w:spacing w:val="0"/>
          <w:w w:val="100"/>
          <w:position w:val="0"/>
          <w:sz w:val="15"/>
          <w:szCs w:val="15"/>
          <w:shd w:val="clear" w:color="auto" w:fill="auto"/>
          <w:lang w:val="pt-PT" w:eastAsia="pt-PT" w:bidi="pt-PT"/>
        </w:rPr>
        <w:t>Eloi Picanço Oc Oliveira</w:t>
      </w:r>
    </w:p>
    <w:p>
      <w:pPr>
        <w:pStyle w:val="Style32"/>
        <w:keepNext w:val="0"/>
        <w:keepLines w:val="0"/>
        <w:widowControl w:val="0"/>
        <w:shd w:val="clear" w:color="auto" w:fill="auto"/>
        <w:bidi w:val="0"/>
        <w:spacing w:before="0" w:after="40" w:line="240" w:lineRule="auto"/>
        <w:ind w:left="266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Secretário Municipal de Educaçáo</w:t>
      </w:r>
    </w:p>
    <w:p>
      <w:pPr>
        <w:pStyle w:val="Style9"/>
        <w:keepNext w:val="0"/>
        <w:keepLines w:val="0"/>
        <w:widowControl w:val="0"/>
        <w:shd w:val="clear" w:color="auto" w:fill="auto"/>
        <w:bidi w:val="0"/>
        <w:spacing w:before="0" w:after="0" w:line="240" w:lineRule="auto"/>
        <w:ind w:left="3000" w:right="0" w:firstLine="40"/>
        <w:jc w:val="left"/>
        <w:rPr>
          <w:sz w:val="19"/>
          <w:szCs w:val="19"/>
        </w:rPr>
        <w:sectPr>
          <w:footnotePr>
            <w:pos w:val="pageBottom"/>
            <w:numFmt w:val="decimal"/>
            <w:numRestart w:val="continuous"/>
          </w:footnotePr>
          <w:pgSz w:w="11900" w:h="17980"/>
          <w:pgMar w:top="2300" w:left="1151" w:right="1210" w:bottom="1933" w:header="0" w:footer="3" w:gutter="0"/>
          <w:cols w:space="720"/>
          <w:noEndnote/>
          <w:rtlGutter w:val="0"/>
          <w:docGrid w:linePitch="360"/>
        </w:sectPr>
      </w:pPr>
      <w:r>
        <w:rPr>
          <w:color w:val="000000"/>
          <w:spacing w:val="0"/>
          <w:w w:val="100"/>
          <w:position w:val="0"/>
          <w:sz w:val="19"/>
          <w:szCs w:val="19"/>
          <w:shd w:val="clear" w:color="auto" w:fill="auto"/>
          <w:lang w:val="pt-PT" w:eastAsia="pt-PT" w:bidi="pt-PT"/>
        </w:rPr>
        <w:t>Dec. n° 003/2025-GPMB</w:t>
      </w:r>
    </w:p>
    <w:p>
      <w:pPr>
        <w:pStyle w:val="Style13"/>
        <w:keepNext w:val="0"/>
        <w:keepLines w:val="0"/>
        <w:widowControl w:val="0"/>
        <w:shd w:val="clear" w:color="auto" w:fill="auto"/>
        <w:bidi w:val="0"/>
        <w:spacing w:before="0" w:after="120" w:line="240" w:lineRule="auto"/>
        <w:ind w:left="0" w:right="0" w:firstLine="0"/>
        <w:jc w:val="center"/>
      </w:pPr>
      <w:r>
        <w:rPr>
          <w:b/>
          <w:bCs/>
          <w:color w:val="000000"/>
          <w:spacing w:val="0"/>
          <w:w w:val="100"/>
          <w:position w:val="0"/>
          <w:shd w:val="clear" w:color="auto" w:fill="auto"/>
          <w:lang w:val="pt-PT" w:eastAsia="pt-PT" w:bidi="pt-PT"/>
        </w:rPr>
        <w:t>ESTUDO TÉCNICO PRELIMINAR</w:t>
      </w:r>
    </w:p>
    <w:p>
      <w:pPr>
        <w:pStyle w:val="Style13"/>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1249" w:val="left"/>
        </w:tabs>
        <w:bidi w:val="0"/>
        <w:spacing w:before="0" w:after="540" w:line="240" w:lineRule="auto"/>
        <w:ind w:left="520" w:right="0"/>
        <w:jc w:val="left"/>
      </w:pPr>
      <w:r>
        <w:rPr>
          <w:b/>
          <w:bCs/>
          <w:color w:val="000000"/>
          <w:spacing w:val="0"/>
          <w:w w:val="100"/>
          <w:position w:val="0"/>
          <w:shd w:val="clear" w:color="auto" w:fill="auto"/>
          <w:lang w:val="pt-PT" w:eastAsia="pt-PT" w:bidi="pt-PT"/>
        </w:rPr>
        <w:t>DADOS DO ÓRGÃO SOLICITANTE/GERENCIADOR</w:t>
      </w:r>
    </w:p>
    <w:tbl>
      <w:tblPr>
        <w:tblOverlap w:val="never"/>
        <w:jc w:val="center"/>
        <w:tblLayout w:type="fixed"/>
      </w:tblPr>
      <w:tblGrid>
        <w:gridCol w:w="4953"/>
        <w:gridCol w:w="4231"/>
      </w:tblGrid>
      <w:tr>
        <w:trPr>
          <w:trHeight w:val="655"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Identificação da Requisitante: </w:t>
            </w:r>
            <w:r>
              <w:rPr>
                <w:color w:val="000000"/>
                <w:spacing w:val="0"/>
                <w:w w:val="100"/>
                <w:position w:val="0"/>
                <w:shd w:val="clear" w:color="auto" w:fill="auto"/>
                <w:lang w:val="pt-PT" w:eastAsia="pt-PT" w:bidi="pt-PT"/>
              </w:rPr>
              <w:t>Eloi Picanço De Oliveira</w:t>
            </w:r>
          </w:p>
        </w:tc>
      </w:tr>
      <w:tr>
        <w:trPr>
          <w:trHeight w:val="642"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Unidade Administrativa Requisitante: </w:t>
            </w:r>
            <w:r>
              <w:rPr>
                <w:color w:val="000000"/>
                <w:spacing w:val="0"/>
                <w:w w:val="100"/>
                <w:position w:val="0"/>
                <w:shd w:val="clear" w:color="auto" w:fill="auto"/>
                <w:lang w:val="pt-PT" w:eastAsia="pt-PT" w:bidi="pt-PT"/>
              </w:rPr>
              <w:t>Secretaria Municipal de Educação</w:t>
            </w:r>
          </w:p>
        </w:tc>
      </w:tr>
      <w:tr>
        <w:trPr>
          <w:trHeight w:val="642"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Responsável: </w:t>
            </w:r>
            <w:r>
              <w:rPr>
                <w:color w:val="000000"/>
                <w:spacing w:val="0"/>
                <w:w w:val="100"/>
                <w:position w:val="0"/>
                <w:shd w:val="clear" w:color="auto" w:fill="auto"/>
                <w:lang w:val="pt-PT" w:eastAsia="pt-PT" w:bidi="pt-PT"/>
              </w:rPr>
              <w:t>Eloi Picanço De Oliveira</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Cargo/Função: </w:t>
            </w:r>
            <w:r>
              <w:rPr>
                <w:color w:val="000000"/>
                <w:spacing w:val="0"/>
                <w:w w:val="100"/>
                <w:position w:val="0"/>
                <w:shd w:val="clear" w:color="auto" w:fill="auto"/>
                <w:lang w:val="pt-PT" w:eastAsia="pt-PT" w:bidi="pt-PT"/>
              </w:rPr>
              <w:t>Secretário Municipal</w:t>
            </w:r>
          </w:p>
        </w:tc>
      </w:tr>
      <w:tr>
        <w:trPr>
          <w:trHeight w:val="659" w:hRule="exact"/>
        </w:trPr>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E-mail e telefone: </w:t>
            </w:r>
            <w:r>
              <w:rPr>
                <w:color w:val="000000"/>
                <w:spacing w:val="0"/>
                <w:w w:val="100"/>
                <w:position w:val="0"/>
                <w:shd w:val="clear" w:color="auto" w:fill="auto"/>
                <w:lang w:val="pt-PT" w:eastAsia="pt-PT" w:bidi="pt-PT"/>
              </w:rPr>
              <w:t>(97) 99141-9916</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after="179" w:line="1" w:lineRule="exact"/>
      </w:pPr>
    </w:p>
    <w:p>
      <w:pPr>
        <w:pStyle w:val="Style21"/>
        <w:keepNext/>
        <w:keepLines/>
        <w:widowControl w:val="0"/>
        <w:numPr>
          <w:ilvl w:val="0"/>
          <w:numId w:val="3"/>
        </w:numPr>
        <w:shd w:val="clear" w:color="auto" w:fill="auto"/>
        <w:tabs>
          <w:tab w:pos="1249" w:val="left"/>
        </w:tabs>
        <w:bidi w:val="0"/>
        <w:spacing w:before="0" w:after="80" w:line="300" w:lineRule="auto"/>
        <w:ind w:right="0"/>
        <w:jc w:val="left"/>
      </w:pPr>
      <w:bookmarkStart w:id="1" w:name="bookmark1"/>
      <w:r>
        <w:rPr>
          <w:color w:val="000000"/>
          <w:spacing w:val="0"/>
          <w:w w:val="100"/>
          <w:position w:val="0"/>
          <w:shd w:val="clear" w:color="auto" w:fill="auto"/>
          <w:lang w:val="pt-PT" w:eastAsia="pt-PT" w:bidi="pt-PT"/>
        </w:rPr>
        <w:t>FUNDAMENTAÇÃO LEGAL:</w:t>
      </w:r>
      <w:bookmarkEnd w:id="1"/>
    </w:p>
    <w:p>
      <w:pPr>
        <w:pStyle w:val="Style13"/>
        <w:keepNext w:val="0"/>
        <w:keepLines w:val="0"/>
        <w:widowControl w:val="0"/>
        <w:shd w:val="clear" w:color="auto" w:fill="auto"/>
        <w:bidi w:val="0"/>
        <w:spacing w:before="0" w:after="80" w:line="300" w:lineRule="auto"/>
        <w:ind w:left="1380" w:right="0" w:firstLine="0"/>
        <w:jc w:val="left"/>
      </w:pPr>
      <w:r>
        <w:rPr>
          <w:color w:val="000000"/>
          <w:spacing w:val="0"/>
          <w:w w:val="100"/>
          <w:position w:val="0"/>
          <w:shd w:val="clear" w:color="auto" w:fill="auto"/>
          <w:lang w:val="pt-PT" w:eastAsia="pt-PT" w:bidi="pt-PT"/>
        </w:rPr>
        <w:t>O art. 18, §1</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I da Lei 14.133/2021 dispõe que:</w:t>
      </w:r>
    </w:p>
    <w:p>
      <w:pPr>
        <w:pStyle w:val="Style13"/>
        <w:keepNext w:val="0"/>
        <w:keepLines w:val="0"/>
        <w:widowControl w:val="0"/>
        <w:shd w:val="clear" w:color="auto" w:fill="auto"/>
        <w:bidi w:val="0"/>
        <w:spacing w:before="0" w:after="0" w:line="300" w:lineRule="auto"/>
        <w:ind w:left="3340" w:right="460"/>
        <w:jc w:val="both"/>
      </w:pPr>
      <w:r>
        <w:rPr>
          <w:i/>
          <w:iCs/>
          <w:color w:val="000000"/>
          <w:spacing w:val="0"/>
          <w:w w:val="100"/>
          <w:position w:val="0"/>
          <w:shd w:val="clear" w:color="auto" w:fill="auto"/>
          <w:lang w:val="pt-PT" w:eastAsia="pt-PT" w:bidi="pt-PT"/>
        </w:rPr>
        <w:t xml:space="preserve">Art. 18. A fase preparatória do processo licitatório é </w:t>
      </w:r>
      <w:r>
        <w:rPr>
          <w:i/>
          <w:iCs/>
          <w:color w:val="000000"/>
          <w:spacing w:val="0"/>
          <w:w w:val="100"/>
          <w:position w:val="0"/>
          <w:shd w:val="clear" w:color="auto" w:fill="auto"/>
          <w:lang w:val="pt-BR" w:eastAsia="pt-BR" w:bidi="pt-BR"/>
        </w:rPr>
        <w:t xml:space="preserve">caracterizada </w:t>
      </w:r>
      <w:r>
        <w:rPr>
          <w:i/>
          <w:iCs/>
          <w:color w:val="000000"/>
          <w:spacing w:val="0"/>
          <w:w w:val="100"/>
          <w:position w:val="0"/>
          <w:shd w:val="clear" w:color="auto" w:fill="auto"/>
          <w:lang w:val="pt-PT" w:eastAsia="pt-PT" w:bidi="pt-PT"/>
        </w:rPr>
        <w:t xml:space="preserve">pelo planejamento e deve </w:t>
      </w:r>
      <w:r>
        <w:rPr>
          <w:i/>
          <w:iCs/>
          <w:color w:val="000000"/>
          <w:spacing w:val="0"/>
          <w:w w:val="100"/>
          <w:position w:val="0"/>
          <w:shd w:val="clear" w:color="auto" w:fill="auto"/>
          <w:lang w:val="pt-BR" w:eastAsia="pt-BR" w:bidi="pt-BR"/>
        </w:rPr>
        <w:t xml:space="preserve">compatibilizar-se </w:t>
      </w:r>
      <w:r>
        <w:rPr>
          <w:i/>
          <w:iCs/>
          <w:color w:val="000000"/>
          <w:spacing w:val="0"/>
          <w:w w:val="100"/>
          <w:position w:val="0"/>
          <w:shd w:val="clear" w:color="auto" w:fill="auto"/>
          <w:lang w:val="pt-PT" w:eastAsia="pt-PT" w:bidi="pt-PT"/>
        </w:rPr>
        <w:t xml:space="preserve">com o plano de contratações anual de que trata o </w:t>
      </w:r>
      <w:r>
        <w:rPr>
          <w:i/>
          <w:iCs/>
          <w:color w:val="0000FB"/>
          <w:spacing w:val="0"/>
          <w:w w:val="100"/>
          <w:position w:val="0"/>
          <w:u w:val="single"/>
          <w:shd w:val="clear" w:color="auto" w:fill="auto"/>
          <w:lang w:val="pt-PT" w:eastAsia="pt-PT" w:bidi="pt-PT"/>
        </w:rPr>
        <w:t xml:space="preserve">inciso VII do caput do art. 12 desta Lei, </w:t>
      </w:r>
      <w:r>
        <w:rPr>
          <w:i/>
          <w:iCs/>
          <w:color w:val="000000"/>
          <w:spacing w:val="0"/>
          <w:w w:val="100"/>
          <w:position w:val="0"/>
          <w:shd w:val="clear" w:color="auto" w:fill="auto"/>
          <w:lang w:val="pt-PT" w:eastAsia="pt-PT" w:bidi="pt-PT"/>
        </w:rPr>
        <w:t xml:space="preserve">sempre que elaborado, e com as leis </w:t>
      </w:r>
      <w:r>
        <w:rPr>
          <w:i/>
          <w:iCs/>
          <w:color w:val="000000"/>
          <w:spacing w:val="0"/>
          <w:w w:val="100"/>
          <w:position w:val="0"/>
          <w:shd w:val="clear" w:color="auto" w:fill="auto"/>
          <w:lang w:val="pt-BR" w:eastAsia="pt-BR" w:bidi="pt-BR"/>
        </w:rPr>
        <w:t xml:space="preserve">orçamentárias, </w:t>
      </w:r>
      <w:r>
        <w:rPr>
          <w:i/>
          <w:iCs/>
          <w:color w:val="000000"/>
          <w:spacing w:val="0"/>
          <w:w w:val="100"/>
          <w:position w:val="0"/>
          <w:shd w:val="clear" w:color="auto" w:fill="auto"/>
          <w:lang w:val="pt-PT" w:eastAsia="pt-PT" w:bidi="pt-PT"/>
        </w:rPr>
        <w:t xml:space="preserve">bem como abordar todas as considerações técnicas, </w:t>
      </w:r>
      <w:r>
        <w:rPr>
          <w:i/>
          <w:iCs/>
          <w:color w:val="000000"/>
          <w:spacing w:val="0"/>
          <w:w w:val="100"/>
          <w:position w:val="0"/>
          <w:shd w:val="clear" w:color="auto" w:fill="auto"/>
          <w:lang w:val="pt-BR" w:eastAsia="pt-BR" w:bidi="pt-BR"/>
        </w:rPr>
        <w:t xml:space="preserve">mercadológicas </w:t>
      </w:r>
      <w:r>
        <w:rPr>
          <w:i/>
          <w:iCs/>
          <w:color w:val="000000"/>
          <w:spacing w:val="0"/>
          <w:w w:val="100"/>
          <w:position w:val="0"/>
          <w:shd w:val="clear" w:color="auto" w:fill="auto"/>
          <w:lang w:val="pt-PT" w:eastAsia="pt-PT" w:bidi="pt-PT"/>
        </w:rPr>
        <w:t>e de gestão que podem interferir na contratação, compreendidos:</w:t>
      </w:r>
    </w:p>
    <w:p>
      <w:pPr>
        <w:pStyle w:val="Style13"/>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 xml:space="preserve">I - a descrição da necessidade da contratação fundamentada em estudo técnico preliminar que </w:t>
      </w:r>
      <w:r>
        <w:rPr>
          <w:i/>
          <w:iCs/>
          <w:color w:val="000000"/>
          <w:spacing w:val="0"/>
          <w:w w:val="100"/>
          <w:position w:val="0"/>
          <w:shd w:val="clear" w:color="auto" w:fill="auto"/>
          <w:lang w:val="pt-BR" w:eastAsia="pt-BR" w:bidi="pt-BR"/>
        </w:rPr>
        <w:t xml:space="preserve">caracterize </w:t>
      </w:r>
      <w:r>
        <w:rPr>
          <w:i/>
          <w:iCs/>
          <w:color w:val="000000"/>
          <w:spacing w:val="0"/>
          <w:w w:val="100"/>
          <w:position w:val="0"/>
          <w:shd w:val="clear" w:color="auto" w:fill="auto"/>
          <w:lang w:val="pt-PT" w:eastAsia="pt-PT" w:bidi="pt-PT"/>
        </w:rPr>
        <w:t>o interesse público envolvido;</w:t>
      </w:r>
    </w:p>
    <w:p>
      <w:pPr>
        <w:pStyle w:val="Style13"/>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w:t>
      </w:r>
    </w:p>
    <w:p>
      <w:pPr>
        <w:pStyle w:val="Style13"/>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 1</w:t>
      </w:r>
      <w:r>
        <w:rPr>
          <w:i/>
          <w:iCs/>
          <w:color w:val="000000"/>
          <w:spacing w:val="0"/>
          <w:w w:val="100"/>
          <w:position w:val="0"/>
          <w:shd w:val="clear" w:color="auto" w:fill="auto"/>
          <w:vertAlign w:val="superscript"/>
          <w:lang w:val="pt-PT" w:eastAsia="pt-PT" w:bidi="pt-PT"/>
        </w:rPr>
        <w:t>B</w:t>
      </w:r>
      <w:r>
        <w:rPr>
          <w:i/>
          <w:iCs/>
          <w:color w:val="000000"/>
          <w:spacing w:val="0"/>
          <w:w w:val="100"/>
          <w:position w:val="0"/>
          <w:shd w:val="clear" w:color="auto" w:fill="auto"/>
          <w:lang w:val="pt-PT" w:eastAsia="pt-PT" w:bidi="pt-PT"/>
        </w:rPr>
        <w:t xml:space="preserve"> O estudo técnico preliminar a que se refere o inciso I do </w:t>
      </w:r>
      <w:r>
        <w:rPr>
          <w:b/>
          <w:bCs/>
          <w:i/>
          <w:iCs/>
          <w:color w:val="000000"/>
          <w:spacing w:val="0"/>
          <w:w w:val="100"/>
          <w:position w:val="0"/>
          <w:shd w:val="clear" w:color="auto" w:fill="auto"/>
          <w:lang w:val="pt-PT" w:eastAsia="pt-PT" w:bidi="pt-PT"/>
        </w:rPr>
        <w:t xml:space="preserve">caput </w:t>
      </w:r>
      <w:r>
        <w:rPr>
          <w:i/>
          <w:iCs/>
          <w:color w:val="000000"/>
          <w:spacing w:val="0"/>
          <w:w w:val="100"/>
          <w:position w:val="0"/>
          <w:shd w:val="clear" w:color="auto" w:fill="auto"/>
          <w:lang w:val="pt-PT" w:eastAsia="pt-PT" w:bidi="pt-PT"/>
        </w:rPr>
        <w:t xml:space="preserve">deste artigo deverá evidenciar o problema a ser resolvido e a sua melhor solução, de modo a permitir a avaliação da viabilidade técnica e </w:t>
      </w:r>
      <w:r>
        <w:rPr>
          <w:i/>
          <w:iCs/>
          <w:color w:val="000000"/>
          <w:spacing w:val="0"/>
          <w:w w:val="100"/>
          <w:position w:val="0"/>
          <w:shd w:val="clear" w:color="auto" w:fill="auto"/>
          <w:lang w:val="pt-BR" w:eastAsia="pt-BR" w:bidi="pt-BR"/>
        </w:rPr>
        <w:t xml:space="preserve">econômica </w:t>
      </w:r>
      <w:r>
        <w:rPr>
          <w:i/>
          <w:iCs/>
          <w:color w:val="000000"/>
          <w:spacing w:val="0"/>
          <w:w w:val="100"/>
          <w:position w:val="0"/>
          <w:shd w:val="clear" w:color="auto" w:fill="auto"/>
          <w:lang w:val="pt-PT" w:eastAsia="pt-PT" w:bidi="pt-PT"/>
        </w:rPr>
        <w:t>da contratação, e conterá os seguintes elementos:</w:t>
      </w:r>
    </w:p>
    <w:p>
      <w:pPr>
        <w:pStyle w:val="Style13"/>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 xml:space="preserve">I - descrição da necessidade da contratação, considerado o problema a ser resolvido sob a </w:t>
      </w:r>
      <w:r>
        <w:rPr>
          <w:i/>
          <w:iCs/>
          <w:color w:val="000000"/>
          <w:spacing w:val="0"/>
          <w:w w:val="100"/>
          <w:position w:val="0"/>
          <w:shd w:val="clear" w:color="auto" w:fill="auto"/>
          <w:lang w:val="pt-BR" w:eastAsia="pt-BR" w:bidi="pt-BR"/>
        </w:rPr>
        <w:t xml:space="preserve">perspectiva </w:t>
      </w:r>
      <w:r>
        <w:rPr>
          <w:i/>
          <w:iCs/>
          <w:color w:val="000000"/>
          <w:spacing w:val="0"/>
          <w:w w:val="100"/>
          <w:position w:val="0"/>
          <w:shd w:val="clear" w:color="auto" w:fill="auto"/>
          <w:lang w:val="pt-PT" w:eastAsia="pt-PT" w:bidi="pt-PT"/>
        </w:rPr>
        <w:t>do interesse público;</w:t>
      </w:r>
    </w:p>
    <w:p>
      <w:pPr>
        <w:pStyle w:val="Style13"/>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w:t>
      </w:r>
    </w:p>
    <w:p>
      <w:pPr>
        <w:pStyle w:val="Style13"/>
        <w:keepNext w:val="0"/>
        <w:keepLines w:val="0"/>
        <w:widowControl w:val="0"/>
        <w:shd w:val="clear" w:color="auto" w:fill="auto"/>
        <w:bidi w:val="0"/>
        <w:spacing w:before="0" w:after="160" w:line="300" w:lineRule="auto"/>
        <w:ind w:left="3340" w:right="0"/>
        <w:jc w:val="both"/>
      </w:pPr>
      <w:r>
        <w:rPr>
          <w:i/>
          <w:iCs/>
          <w:color w:val="000000"/>
          <w:spacing w:val="0"/>
          <w:w w:val="100"/>
          <w:position w:val="0"/>
          <w:shd w:val="clear" w:color="auto" w:fill="auto"/>
          <w:lang w:val="pt-PT" w:eastAsia="pt-PT" w:bidi="pt-PT"/>
        </w:rPr>
        <w:t>IV - estimativas das quantidades para a contratação, acompanhadas das memórias de cálculo e dos documentos que lhes dão suporte, que considerem</w:t>
      </w:r>
    </w:p>
    <w:p>
      <w:pPr>
        <w:pStyle w:val="Style13"/>
        <w:keepNext w:val="0"/>
        <w:keepLines w:val="0"/>
        <w:widowControl w:val="0"/>
        <w:shd w:val="clear" w:color="auto" w:fill="auto"/>
        <w:bidi w:val="0"/>
        <w:spacing w:before="0" w:after="0" w:line="300" w:lineRule="auto"/>
        <w:ind w:left="3340" w:right="480"/>
        <w:jc w:val="both"/>
      </w:pPr>
      <w:r>
        <w:rPr>
          <w:i/>
          <w:iCs/>
          <w:color w:val="000000"/>
          <w:spacing w:val="0"/>
          <w:w w:val="100"/>
          <w:position w:val="0"/>
          <w:shd w:val="clear" w:color="auto" w:fill="auto"/>
          <w:lang w:val="pt-PT" w:eastAsia="pt-PT" w:bidi="pt-PT"/>
        </w:rPr>
        <w:t>interdependências com outras contratações, de modo a possibilitar economia de escala;</w:t>
      </w:r>
    </w:p>
    <w:p>
      <w:pPr>
        <w:pStyle w:val="Style13"/>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w:t>
      </w:r>
    </w:p>
    <w:p>
      <w:pPr>
        <w:pStyle w:val="Style13"/>
        <w:keepNext w:val="0"/>
        <w:keepLines w:val="0"/>
        <w:widowControl w:val="0"/>
        <w:shd w:val="clear" w:color="auto" w:fill="auto"/>
        <w:bidi w:val="0"/>
        <w:spacing w:before="0" w:after="0" w:line="300" w:lineRule="auto"/>
        <w:ind w:left="3340" w:right="480"/>
        <w:jc w:val="both"/>
      </w:pPr>
      <w:r>
        <w:rPr>
          <w:i/>
          <w:iCs/>
          <w:color w:val="000000"/>
          <w:spacing w:val="0"/>
          <w:w w:val="100"/>
          <w:position w:val="0"/>
          <w:shd w:val="clear" w:color="auto" w:fill="auto"/>
          <w:lang w:val="pt-PT" w:eastAsia="pt-PT" w:bidi="pt-PT"/>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pPr>
        <w:pStyle w:val="Style13"/>
        <w:keepNext w:val="0"/>
        <w:keepLines w:val="0"/>
        <w:widowControl w:val="0"/>
        <w:shd w:val="clear" w:color="auto" w:fill="auto"/>
        <w:bidi w:val="0"/>
        <w:spacing w:before="0" w:after="0" w:line="240" w:lineRule="auto"/>
        <w:ind w:left="3340" w:right="0"/>
        <w:jc w:val="both"/>
      </w:pPr>
      <w:r>
        <w:rPr>
          <w:i/>
          <w:iCs/>
          <w:color w:val="000000"/>
          <w:spacing w:val="0"/>
          <w:w w:val="100"/>
          <w:position w:val="0"/>
          <w:shd w:val="clear" w:color="auto" w:fill="auto"/>
          <w:lang w:val="pt-PT" w:eastAsia="pt-PT" w:bidi="pt-PT"/>
        </w:rPr>
        <w:t>(■■■)</w:t>
      </w:r>
    </w:p>
    <w:p>
      <w:pPr>
        <w:pStyle w:val="Style13"/>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VIII - justificativas para o parcelamento ou não da contratação;</w:t>
      </w:r>
    </w:p>
    <w:p>
      <w:pPr>
        <w:pStyle w:val="Style13"/>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w:t>
      </w:r>
    </w:p>
    <w:p>
      <w:pPr>
        <w:pStyle w:val="Style13"/>
        <w:keepNext w:val="0"/>
        <w:keepLines w:val="0"/>
        <w:widowControl w:val="0"/>
        <w:shd w:val="clear" w:color="auto" w:fill="auto"/>
        <w:bidi w:val="0"/>
        <w:spacing w:before="0" w:after="0" w:line="300" w:lineRule="auto"/>
        <w:ind w:left="3340" w:right="480"/>
        <w:jc w:val="both"/>
      </w:pPr>
      <w:r>
        <w:rPr>
          <w:i/>
          <w:iCs/>
          <w:color w:val="000000"/>
          <w:spacing w:val="0"/>
          <w:w w:val="100"/>
          <w:position w:val="0"/>
          <w:shd w:val="clear" w:color="auto" w:fill="auto"/>
          <w:lang w:val="pt-PT" w:eastAsia="pt-PT" w:bidi="pt-PT"/>
        </w:rPr>
        <w:t>XIII - posicionamento conclusivo sobre a adequação da contratação para o atendimento da necessidade a que se destina.</w:t>
      </w:r>
    </w:p>
    <w:p>
      <w:pPr>
        <w:pStyle w:val="Style13"/>
        <w:keepNext w:val="0"/>
        <w:keepLines w:val="0"/>
        <w:widowControl w:val="0"/>
        <w:shd w:val="clear" w:color="auto" w:fill="auto"/>
        <w:bidi w:val="0"/>
        <w:spacing w:before="0" w:after="0" w:line="300" w:lineRule="auto"/>
        <w:ind w:left="3340" w:right="480"/>
        <w:jc w:val="both"/>
      </w:pPr>
      <w:r>
        <w:rPr>
          <w:i/>
          <w:iCs/>
          <w:color w:val="000000"/>
          <w:spacing w:val="0"/>
          <w:w w:val="100"/>
          <w:position w:val="0"/>
          <w:shd w:val="clear" w:color="auto" w:fill="auto"/>
          <w:lang w:val="pt-PT" w:eastAsia="pt-PT" w:bidi="pt-PT"/>
        </w:rPr>
        <w:t>§ 2</w:t>
      </w:r>
      <w:r>
        <w:rPr>
          <w:i/>
          <w:iCs/>
          <w:color w:val="000000"/>
          <w:spacing w:val="0"/>
          <w:w w:val="100"/>
          <w:position w:val="0"/>
          <w:shd w:val="clear" w:color="auto" w:fill="auto"/>
          <w:vertAlign w:val="superscript"/>
          <w:lang w:val="pt-PT" w:eastAsia="pt-PT" w:bidi="pt-PT"/>
        </w:rPr>
        <w:t>a</w:t>
      </w:r>
      <w:r>
        <w:rPr>
          <w:i/>
          <w:iCs/>
          <w:color w:val="000000"/>
          <w:spacing w:val="0"/>
          <w:w w:val="100"/>
          <w:position w:val="0"/>
          <w:shd w:val="clear" w:color="auto" w:fill="auto"/>
          <w:lang w:val="pt-PT" w:eastAsia="pt-PT" w:bidi="pt-PT"/>
        </w:rPr>
        <w:t xml:space="preserve"> O estudo técnico preliminar deverá conter ao menos os elementos previstos nos incisos I, IV, VI, VIII e XIII do § 1</w:t>
      </w:r>
      <w:r>
        <w:rPr>
          <w:i/>
          <w:iCs/>
          <w:color w:val="000000"/>
          <w:spacing w:val="0"/>
          <w:w w:val="100"/>
          <w:position w:val="0"/>
          <w:shd w:val="clear" w:color="auto" w:fill="auto"/>
          <w:vertAlign w:val="superscript"/>
          <w:lang w:val="pt-PT" w:eastAsia="pt-PT" w:bidi="pt-PT"/>
        </w:rPr>
        <w:t>a</w:t>
      </w:r>
      <w:r>
        <w:rPr>
          <w:i/>
          <w:iCs/>
          <w:color w:val="000000"/>
          <w:spacing w:val="0"/>
          <w:w w:val="100"/>
          <w:position w:val="0"/>
          <w:shd w:val="clear" w:color="auto" w:fill="auto"/>
          <w:lang w:val="pt-PT" w:eastAsia="pt-PT" w:bidi="pt-PT"/>
        </w:rPr>
        <w:t xml:space="preserve"> deste artigo e, quando não contemplar os demais elementos previstos no referido parágrafo, apresentar as devidas justificativas.</w:t>
      </w:r>
    </w:p>
    <w:p>
      <w:pPr>
        <w:pStyle w:val="Style21"/>
        <w:keepNext/>
        <w:keepLines/>
        <w:widowControl w:val="0"/>
        <w:numPr>
          <w:ilvl w:val="0"/>
          <w:numId w:val="3"/>
        </w:numPr>
        <w:shd w:val="clear" w:color="auto" w:fill="auto"/>
        <w:tabs>
          <w:tab w:pos="1254" w:val="left"/>
        </w:tabs>
        <w:bidi w:val="0"/>
        <w:spacing w:before="0" w:after="0" w:line="391" w:lineRule="auto"/>
        <w:ind w:right="0"/>
        <w:jc w:val="left"/>
      </w:pPr>
      <w:bookmarkStart w:id="2" w:name="bookmark2"/>
      <w:r>
        <w:rPr>
          <w:color w:val="000000"/>
          <w:spacing w:val="0"/>
          <w:w w:val="100"/>
          <w:position w:val="0"/>
          <w:shd w:val="clear" w:color="auto" w:fill="auto"/>
          <w:lang w:val="pt-PT" w:eastAsia="pt-PT" w:bidi="pt-PT"/>
        </w:rPr>
        <w:t>DESCRIÇÃO DA NECESSIDADE DA CONTRATAÇÃO</w:t>
      </w:r>
      <w:bookmarkEnd w:id="2"/>
    </w:p>
    <w:p>
      <w:pPr>
        <w:pStyle w:val="Style13"/>
        <w:keepNext w:val="0"/>
        <w:keepLines w:val="0"/>
        <w:widowControl w:val="0"/>
        <w:shd w:val="clear" w:color="auto" w:fill="auto"/>
        <w:bidi w:val="0"/>
        <w:spacing w:before="0" w:after="0" w:line="391" w:lineRule="auto"/>
        <w:ind w:left="520" w:right="480" w:firstLine="1000"/>
        <w:jc w:val="both"/>
      </w:pPr>
      <w:r>
        <w:rPr>
          <w:color w:val="000000"/>
          <w:spacing w:val="0"/>
          <w:w w:val="100"/>
          <w:position w:val="0"/>
          <w:shd w:val="clear" w:color="auto" w:fill="auto"/>
          <w:lang w:val="pt-PT" w:eastAsia="pt-PT" w:bidi="pt-PT"/>
        </w:rPr>
        <w:t>A Administração Municipal de Beruri/AM identifica a necessidade de proceder à locação de imóvel destinado ao funcionamento da Escola Municipal Nova Esperança, registrada no INEP/MEC sob o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13109340 e situada na Comunidade Boa Morada, zona rural do município. A localidade não possui prédio público próprio que atenda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condições estruturais exigidas para o desenvolvimento das atividades educacionais, o que torna imprescindível a adoção de medida capaz de assegurar um espaço adequado, seguro e funcional para o atendimento da população estudantil.</w:t>
      </w:r>
    </w:p>
    <w:p>
      <w:pPr>
        <w:pStyle w:val="Style13"/>
        <w:keepNext w:val="0"/>
        <w:keepLines w:val="0"/>
        <w:widowControl w:val="0"/>
        <w:shd w:val="clear" w:color="auto" w:fill="auto"/>
        <w:bidi w:val="0"/>
        <w:spacing w:before="0" w:after="0" w:line="391" w:lineRule="auto"/>
        <w:ind w:left="520" w:right="480" w:firstLine="1000"/>
        <w:jc w:val="both"/>
      </w:pPr>
      <w:r>
        <w:rPr>
          <w:color w:val="000000"/>
          <w:spacing w:val="0"/>
          <w:w w:val="100"/>
          <w:position w:val="0"/>
          <w:shd w:val="clear" w:color="auto" w:fill="auto"/>
          <w:lang w:val="pt-PT" w:eastAsia="pt-PT" w:bidi="pt-PT"/>
        </w:rPr>
        <w:t>A demanda pela contratação decorre do dever constitucional do Município de garantir o acesso e a permanência de crianças da Educação Infantil e de estudantes do Ensino Fundamental na rede pública de ensino. O funcionamento regular da unidade escolar depende diretamente da existência de instalações apropriadas, cuja ausência comprometeria o início e a continuidade do ano letivo, gerando prejuízos pedagógicos e administrativos à comunidade atendida.</w:t>
      </w:r>
    </w:p>
    <w:p>
      <w:pPr>
        <w:pStyle w:val="Style13"/>
        <w:keepNext w:val="0"/>
        <w:keepLines w:val="0"/>
        <w:widowControl w:val="0"/>
        <w:shd w:val="clear" w:color="auto" w:fill="auto"/>
        <w:bidi w:val="0"/>
        <w:spacing w:before="0" w:after="0" w:line="391" w:lineRule="auto"/>
        <w:ind w:left="520" w:right="0" w:firstLine="1020"/>
        <w:jc w:val="both"/>
      </w:pPr>
      <w:r>
        <w:rPr>
          <w:color w:val="000000"/>
          <w:spacing w:val="0"/>
          <w:w w:val="100"/>
          <w:position w:val="0"/>
          <w:shd w:val="clear" w:color="auto" w:fill="auto"/>
          <w:lang w:val="pt-PT" w:eastAsia="pt-PT" w:bidi="pt-PT"/>
        </w:rPr>
        <w:t xml:space="preserve">Nesse contexto, a locação do imóvel </w:t>
      </w:r>
      <w:r>
        <w:rPr>
          <w:color w:val="000000"/>
          <w:spacing w:val="0"/>
          <w:w w:val="100"/>
          <w:position w:val="0"/>
          <w:shd w:val="clear" w:color="auto" w:fill="auto"/>
          <w:lang w:val="pt-BR" w:eastAsia="pt-BR" w:bidi="pt-BR"/>
        </w:rPr>
        <w:t xml:space="preserve">configura-se </w:t>
      </w:r>
      <w:r>
        <w:rPr>
          <w:color w:val="000000"/>
          <w:spacing w:val="0"/>
          <w:w w:val="100"/>
          <w:position w:val="0"/>
          <w:shd w:val="clear" w:color="auto" w:fill="auto"/>
          <w:lang w:val="pt-PT" w:eastAsia="pt-PT" w:bidi="pt-PT"/>
        </w:rPr>
        <w:t xml:space="preserve">como a solução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eficiente, tempestiva e economicamente proporcional para suprir a necessidade identificada. A disponibilização de um espaço compatível com os requisitos pedagógicos, administrativos e de segurança permitirá a realização plena das atividades escolares, assegurando que os alunos residentes na zona rural tenham acesso à educação em condições adequadas, contínuas e alinhadas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políticas públicas educacionais do Município.</w:t>
      </w:r>
    </w:p>
    <w:p>
      <w:pPr>
        <w:pStyle w:val="Style21"/>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1010" w:val="left"/>
        </w:tabs>
        <w:bidi w:val="0"/>
        <w:spacing w:before="0" w:after="0" w:line="391" w:lineRule="auto"/>
        <w:ind w:right="0"/>
        <w:jc w:val="left"/>
      </w:pPr>
      <w:bookmarkStart w:id="3" w:name="bookmark3"/>
      <w:r>
        <w:rPr>
          <w:color w:val="000000"/>
          <w:spacing w:val="0"/>
          <w:w w:val="100"/>
          <w:position w:val="0"/>
          <w:shd w:val="clear" w:color="auto" w:fill="auto"/>
          <w:lang w:val="pt-PT" w:eastAsia="pt-PT" w:bidi="pt-PT"/>
        </w:rPr>
        <w:t>REQUISITOS DA CONTRATAÇÃO</w:t>
      </w:r>
      <w:bookmarkEnd w:id="3"/>
    </w:p>
    <w:p>
      <w:pPr>
        <w:pStyle w:val="Style13"/>
        <w:keepNext w:val="0"/>
        <w:keepLines w:val="0"/>
        <w:widowControl w:val="0"/>
        <w:shd w:val="clear" w:color="auto" w:fill="auto"/>
        <w:bidi w:val="0"/>
        <w:spacing w:before="0" w:after="0"/>
        <w:ind w:left="520" w:right="480" w:firstLine="1020"/>
        <w:jc w:val="both"/>
      </w:pPr>
      <w:r>
        <w:rPr>
          <w:color w:val="000000"/>
          <w:spacing w:val="0"/>
          <w:w w:val="100"/>
          <w:position w:val="0"/>
          <w:shd w:val="clear" w:color="auto" w:fill="auto"/>
          <w:lang w:val="pt-PT" w:eastAsia="pt-PT" w:bidi="pt-PT"/>
        </w:rPr>
        <w:t>Para garantir condições adequadas ao funcionamento da Escola Municipal Nova Esperança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13109340), situada na Comunidade Boa Morada, zona rural de Beruri/AM, a contratação deve atender aos seguintes requisitos mínimos, indispensáveis à plena execução das atividades escolares:</w:t>
      </w:r>
    </w:p>
    <w:p>
      <w:pPr>
        <w:pStyle w:val="Style21"/>
        <w:keepNext/>
        <w:keepLines/>
        <w:widowControl w:val="0"/>
        <w:numPr>
          <w:ilvl w:val="1"/>
          <w:numId w:val="3"/>
        </w:numPr>
        <w:shd w:val="clear" w:color="auto" w:fill="auto"/>
        <w:tabs>
          <w:tab w:pos="1079" w:val="left"/>
        </w:tabs>
        <w:bidi w:val="0"/>
        <w:spacing w:before="0" w:after="0"/>
        <w:ind w:right="0"/>
        <w:jc w:val="left"/>
      </w:pPr>
      <w:bookmarkStart w:id="4" w:name="bookmark4"/>
      <w:r>
        <w:rPr>
          <w:color w:val="000000"/>
          <w:spacing w:val="0"/>
          <w:w w:val="100"/>
          <w:position w:val="0"/>
          <w:shd w:val="clear" w:color="auto" w:fill="auto"/>
          <w:lang w:val="pt-PT" w:eastAsia="pt-PT" w:bidi="pt-PT"/>
        </w:rPr>
        <w:t>Requisitos Estruturais do Imóvel</w:t>
      </w:r>
      <w:bookmarkEnd w:id="4"/>
    </w:p>
    <w:p>
      <w:pPr>
        <w:pStyle w:val="Style13"/>
        <w:keepNext w:val="0"/>
        <w:keepLines w:val="0"/>
        <w:widowControl w:val="0"/>
        <w:numPr>
          <w:ilvl w:val="0"/>
          <w:numId w:val="5"/>
        </w:numPr>
        <w:shd w:val="clear" w:color="auto" w:fill="auto"/>
        <w:tabs>
          <w:tab w:pos="1247" w:val="left"/>
        </w:tabs>
        <w:bidi w:val="0"/>
        <w:spacing w:before="0" w:after="0"/>
        <w:ind w:left="1240" w:right="0" w:hanging="360"/>
        <w:jc w:val="both"/>
      </w:pPr>
      <w:r>
        <w:rPr>
          <w:color w:val="000000"/>
          <w:spacing w:val="0"/>
          <w:w w:val="100"/>
          <w:position w:val="0"/>
          <w:shd w:val="clear" w:color="auto" w:fill="auto"/>
          <w:lang w:val="pt-PT" w:eastAsia="pt-PT" w:bidi="pt-PT"/>
        </w:rPr>
        <w:t>Dispor de espaços físicos compatíveis com as necessidades da Educação Infantil e do Ensino Fundamental, incluindo salas de aula ventiladas, iluminadas e com dimensões adequadas.</w:t>
      </w:r>
    </w:p>
    <w:p>
      <w:pPr>
        <w:pStyle w:val="Style13"/>
        <w:keepNext w:val="0"/>
        <w:keepLines w:val="0"/>
        <w:widowControl w:val="0"/>
        <w:numPr>
          <w:ilvl w:val="0"/>
          <w:numId w:val="5"/>
        </w:numPr>
        <w:shd w:val="clear" w:color="auto" w:fill="auto"/>
        <w:tabs>
          <w:tab w:pos="1247" w:val="left"/>
        </w:tabs>
        <w:bidi w:val="0"/>
        <w:spacing w:before="0" w:after="0"/>
        <w:ind w:left="1240" w:right="0" w:hanging="360"/>
        <w:jc w:val="both"/>
      </w:pPr>
      <w:r>
        <w:rPr>
          <w:color w:val="000000"/>
          <w:spacing w:val="0"/>
          <w:w w:val="100"/>
          <w:position w:val="0"/>
          <w:shd w:val="clear" w:color="auto" w:fill="auto"/>
          <w:lang w:val="pt-PT" w:eastAsia="pt-PT" w:bidi="pt-PT"/>
        </w:rPr>
        <w:t>Possuir área suficiente para instalações administrativas, espaços de apoio pedagógico e ambientes destinados ao armazenamento de materiais escolares.</w:t>
      </w:r>
    </w:p>
    <w:p>
      <w:pPr>
        <w:pStyle w:val="Style13"/>
        <w:keepNext w:val="0"/>
        <w:keepLines w:val="0"/>
        <w:widowControl w:val="0"/>
        <w:numPr>
          <w:ilvl w:val="0"/>
          <w:numId w:val="5"/>
        </w:numPr>
        <w:shd w:val="clear" w:color="auto" w:fill="auto"/>
        <w:tabs>
          <w:tab w:pos="1247" w:val="left"/>
        </w:tabs>
        <w:bidi w:val="0"/>
        <w:spacing w:before="0" w:after="0"/>
        <w:ind w:left="1240" w:right="0" w:hanging="360"/>
        <w:jc w:val="both"/>
      </w:pPr>
      <w:r>
        <w:rPr>
          <w:color w:val="000000"/>
          <w:spacing w:val="0"/>
          <w:w w:val="100"/>
          <w:position w:val="0"/>
          <w:shd w:val="clear" w:color="auto" w:fill="auto"/>
          <w:lang w:val="pt-PT" w:eastAsia="pt-PT" w:bidi="pt-PT"/>
        </w:rPr>
        <w:t xml:space="preserve">Contar com banheiros em condições de uso, preferencialmente separados por sexo e acessíveis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faixas etárias atendidas pela escola.</w:t>
      </w:r>
    </w:p>
    <w:p>
      <w:pPr>
        <w:pStyle w:val="Style13"/>
        <w:keepNext w:val="0"/>
        <w:keepLines w:val="0"/>
        <w:widowControl w:val="0"/>
        <w:numPr>
          <w:ilvl w:val="0"/>
          <w:numId w:val="5"/>
        </w:numPr>
        <w:shd w:val="clear" w:color="auto" w:fill="auto"/>
        <w:tabs>
          <w:tab w:pos="1247" w:val="left"/>
        </w:tabs>
        <w:bidi w:val="0"/>
        <w:spacing w:before="0" w:after="0"/>
        <w:ind w:left="1240" w:right="0" w:hanging="360"/>
        <w:jc w:val="both"/>
      </w:pPr>
      <w:r>
        <w:rPr>
          <w:color w:val="000000"/>
          <w:spacing w:val="0"/>
          <w:w w:val="100"/>
          <w:position w:val="0"/>
          <w:shd w:val="clear" w:color="auto" w:fill="auto"/>
          <w:lang w:val="pt-PT" w:eastAsia="pt-PT" w:bidi="pt-PT"/>
        </w:rPr>
        <w:t>Apresentar condições de conservação, estabilidade e segurança predial compatíveis com o uso educacional.</w:t>
      </w:r>
    </w:p>
    <w:p>
      <w:pPr>
        <w:pStyle w:val="Style21"/>
        <w:keepNext/>
        <w:keepLines/>
        <w:widowControl w:val="0"/>
        <w:numPr>
          <w:ilvl w:val="1"/>
          <w:numId w:val="3"/>
        </w:numPr>
        <w:shd w:val="clear" w:color="auto" w:fill="auto"/>
        <w:tabs>
          <w:tab w:pos="1079" w:val="left"/>
        </w:tabs>
        <w:bidi w:val="0"/>
        <w:spacing w:before="0" w:after="0"/>
        <w:ind w:right="0"/>
        <w:jc w:val="left"/>
      </w:pPr>
      <w:bookmarkStart w:id="5" w:name="bookmark5"/>
      <w:r>
        <w:rPr>
          <w:color w:val="000000"/>
          <w:spacing w:val="0"/>
          <w:w w:val="100"/>
          <w:position w:val="0"/>
          <w:shd w:val="clear" w:color="auto" w:fill="auto"/>
          <w:lang w:val="pt-PT" w:eastAsia="pt-PT" w:bidi="pt-PT"/>
        </w:rPr>
        <w:t>Requisitos de Segurança e Acessibilidade</w:t>
      </w:r>
      <w:bookmarkEnd w:id="5"/>
    </w:p>
    <w:p>
      <w:pPr>
        <w:pStyle w:val="Style13"/>
        <w:keepNext w:val="0"/>
        <w:keepLines w:val="0"/>
        <w:widowControl w:val="0"/>
        <w:numPr>
          <w:ilvl w:val="0"/>
          <w:numId w:val="5"/>
        </w:numPr>
        <w:shd w:val="clear" w:color="auto" w:fill="auto"/>
        <w:tabs>
          <w:tab w:pos="1247" w:val="left"/>
        </w:tabs>
        <w:bidi w:val="0"/>
        <w:spacing w:before="0" w:after="0"/>
        <w:ind w:left="1240" w:right="0" w:hanging="360"/>
        <w:jc w:val="both"/>
      </w:pPr>
      <w:r>
        <w:rPr>
          <w:color w:val="000000"/>
          <w:spacing w:val="0"/>
          <w:w w:val="100"/>
          <w:position w:val="0"/>
          <w:shd w:val="clear" w:color="auto" w:fill="auto"/>
          <w:lang w:val="pt-PT" w:eastAsia="pt-PT" w:bidi="pt-PT"/>
        </w:rPr>
        <w:t>Garantir condições básicas de segurança, incluindo portas e janelas conservadas, instalações elétricas regulares e ausência de riscos estruturais.</w:t>
      </w:r>
    </w:p>
    <w:p>
      <w:pPr>
        <w:pStyle w:val="Style13"/>
        <w:keepNext w:val="0"/>
        <w:keepLines w:val="0"/>
        <w:widowControl w:val="0"/>
        <w:numPr>
          <w:ilvl w:val="0"/>
          <w:numId w:val="5"/>
        </w:numPr>
        <w:shd w:val="clear" w:color="auto" w:fill="auto"/>
        <w:tabs>
          <w:tab w:pos="1247" w:val="left"/>
        </w:tabs>
        <w:bidi w:val="0"/>
        <w:spacing w:before="0" w:after="0"/>
        <w:ind w:left="1240" w:right="0" w:hanging="360"/>
        <w:jc w:val="both"/>
      </w:pPr>
      <w:r>
        <w:rPr>
          <w:color w:val="000000"/>
          <w:spacing w:val="0"/>
          <w:w w:val="100"/>
          <w:position w:val="0"/>
          <w:shd w:val="clear" w:color="auto" w:fill="auto"/>
          <w:lang w:val="pt-PT" w:eastAsia="pt-PT" w:bidi="pt-PT"/>
        </w:rPr>
        <w:t>Oferecer, sempre que possível, condições mínimas de acessibilidade para ingresso e circulação dos alunos, em conformidade com as necessidades da comunidade escolar.</w:t>
      </w:r>
    </w:p>
    <w:p>
      <w:pPr>
        <w:pStyle w:val="Style13"/>
        <w:keepNext w:val="0"/>
        <w:keepLines w:val="0"/>
        <w:widowControl w:val="0"/>
        <w:numPr>
          <w:ilvl w:val="0"/>
          <w:numId w:val="5"/>
        </w:numPr>
        <w:shd w:val="clear" w:color="auto" w:fill="auto"/>
        <w:tabs>
          <w:tab w:pos="1247" w:val="left"/>
        </w:tabs>
        <w:bidi w:val="0"/>
        <w:spacing w:before="0" w:after="0"/>
        <w:ind w:left="1240" w:right="0" w:hanging="360"/>
        <w:jc w:val="both"/>
      </w:pPr>
      <w:r>
        <w:rPr>
          <w:color w:val="000000"/>
          <w:spacing w:val="0"/>
          <w:w w:val="100"/>
          <w:position w:val="0"/>
          <w:shd w:val="clear" w:color="auto" w:fill="auto"/>
          <w:lang w:val="pt-PT" w:eastAsia="pt-PT" w:bidi="pt-PT"/>
        </w:rPr>
        <w:t>Possuir ambiente salubre, com boa ventilação, iluminação adequada e proteção contra intempéries.</w:t>
      </w:r>
    </w:p>
    <w:p>
      <w:pPr>
        <w:pStyle w:val="Style21"/>
        <w:keepNext/>
        <w:keepLines/>
        <w:widowControl w:val="0"/>
        <w:numPr>
          <w:ilvl w:val="1"/>
          <w:numId w:val="3"/>
        </w:numPr>
        <w:shd w:val="clear" w:color="auto" w:fill="auto"/>
        <w:tabs>
          <w:tab w:pos="1079" w:val="left"/>
        </w:tabs>
        <w:bidi w:val="0"/>
        <w:spacing w:before="0" w:after="0"/>
        <w:ind w:right="0"/>
        <w:jc w:val="left"/>
      </w:pPr>
      <w:bookmarkStart w:id="6" w:name="bookmark6"/>
      <w:r>
        <w:rPr>
          <w:color w:val="000000"/>
          <w:spacing w:val="0"/>
          <w:w w:val="100"/>
          <w:position w:val="0"/>
          <w:shd w:val="clear" w:color="auto" w:fill="auto"/>
          <w:lang w:val="pt-PT" w:eastAsia="pt-PT" w:bidi="pt-PT"/>
        </w:rPr>
        <w:t>Requisitos Operacionais e Funcionais</w:t>
      </w:r>
      <w:bookmarkEnd w:id="6"/>
    </w:p>
    <w:p>
      <w:pPr>
        <w:pStyle w:val="Style13"/>
        <w:keepNext w:val="0"/>
        <w:keepLines w:val="0"/>
        <w:widowControl w:val="0"/>
        <w:numPr>
          <w:ilvl w:val="0"/>
          <w:numId w:val="5"/>
        </w:numPr>
        <w:shd w:val="clear" w:color="auto" w:fill="auto"/>
        <w:tabs>
          <w:tab w:pos="1247" w:val="left"/>
        </w:tabs>
        <w:bidi w:val="0"/>
        <w:spacing w:before="0" w:after="0"/>
        <w:ind w:left="1240" w:right="0" w:hanging="360"/>
        <w:jc w:val="both"/>
      </w:pPr>
      <w:r>
        <w:rPr>
          <w:color w:val="000000"/>
          <w:spacing w:val="0"/>
          <w:w w:val="100"/>
          <w:position w:val="0"/>
          <w:shd w:val="clear" w:color="auto" w:fill="auto"/>
          <w:lang w:val="pt-PT" w:eastAsia="pt-PT" w:bidi="pt-PT"/>
        </w:rPr>
        <w:t xml:space="preserve">Facilitar o acesso dos estudantes da Comunidade Boa Morada, considerando a localização do imóvel e as </w:t>
      </w:r>
      <w:r>
        <w:rPr>
          <w:color w:val="000000"/>
          <w:spacing w:val="0"/>
          <w:w w:val="100"/>
          <w:position w:val="0"/>
          <w:shd w:val="clear" w:color="auto" w:fill="auto"/>
          <w:lang w:val="pt-BR" w:eastAsia="pt-BR" w:bidi="pt-BR"/>
        </w:rPr>
        <w:t xml:space="preserve">características </w:t>
      </w:r>
      <w:r>
        <w:rPr>
          <w:color w:val="000000"/>
          <w:spacing w:val="0"/>
          <w:w w:val="100"/>
          <w:position w:val="0"/>
          <w:shd w:val="clear" w:color="auto" w:fill="auto"/>
          <w:lang w:val="pt-PT" w:eastAsia="pt-PT" w:bidi="pt-PT"/>
        </w:rPr>
        <w:t>da zona rural.</w:t>
      </w:r>
    </w:p>
    <w:p>
      <w:pPr>
        <w:pStyle w:val="Style13"/>
        <w:keepNext w:val="0"/>
        <w:keepLines w:val="0"/>
        <w:widowControl w:val="0"/>
        <w:numPr>
          <w:ilvl w:val="0"/>
          <w:numId w:val="5"/>
        </w:numPr>
        <w:shd w:val="clear" w:color="auto" w:fill="auto"/>
        <w:tabs>
          <w:tab w:pos="1247" w:val="left"/>
        </w:tabs>
        <w:bidi w:val="0"/>
        <w:spacing w:before="0" w:after="0"/>
        <w:ind w:left="1240" w:right="0" w:hanging="360"/>
        <w:jc w:val="both"/>
      </w:pPr>
      <w:r>
        <w:rPr>
          <w:color w:val="000000"/>
          <w:spacing w:val="0"/>
          <w:w w:val="100"/>
          <w:position w:val="0"/>
          <w:shd w:val="clear" w:color="auto" w:fill="auto"/>
          <w:lang w:val="pt-PT" w:eastAsia="pt-PT" w:bidi="pt-PT"/>
        </w:rPr>
        <w:t>Permitir o desenvolvimento das atividades pedagógicas diárias, eventos escolares e ações administrativas da unidade de ensino.</w:t>
      </w:r>
    </w:p>
    <w:p>
      <w:pPr>
        <w:pStyle w:val="Style13"/>
        <w:keepNext w:val="0"/>
        <w:keepLines w:val="0"/>
        <w:widowControl w:val="0"/>
        <w:numPr>
          <w:ilvl w:val="0"/>
          <w:numId w:val="5"/>
        </w:numPr>
        <w:shd w:val="clear" w:color="auto" w:fill="auto"/>
        <w:tabs>
          <w:tab w:pos="1247" w:val="left"/>
        </w:tabs>
        <w:bidi w:val="0"/>
        <w:spacing w:before="0" w:after="0"/>
        <w:ind w:left="1240" w:right="0" w:hanging="360"/>
        <w:jc w:val="both"/>
      </w:pPr>
      <w:r>
        <w:rPr>
          <w:color w:val="000000"/>
          <w:spacing w:val="0"/>
          <w:w w:val="100"/>
          <w:position w:val="0"/>
          <w:shd w:val="clear" w:color="auto" w:fill="auto"/>
          <w:lang w:val="pt-PT" w:eastAsia="pt-PT" w:bidi="pt-PT"/>
        </w:rPr>
        <w:t>Estar disponível para ocupação imediata ou em prazo compatível com o início do ano letivo.</w:t>
      </w:r>
    </w:p>
    <w:p>
      <w:pPr>
        <w:pStyle w:val="Style21"/>
        <w:keepNext/>
        <w:keepLines/>
        <w:widowControl w:val="0"/>
        <w:numPr>
          <w:ilvl w:val="1"/>
          <w:numId w:val="3"/>
        </w:numPr>
        <w:shd w:val="clear" w:color="auto" w:fill="auto"/>
        <w:tabs>
          <w:tab w:pos="1064" w:val="left"/>
        </w:tabs>
        <w:bidi w:val="0"/>
        <w:spacing w:before="0" w:after="0" w:line="305" w:lineRule="auto"/>
        <w:ind w:right="0"/>
        <w:jc w:val="left"/>
      </w:pPr>
      <w:bookmarkStart w:id="7" w:name="bookmark7"/>
      <w:r>
        <w:rPr>
          <w:color w:val="000000"/>
          <w:spacing w:val="0"/>
          <w:w w:val="100"/>
          <w:position w:val="0"/>
          <w:shd w:val="clear" w:color="auto" w:fill="auto"/>
          <w:lang w:val="pt-PT" w:eastAsia="pt-PT" w:bidi="pt-PT"/>
        </w:rPr>
        <w:t>Requisitos Administrativos da Contratação</w:t>
      </w:r>
      <w:bookmarkEnd w:id="7"/>
    </w:p>
    <w:p>
      <w:pPr>
        <w:pStyle w:val="Style13"/>
        <w:keepNext w:val="0"/>
        <w:keepLines w:val="0"/>
        <w:widowControl w:val="0"/>
        <w:numPr>
          <w:ilvl w:val="0"/>
          <w:numId w:val="5"/>
        </w:numPr>
        <w:shd w:val="clear" w:color="auto" w:fill="auto"/>
        <w:tabs>
          <w:tab w:pos="1242" w:val="left"/>
        </w:tabs>
        <w:bidi w:val="0"/>
        <w:spacing w:before="0" w:after="0" w:line="305" w:lineRule="auto"/>
        <w:ind w:left="1240" w:right="0" w:hanging="360"/>
        <w:jc w:val="both"/>
      </w:pPr>
      <w:r>
        <w:rPr>
          <w:color w:val="000000"/>
          <w:spacing w:val="0"/>
          <w:w w:val="100"/>
          <w:position w:val="0"/>
          <w:shd w:val="clear" w:color="auto" w:fill="auto"/>
          <w:lang w:val="pt-PT" w:eastAsia="pt-PT" w:bidi="pt-PT"/>
        </w:rPr>
        <w:t>Permitir a formalização da locação conforme a legislação vigente, especialmente a Lei Federal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14.133/2021.</w:t>
      </w:r>
    </w:p>
    <w:p>
      <w:pPr>
        <w:pStyle w:val="Style13"/>
        <w:keepNext w:val="0"/>
        <w:keepLines w:val="0"/>
        <w:widowControl w:val="0"/>
        <w:numPr>
          <w:ilvl w:val="0"/>
          <w:numId w:val="5"/>
        </w:numPr>
        <w:shd w:val="clear" w:color="auto" w:fill="auto"/>
        <w:tabs>
          <w:tab w:pos="1242" w:val="left"/>
        </w:tabs>
        <w:bidi w:val="0"/>
        <w:spacing w:before="0" w:after="0" w:line="305" w:lineRule="auto"/>
        <w:ind w:left="1240" w:right="480" w:hanging="360"/>
        <w:jc w:val="both"/>
      </w:pPr>
      <w:r>
        <w:rPr>
          <w:color w:val="000000"/>
          <w:spacing w:val="0"/>
          <w:w w:val="100"/>
          <w:position w:val="0"/>
          <w:shd w:val="clear" w:color="auto" w:fill="auto"/>
          <w:lang w:val="pt-PT" w:eastAsia="pt-PT" w:bidi="pt-PT"/>
        </w:rPr>
        <w:t>Apresentar documentação que comprove a propriedade e a regularidade do imóvel.</w:t>
      </w:r>
    </w:p>
    <w:p>
      <w:pPr>
        <w:pStyle w:val="Style13"/>
        <w:keepNext w:val="0"/>
        <w:keepLines w:val="0"/>
        <w:widowControl w:val="0"/>
        <w:numPr>
          <w:ilvl w:val="0"/>
          <w:numId w:val="5"/>
        </w:numPr>
        <w:shd w:val="clear" w:color="auto" w:fill="auto"/>
        <w:tabs>
          <w:tab w:pos="1242" w:val="left"/>
        </w:tabs>
        <w:bidi w:val="0"/>
        <w:spacing w:before="0" w:after="0" w:line="305" w:lineRule="auto"/>
        <w:ind w:left="1240" w:right="0" w:hanging="360"/>
        <w:jc w:val="both"/>
      </w:pPr>
      <w:r>
        <w:rPr>
          <w:color w:val="000000"/>
          <w:spacing w:val="0"/>
          <w:w w:val="100"/>
          <w:position w:val="0"/>
          <w:shd w:val="clear" w:color="auto" w:fill="auto"/>
          <w:lang w:val="pt-PT" w:eastAsia="pt-PT" w:bidi="pt-PT"/>
        </w:rPr>
        <w:t>Oferecer condições de contratação com valores compatíveis com os preços praticados no mercado local, resguardando a economicidade e a eficiência na aplicação dos recursos públicos.</w:t>
      </w:r>
    </w:p>
    <w:p>
      <w:pPr>
        <w:pStyle w:val="Style21"/>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998" w:val="left"/>
        </w:tabs>
        <w:bidi w:val="0"/>
        <w:spacing w:before="0" w:after="0" w:line="391" w:lineRule="auto"/>
        <w:ind w:right="0"/>
        <w:jc w:val="left"/>
      </w:pPr>
      <w:bookmarkStart w:id="8" w:name="bookmark8"/>
      <w:r>
        <w:rPr>
          <w:color w:val="000000"/>
          <w:spacing w:val="0"/>
          <w:w w:val="100"/>
          <w:position w:val="0"/>
          <w:shd w:val="clear" w:color="auto" w:fill="auto"/>
          <w:lang w:val="pt-PT" w:eastAsia="pt-PT" w:bidi="pt-PT"/>
        </w:rPr>
        <w:t>DESCRIÇÃO DA SOLUÇÃO</w:t>
      </w:r>
      <w:bookmarkEnd w:id="8"/>
    </w:p>
    <w:p>
      <w:pPr>
        <w:pStyle w:val="Style13"/>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 xml:space="preserve">Para garantir a continuidade do atendimento escolar na Comunidade Boa Morada, zona rural de Beruri/AM, a Administração identificou a necessidade de </w:t>
      </w:r>
      <w:r>
        <w:rPr>
          <w:color w:val="000000"/>
          <w:spacing w:val="0"/>
          <w:w w:val="100"/>
          <w:position w:val="0"/>
          <w:shd w:val="clear" w:color="auto" w:fill="auto"/>
          <w:lang w:val="pt-BR" w:eastAsia="pt-BR" w:bidi="pt-BR"/>
        </w:rPr>
        <w:t xml:space="preserve">disponibilizar </w:t>
      </w:r>
      <w:r>
        <w:rPr>
          <w:color w:val="000000"/>
          <w:spacing w:val="0"/>
          <w:w w:val="100"/>
          <w:position w:val="0"/>
          <w:shd w:val="clear" w:color="auto" w:fill="auto"/>
          <w:lang w:val="pt-PT" w:eastAsia="pt-PT" w:bidi="pt-PT"/>
        </w:rPr>
        <w:t>um ambiente adequado ao funcionamento da Escola Municipal Nova Esperança, registrada no INEP/MEC sob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13109340. Considerando que a localidade não possui prédio público que atenda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exigências estruturais e pedagógicas necessárias à realização das atividades da Educação Infantil e do Ensino Fundamental, </w:t>
      </w:r>
      <w:r>
        <w:rPr>
          <w:color w:val="000000"/>
          <w:spacing w:val="0"/>
          <w:w w:val="100"/>
          <w:position w:val="0"/>
          <w:shd w:val="clear" w:color="auto" w:fill="auto"/>
          <w:lang w:val="pt-BR" w:eastAsia="pt-BR" w:bidi="pt-BR"/>
        </w:rPr>
        <w:t xml:space="preserve">tornou-se </w:t>
      </w:r>
      <w:r>
        <w:rPr>
          <w:color w:val="000000"/>
          <w:spacing w:val="0"/>
          <w:w w:val="100"/>
          <w:position w:val="0"/>
          <w:shd w:val="clear" w:color="auto" w:fill="auto"/>
          <w:lang w:val="pt-PT" w:eastAsia="pt-PT" w:bidi="pt-PT"/>
        </w:rPr>
        <w:t>imprescindível adotar medida capaz de suprir essa demanda de forma rápida e eficiente.</w:t>
      </w:r>
    </w:p>
    <w:p>
      <w:pPr>
        <w:pStyle w:val="Style13"/>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 xml:space="preserve">Nesse contexto, </w:t>
      </w:r>
      <w:r>
        <w:rPr>
          <w:color w:val="000000"/>
          <w:spacing w:val="0"/>
          <w:w w:val="100"/>
          <w:position w:val="0"/>
          <w:shd w:val="clear" w:color="auto" w:fill="auto"/>
          <w:lang w:val="pt-BR" w:eastAsia="pt-BR" w:bidi="pt-BR"/>
        </w:rPr>
        <w:t xml:space="preserve">viu-se </w:t>
      </w:r>
      <w:r>
        <w:rPr>
          <w:color w:val="000000"/>
          <w:spacing w:val="0"/>
          <w:w w:val="100"/>
          <w:position w:val="0"/>
          <w:shd w:val="clear" w:color="auto" w:fill="auto"/>
          <w:lang w:val="pt-PT" w:eastAsia="pt-PT" w:bidi="pt-PT"/>
        </w:rPr>
        <w:t xml:space="preserve">que a locação de imóvel representa a alternativa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compatível com as condições e limitações existentes. A medida permite atender prontamente a comunidade escolar, evitando prejuízos ao início e ao desenvolvimento do ano letivo e garantindo que os estudantes disponham de espaço seguro, salubre e funcional. A construção de nova unidade escolar ou a adaptação de instalações públicas demandaria tempo e recursos financeiros incompatíveis com a urgência da prestação do serviço educacional, razão pela qual tais alternativas não se mostram viáveis no cenário atual.</w:t>
      </w:r>
    </w:p>
    <w:p>
      <w:pPr>
        <w:pStyle w:val="Style13"/>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A solução adotada consiste, portanto, na contratação de imóvel que ofereça condições adequadas para o uso educacional, com salas de aula em bom estado, sanitários funcionando, áreas administrativas e ambientes com ventilação, iluminação e estrutura compatíveis com o exercício das atividades pedagógicas. A locação assegura que a Escola Municipal Nova Esperança opere de forma contínua, organizada e em conformidade com as diretrizes de qualidade definidas para o ensino público municipal.</w:t>
      </w:r>
    </w:p>
    <w:p>
      <w:pPr>
        <w:pStyle w:val="Style13"/>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832" w:val="left"/>
        </w:tabs>
        <w:bidi w:val="0"/>
        <w:spacing w:before="0" w:after="0" w:line="240" w:lineRule="auto"/>
        <w:ind w:left="460" w:right="0" w:firstLine="0"/>
        <w:jc w:val="left"/>
      </w:pPr>
      <w:r>
        <w:rPr>
          <w:b/>
          <w:bCs/>
          <w:color w:val="000000"/>
          <w:spacing w:val="0"/>
          <w:w w:val="100"/>
          <w:position w:val="0"/>
          <w:shd w:val="clear" w:color="auto" w:fill="auto"/>
          <w:lang w:val="pt-PT" w:eastAsia="pt-PT" w:bidi="pt-PT"/>
        </w:rPr>
        <w:t>ESTIMATIVAS DAS QUANTIDADES</w:t>
      </w:r>
    </w:p>
    <w:p>
      <w:pPr>
        <w:pStyle w:val="Style13"/>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 xml:space="preserve">A estimativa apresentada </w:t>
      </w:r>
      <w:r>
        <w:rPr>
          <w:color w:val="000000"/>
          <w:spacing w:val="0"/>
          <w:w w:val="100"/>
          <w:position w:val="0"/>
          <w:shd w:val="clear" w:color="auto" w:fill="auto"/>
          <w:lang w:val="pt-BR" w:eastAsia="pt-BR" w:bidi="pt-BR"/>
        </w:rPr>
        <w:t xml:space="preserve">refere-se </w:t>
      </w:r>
      <w:r>
        <w:rPr>
          <w:color w:val="000000"/>
          <w:spacing w:val="0"/>
          <w:w w:val="100"/>
          <w:position w:val="0"/>
          <w:shd w:val="clear" w:color="auto" w:fill="auto"/>
          <w:lang w:val="pt-PT" w:eastAsia="pt-PT" w:bidi="pt-PT"/>
        </w:rPr>
        <w:t>à necessidade de locação de 01 (um) imóvel destinado ao funcionamento da Escola Municipal Nova Esperança, de modo a garantir a disponibilidade de espaço físico adequado para a realização das atividades pedagógicas e administrativas. A medida visa atender integralmente a demanda de estudantes da educação infantil e do ensino fundamental residentes na Comunidade Boa Morada, zona rural de Beruri-AM, assegurando condições apropriadas para o desenvolvimento do ano letivo.</w:t>
      </w:r>
    </w:p>
    <w:p>
      <w:pPr>
        <w:pStyle w:val="Style21"/>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1247" w:val="left"/>
        </w:tabs>
        <w:bidi w:val="0"/>
        <w:spacing w:before="0" w:after="0" w:line="391" w:lineRule="auto"/>
        <w:ind w:right="0"/>
        <w:jc w:val="left"/>
      </w:pPr>
      <w:bookmarkStart w:id="9" w:name="bookmark9"/>
      <w:r>
        <w:rPr>
          <w:color w:val="000000"/>
          <w:spacing w:val="0"/>
          <w:w w:val="100"/>
          <w:position w:val="0"/>
          <w:shd w:val="clear" w:color="auto" w:fill="auto"/>
          <w:lang w:val="pt-PT" w:eastAsia="pt-PT" w:bidi="pt-PT"/>
        </w:rPr>
        <w:t>DA PREVISÃO DO PLANO ANUAL DE CONTRATAÇÃO - PAC</w:t>
      </w:r>
      <w:bookmarkEnd w:id="9"/>
    </w:p>
    <w:p>
      <w:pPr>
        <w:pStyle w:val="Style13"/>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 xml:space="preserve">Não há no Plano Anual de Contratação elaborado para ser executado em 2024. Noutro giro, </w:t>
      </w:r>
      <w:r>
        <w:rPr>
          <w:b/>
          <w:bCs/>
          <w:color w:val="000000"/>
          <w:spacing w:val="0"/>
          <w:w w:val="100"/>
          <w:position w:val="0"/>
          <w:shd w:val="clear" w:color="auto" w:fill="auto"/>
          <w:lang w:val="pt-PT" w:eastAsia="pt-PT" w:bidi="pt-PT"/>
        </w:rPr>
        <w:t xml:space="preserve">a elaboração </w:t>
      </w:r>
      <w:r>
        <w:rPr>
          <w:color w:val="000000"/>
          <w:spacing w:val="0"/>
          <w:w w:val="100"/>
          <w:position w:val="0"/>
          <w:shd w:val="clear" w:color="auto" w:fill="auto"/>
          <w:lang w:val="pt-PT" w:eastAsia="pt-PT" w:bidi="pt-PT"/>
        </w:rPr>
        <w:t xml:space="preserve">do PAC pelos órgãos e entidades da Administração Pública Municipal </w:t>
      </w:r>
      <w:r>
        <w:rPr>
          <w:b/>
          <w:bCs/>
          <w:color w:val="000000"/>
          <w:spacing w:val="0"/>
          <w:w w:val="100"/>
          <w:position w:val="0"/>
          <w:shd w:val="clear" w:color="auto" w:fill="auto"/>
          <w:lang w:val="pt-PT" w:eastAsia="pt-PT" w:bidi="pt-PT"/>
        </w:rPr>
        <w:t xml:space="preserve">é obrigatória a partir de 2025, </w:t>
      </w:r>
      <w:r>
        <w:rPr>
          <w:color w:val="000000"/>
          <w:spacing w:val="0"/>
          <w:w w:val="100"/>
          <w:position w:val="0"/>
          <w:shd w:val="clear" w:color="auto" w:fill="auto"/>
          <w:lang w:val="pt-PT" w:eastAsia="pt-PT" w:bidi="pt-PT"/>
        </w:rPr>
        <w:t xml:space="preserve">e </w:t>
      </w:r>
      <w:r>
        <w:rPr>
          <w:b/>
          <w:bCs/>
          <w:color w:val="000000"/>
          <w:spacing w:val="0"/>
          <w:w w:val="100"/>
          <w:position w:val="0"/>
          <w:shd w:val="clear" w:color="auto" w:fill="auto"/>
          <w:lang w:val="pt-PT" w:eastAsia="pt-PT" w:bidi="pt-PT"/>
        </w:rPr>
        <w:t xml:space="preserve">sua execução a partir do ano subsequente (2026), </w:t>
      </w:r>
      <w:r>
        <w:rPr>
          <w:color w:val="000000"/>
          <w:spacing w:val="0"/>
          <w:w w:val="100"/>
          <w:position w:val="0"/>
          <w:shd w:val="clear" w:color="auto" w:fill="auto"/>
          <w:lang w:val="pt-PT" w:eastAsia="pt-PT" w:bidi="pt-PT"/>
        </w:rPr>
        <w:t>nos termos do Decreto Municipal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029/2023 - GPMB e alterações posteriores.</w:t>
      </w:r>
    </w:p>
    <w:p>
      <w:pPr>
        <w:pStyle w:val="Style21"/>
        <w:keepNext/>
        <w:keepLines/>
        <w:widowControl w:val="0"/>
        <w:numPr>
          <w:ilvl w:val="0"/>
          <w:numId w:val="3"/>
        </w:numPr>
        <w:shd w:val="clear" w:color="auto" w:fill="auto"/>
        <w:tabs>
          <w:tab w:pos="1247" w:val="left"/>
        </w:tabs>
        <w:bidi w:val="0"/>
        <w:spacing w:before="0" w:after="0" w:line="391" w:lineRule="auto"/>
        <w:ind w:right="0"/>
        <w:jc w:val="left"/>
      </w:pPr>
      <w:bookmarkStart w:id="10" w:name="bookmark10"/>
      <w:r>
        <w:rPr>
          <w:color w:val="000000"/>
          <w:spacing w:val="0"/>
          <w:w w:val="100"/>
          <w:position w:val="0"/>
          <w:shd w:val="clear" w:color="auto" w:fill="auto"/>
          <w:lang w:val="pt-PT" w:eastAsia="pt-PT" w:bidi="pt-PT"/>
        </w:rPr>
        <w:t>JUSTIFICATIVA PARA O PARCELAMENTO OU NÃO DA SOLUÇÃO</w:t>
      </w:r>
      <w:bookmarkEnd w:id="10"/>
    </w:p>
    <w:p>
      <w:pPr>
        <w:pStyle w:val="Style13"/>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A contratação não admite parcelamento, pois a demanda consiste na locação de um único imóvel capaz de abrigar integralmente as atividades pedagógicas e administrativas da Escola Municipal Nova Esperança, localizada na Comunidade Boa Morada, zona rural de Beruri-AM. O funcionamento da unidade escolar exige que todas as turmas da educação infantil e do ensino fundamental estejam instaladas em um espaço contínuo, adequado e estruturado de forma unificada.</w:t>
      </w:r>
    </w:p>
    <w:p>
      <w:pPr>
        <w:pStyle w:val="Style13"/>
        <w:keepNext w:val="0"/>
        <w:keepLines w:val="0"/>
        <w:widowControl w:val="0"/>
        <w:shd w:val="clear" w:color="auto" w:fill="auto"/>
        <w:bidi w:val="0"/>
        <w:spacing w:before="0" w:after="0" w:line="391" w:lineRule="auto"/>
        <w:ind w:left="520" w:right="0" w:firstLine="860"/>
        <w:jc w:val="both"/>
      </w:pPr>
      <w:r>
        <w:rPr>
          <w:color w:val="000000"/>
          <w:spacing w:val="0"/>
          <w:w w:val="100"/>
          <w:position w:val="0"/>
          <w:shd w:val="clear" w:color="auto" w:fill="auto"/>
          <w:lang w:val="pt-PT" w:eastAsia="pt-PT" w:bidi="pt-PT"/>
        </w:rPr>
        <w:t xml:space="preserve">O fracionamento da solução, com a utilização de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de um imóvel, comprometeria a organização pedagógica, dificultaria a gestão escolar, aumentaria a complexidade operacional e colocaria em risco a segurança dos alunos. Dessa forma, a contratação deve ocorrer de maneira única, de modo a garantir eficiência, economicidade e plena condições para o desenvolvimento regular das atividades letivas.</w:t>
      </w:r>
    </w:p>
    <w:p>
      <w:pPr>
        <w:pStyle w:val="Style21"/>
        <w:keepNext/>
        <w:keepLines/>
        <w:widowControl w:val="0"/>
        <w:numPr>
          <w:ilvl w:val="0"/>
          <w:numId w:val="3"/>
        </w:numPr>
        <w:shd w:val="clear" w:color="auto" w:fill="auto"/>
        <w:tabs>
          <w:tab w:pos="975" w:val="left"/>
        </w:tabs>
        <w:bidi w:val="0"/>
        <w:spacing w:before="0" w:after="0" w:line="391" w:lineRule="auto"/>
        <w:ind w:right="0"/>
        <w:jc w:val="left"/>
      </w:pPr>
      <w:bookmarkStart w:id="11" w:name="bookmark11"/>
      <w:r>
        <w:rPr>
          <w:color w:val="000000"/>
          <w:spacing w:val="0"/>
          <w:w w:val="100"/>
          <w:position w:val="0"/>
          <w:shd w:val="clear" w:color="auto" w:fill="auto"/>
          <w:lang w:val="pt-PT" w:eastAsia="pt-PT" w:bidi="pt-PT"/>
        </w:rPr>
        <w:t>RESULTADOS PRETENDIDOS</w:t>
      </w:r>
      <w:bookmarkEnd w:id="11"/>
    </w:p>
    <w:p>
      <w:pPr>
        <w:pStyle w:val="Style13"/>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A contratação da locação do imóvel destinado ao funcionamento da Escola Municipal Nova Esperança tem como propósito assegurar condições adequadas para o desenvolvimento das atividades escolares na Comunidade Boa Morada, zona rural de Beruri-AM, visando atingir os seguintes resultados:</w:t>
      </w:r>
    </w:p>
    <w:p>
      <w:pPr>
        <w:pStyle w:val="Style21"/>
        <w:keepNext/>
        <w:keepLines/>
        <w:widowControl w:val="0"/>
        <w:numPr>
          <w:ilvl w:val="1"/>
          <w:numId w:val="3"/>
        </w:numPr>
        <w:shd w:val="clear" w:color="auto" w:fill="auto"/>
        <w:tabs>
          <w:tab w:pos="1925" w:val="left"/>
        </w:tabs>
        <w:bidi w:val="0"/>
        <w:spacing w:before="0" w:after="0" w:line="394" w:lineRule="auto"/>
        <w:ind w:left="540" w:right="0" w:firstLine="840"/>
        <w:jc w:val="both"/>
      </w:pPr>
      <w:bookmarkStart w:id="12" w:name="bookmark12"/>
      <w:r>
        <w:rPr>
          <w:color w:val="000000"/>
          <w:spacing w:val="0"/>
          <w:w w:val="100"/>
          <w:position w:val="0"/>
          <w:shd w:val="clear" w:color="auto" w:fill="auto"/>
          <w:lang w:val="pt-PT" w:eastAsia="pt-PT" w:bidi="pt-PT"/>
        </w:rPr>
        <w:t>Melhoria das Condições de Trabalho</w:t>
      </w:r>
      <w:bookmarkEnd w:id="12"/>
    </w:p>
    <w:p>
      <w:pPr>
        <w:pStyle w:val="Style13"/>
        <w:keepNext w:val="0"/>
        <w:keepLines w:val="0"/>
        <w:widowControl w:val="0"/>
        <w:numPr>
          <w:ilvl w:val="0"/>
          <w:numId w:val="5"/>
        </w:numPr>
        <w:shd w:val="clear" w:color="auto" w:fill="auto"/>
        <w:tabs>
          <w:tab w:pos="1243" w:val="left"/>
        </w:tabs>
        <w:bidi w:val="0"/>
        <w:spacing w:before="0" w:after="0" w:line="394" w:lineRule="auto"/>
        <w:ind w:left="1240" w:right="0" w:hanging="360"/>
        <w:jc w:val="both"/>
      </w:pPr>
      <w:r>
        <w:rPr>
          <w:color w:val="000000"/>
          <w:spacing w:val="0"/>
          <w:w w:val="100"/>
          <w:position w:val="0"/>
          <w:shd w:val="clear" w:color="auto" w:fill="auto"/>
          <w:lang w:val="pt-BR" w:eastAsia="pt-BR" w:bidi="pt-BR"/>
        </w:rPr>
        <w:t xml:space="preserve">Disponibilizar </w:t>
      </w:r>
      <w:r>
        <w:rPr>
          <w:color w:val="000000"/>
          <w:spacing w:val="0"/>
          <w:w w:val="100"/>
          <w:position w:val="0"/>
          <w:shd w:val="clear" w:color="auto" w:fill="auto"/>
          <w:lang w:val="pt-PT" w:eastAsia="pt-PT" w:bidi="pt-PT"/>
        </w:rPr>
        <w:t>espaço físico apropriado, com estrutura compatível para as atividades pedagógicas, administrativas e de apoio.</w:t>
      </w:r>
    </w:p>
    <w:p>
      <w:pPr>
        <w:pStyle w:val="Style13"/>
        <w:keepNext w:val="0"/>
        <w:keepLines w:val="0"/>
        <w:widowControl w:val="0"/>
        <w:numPr>
          <w:ilvl w:val="0"/>
          <w:numId w:val="5"/>
        </w:numPr>
        <w:shd w:val="clear" w:color="auto" w:fill="auto"/>
        <w:tabs>
          <w:tab w:pos="1243" w:val="left"/>
        </w:tabs>
        <w:bidi w:val="0"/>
        <w:spacing w:before="0" w:after="0" w:line="394" w:lineRule="auto"/>
        <w:ind w:left="1240" w:right="480" w:hanging="360"/>
        <w:jc w:val="both"/>
      </w:pPr>
      <w:r>
        <w:rPr>
          <w:color w:val="000000"/>
          <w:spacing w:val="0"/>
          <w:w w:val="100"/>
          <w:position w:val="0"/>
          <w:shd w:val="clear" w:color="auto" w:fill="auto"/>
          <w:lang w:val="pt-PT" w:eastAsia="pt-PT" w:bidi="pt-PT"/>
        </w:rPr>
        <w:t>Oferecer aos profissionais da educação um ambiente seguro, organizado e funcional, contribuindo para o desempenho eficiente das rotinas escolares e para o atendimento adequado aos estudantes.</w:t>
      </w:r>
    </w:p>
    <w:p>
      <w:pPr>
        <w:pStyle w:val="Style21"/>
        <w:keepNext/>
        <w:keepLines/>
        <w:widowControl w:val="0"/>
        <w:numPr>
          <w:ilvl w:val="1"/>
          <w:numId w:val="3"/>
        </w:numPr>
        <w:shd w:val="clear" w:color="auto" w:fill="auto"/>
        <w:tabs>
          <w:tab w:pos="1925" w:val="left"/>
        </w:tabs>
        <w:bidi w:val="0"/>
        <w:spacing w:before="0" w:after="0" w:line="394" w:lineRule="auto"/>
        <w:ind w:left="1380" w:right="0" w:firstLine="0"/>
        <w:jc w:val="left"/>
      </w:pPr>
      <w:bookmarkStart w:id="13" w:name="bookmark13"/>
      <w:r>
        <w:rPr>
          <w:color w:val="000000"/>
          <w:spacing w:val="0"/>
          <w:w w:val="100"/>
          <w:position w:val="0"/>
          <w:shd w:val="clear" w:color="auto" w:fill="auto"/>
          <w:lang w:val="pt-PT" w:eastAsia="pt-PT" w:bidi="pt-PT"/>
        </w:rPr>
        <w:t>Eficiência na Prestação dos Serviços Educacionais</w:t>
      </w:r>
      <w:bookmarkEnd w:id="13"/>
    </w:p>
    <w:p>
      <w:pPr>
        <w:pStyle w:val="Style13"/>
        <w:keepNext w:val="0"/>
        <w:keepLines w:val="0"/>
        <w:widowControl w:val="0"/>
        <w:numPr>
          <w:ilvl w:val="0"/>
          <w:numId w:val="5"/>
        </w:numPr>
        <w:shd w:val="clear" w:color="auto" w:fill="auto"/>
        <w:tabs>
          <w:tab w:pos="1243" w:val="left"/>
        </w:tabs>
        <w:bidi w:val="0"/>
        <w:spacing w:before="0" w:after="0" w:line="394" w:lineRule="auto"/>
        <w:ind w:left="1240" w:right="480" w:hanging="360"/>
        <w:jc w:val="both"/>
      </w:pPr>
      <w:r>
        <w:rPr>
          <w:color w:val="000000"/>
          <w:spacing w:val="0"/>
          <w:w w:val="100"/>
          <w:position w:val="0"/>
          <w:shd w:val="clear" w:color="auto" w:fill="auto"/>
          <w:lang w:val="pt-PT" w:eastAsia="pt-PT" w:bidi="pt-PT"/>
        </w:rPr>
        <w:t xml:space="preserve">Concentrar todas as atividades escolares em um único imóvel, promovendo melhor organização da rotina e atendimento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eficiente aos alunos da educação infantil e do ensino fundamental.</w:t>
      </w:r>
    </w:p>
    <w:p>
      <w:pPr>
        <w:pStyle w:val="Style13"/>
        <w:keepNext w:val="0"/>
        <w:keepLines w:val="0"/>
        <w:widowControl w:val="0"/>
        <w:numPr>
          <w:ilvl w:val="0"/>
          <w:numId w:val="5"/>
        </w:numPr>
        <w:shd w:val="clear" w:color="auto" w:fill="auto"/>
        <w:tabs>
          <w:tab w:pos="1243" w:val="left"/>
        </w:tabs>
        <w:bidi w:val="0"/>
        <w:spacing w:before="0" w:after="0" w:line="394" w:lineRule="auto"/>
        <w:ind w:left="1240" w:right="0" w:hanging="360"/>
        <w:jc w:val="both"/>
      </w:pPr>
      <w:r>
        <w:rPr>
          <w:color w:val="000000"/>
          <w:spacing w:val="0"/>
          <w:w w:val="100"/>
          <w:position w:val="0"/>
          <w:shd w:val="clear" w:color="auto" w:fill="auto"/>
          <w:lang w:val="pt-PT" w:eastAsia="pt-PT" w:bidi="pt-PT"/>
        </w:rPr>
        <w:t>Garantir que o imóvel permita o uso simultâneo das salas de aula, áreas administrativas e demais espaços de apoio, favorecendo o fluxo das atividades internas da unidade de ensino.</w:t>
      </w:r>
    </w:p>
    <w:p>
      <w:pPr>
        <w:pStyle w:val="Style21"/>
        <w:keepNext/>
        <w:keepLines/>
        <w:widowControl w:val="0"/>
        <w:numPr>
          <w:ilvl w:val="1"/>
          <w:numId w:val="3"/>
        </w:numPr>
        <w:shd w:val="clear" w:color="auto" w:fill="auto"/>
        <w:tabs>
          <w:tab w:pos="1925" w:val="left"/>
        </w:tabs>
        <w:bidi w:val="0"/>
        <w:spacing w:before="0" w:after="0" w:line="394" w:lineRule="auto"/>
        <w:ind w:left="1380" w:right="0" w:firstLine="0"/>
        <w:jc w:val="left"/>
      </w:pPr>
      <w:bookmarkStart w:id="14" w:name="bookmark14"/>
      <w:r>
        <w:rPr>
          <w:color w:val="000000"/>
          <w:spacing w:val="0"/>
          <w:w w:val="100"/>
          <w:position w:val="0"/>
          <w:shd w:val="clear" w:color="auto" w:fill="auto"/>
          <w:lang w:val="pt-PT" w:eastAsia="pt-PT" w:bidi="pt-PT"/>
        </w:rPr>
        <w:t xml:space="preserve">Economicidade e Adequação </w:t>
      </w:r>
      <w:r>
        <w:rPr>
          <w:color w:val="000000"/>
          <w:spacing w:val="0"/>
          <w:w w:val="100"/>
          <w:position w:val="0"/>
          <w:shd w:val="clear" w:color="auto" w:fill="auto"/>
          <w:lang w:val="pt-BR" w:eastAsia="pt-BR" w:bidi="pt-BR"/>
        </w:rPr>
        <w:t>Orçamentária</w:t>
      </w:r>
      <w:bookmarkEnd w:id="14"/>
    </w:p>
    <w:p>
      <w:pPr>
        <w:pStyle w:val="Style13"/>
        <w:keepNext w:val="0"/>
        <w:keepLines w:val="0"/>
        <w:widowControl w:val="0"/>
        <w:numPr>
          <w:ilvl w:val="0"/>
          <w:numId w:val="5"/>
        </w:numPr>
        <w:shd w:val="clear" w:color="auto" w:fill="auto"/>
        <w:tabs>
          <w:tab w:pos="1243" w:val="left"/>
        </w:tabs>
        <w:bidi w:val="0"/>
        <w:spacing w:before="0" w:after="0" w:line="394" w:lineRule="auto"/>
        <w:ind w:left="1240" w:right="0" w:hanging="360"/>
        <w:jc w:val="both"/>
      </w:pPr>
      <w:r>
        <w:rPr>
          <w:color w:val="000000"/>
          <w:spacing w:val="0"/>
          <w:w w:val="100"/>
          <w:position w:val="0"/>
          <w:shd w:val="clear" w:color="auto" w:fill="auto"/>
          <w:lang w:val="pt-PT" w:eastAsia="pt-PT" w:bidi="pt-PT"/>
        </w:rPr>
        <w:t xml:space="preserve">Assegurar que a contratação observe valores compatíveis com os praticados no mercado local, mantendo equilíbrio financeiro e respeito ao planejamento </w:t>
      </w:r>
      <w:r>
        <w:rPr>
          <w:color w:val="000000"/>
          <w:spacing w:val="0"/>
          <w:w w:val="100"/>
          <w:position w:val="0"/>
          <w:shd w:val="clear" w:color="auto" w:fill="auto"/>
          <w:lang w:val="pt-BR" w:eastAsia="pt-BR" w:bidi="pt-BR"/>
        </w:rPr>
        <w:t xml:space="preserve">orçamentário </w:t>
      </w:r>
      <w:r>
        <w:rPr>
          <w:color w:val="000000"/>
          <w:spacing w:val="0"/>
          <w:w w:val="100"/>
          <w:position w:val="0"/>
          <w:shd w:val="clear" w:color="auto" w:fill="auto"/>
          <w:lang w:val="pt-PT" w:eastAsia="pt-PT" w:bidi="pt-PT"/>
        </w:rPr>
        <w:t>do Município.</w:t>
      </w:r>
    </w:p>
    <w:p>
      <w:pPr>
        <w:pStyle w:val="Style13"/>
        <w:keepNext w:val="0"/>
        <w:keepLines w:val="0"/>
        <w:widowControl w:val="0"/>
        <w:numPr>
          <w:ilvl w:val="0"/>
          <w:numId w:val="5"/>
        </w:numPr>
        <w:shd w:val="clear" w:color="auto" w:fill="auto"/>
        <w:tabs>
          <w:tab w:pos="1243" w:val="left"/>
        </w:tabs>
        <w:bidi w:val="0"/>
        <w:spacing w:before="0" w:after="0" w:line="394" w:lineRule="auto"/>
        <w:ind w:left="1240" w:right="0" w:hanging="360"/>
        <w:jc w:val="both"/>
      </w:pPr>
      <w:r>
        <w:rPr>
          <w:color w:val="000000"/>
          <w:spacing w:val="0"/>
          <w:w w:val="100"/>
          <w:position w:val="0"/>
          <w:shd w:val="clear" w:color="auto" w:fill="auto"/>
          <w:lang w:val="pt-PT" w:eastAsia="pt-PT" w:bidi="pt-PT"/>
        </w:rPr>
        <w:t xml:space="preserve">Evitar gastos elevados com construção, ampliação ou reforma de prédio público, adotando a alternativa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imediata e economicamente vantajosa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comunidade escolar.</w:t>
      </w:r>
    </w:p>
    <w:p>
      <w:pPr>
        <w:pStyle w:val="Style21"/>
        <w:keepNext/>
        <w:keepLines/>
        <w:widowControl w:val="0"/>
        <w:numPr>
          <w:ilvl w:val="1"/>
          <w:numId w:val="3"/>
        </w:numPr>
        <w:shd w:val="clear" w:color="auto" w:fill="auto"/>
        <w:tabs>
          <w:tab w:pos="1925" w:val="left"/>
        </w:tabs>
        <w:bidi w:val="0"/>
        <w:spacing w:before="0" w:after="0" w:line="394" w:lineRule="auto"/>
        <w:ind w:left="1380" w:right="0" w:firstLine="0"/>
        <w:jc w:val="left"/>
      </w:pPr>
      <w:bookmarkStart w:id="15" w:name="bookmark15"/>
      <w:r>
        <w:rPr>
          <w:color w:val="000000"/>
          <w:spacing w:val="0"/>
          <w:w w:val="100"/>
          <w:position w:val="0"/>
          <w:shd w:val="clear" w:color="auto" w:fill="auto"/>
          <w:lang w:val="pt-PT" w:eastAsia="pt-PT" w:bidi="pt-PT"/>
        </w:rPr>
        <w:t>Conformidade Legal e Administrativa</w:t>
      </w:r>
      <w:bookmarkEnd w:id="15"/>
    </w:p>
    <w:p>
      <w:pPr>
        <w:pStyle w:val="Style13"/>
        <w:keepNext w:val="0"/>
        <w:keepLines w:val="0"/>
        <w:widowControl w:val="0"/>
        <w:numPr>
          <w:ilvl w:val="0"/>
          <w:numId w:val="5"/>
        </w:numPr>
        <w:shd w:val="clear" w:color="auto" w:fill="auto"/>
        <w:tabs>
          <w:tab w:pos="1243" w:val="left"/>
        </w:tabs>
        <w:bidi w:val="0"/>
        <w:spacing w:before="0" w:after="0" w:line="394" w:lineRule="auto"/>
        <w:ind w:left="1240" w:right="0" w:hanging="360"/>
        <w:jc w:val="both"/>
      </w:pPr>
      <w:r>
        <w:rPr>
          <w:color w:val="000000"/>
          <w:spacing w:val="0"/>
          <w:w w:val="100"/>
          <w:position w:val="0"/>
          <w:shd w:val="clear" w:color="auto" w:fill="auto"/>
          <w:lang w:val="pt-PT" w:eastAsia="pt-PT" w:bidi="pt-PT"/>
        </w:rPr>
        <w:t xml:space="preserve">Garantir que o processo de locação atenda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normas e procedimentos previstos na legislação aplicável, especialmente no âmbito da administração pública, reafirmando a transparência, a legalidade e a correta utilização dos recursos públicos.</w:t>
      </w:r>
    </w:p>
    <w:p>
      <w:pPr>
        <w:pStyle w:val="Style13"/>
        <w:keepNext w:val="0"/>
        <w:keepLines w:val="0"/>
        <w:widowControl w:val="0"/>
        <w:shd w:val="clear" w:color="auto" w:fill="auto"/>
        <w:bidi w:val="0"/>
        <w:spacing w:before="0" w:after="0" w:line="394" w:lineRule="auto"/>
        <w:ind w:left="540" w:right="0" w:firstLine="840"/>
        <w:jc w:val="both"/>
      </w:pPr>
      <w:r>
        <w:rPr>
          <w:color w:val="000000"/>
          <w:spacing w:val="0"/>
          <w:w w:val="100"/>
          <w:position w:val="0"/>
          <w:shd w:val="clear" w:color="auto" w:fill="auto"/>
          <w:lang w:val="pt-PT" w:eastAsia="pt-PT" w:bidi="pt-PT"/>
        </w:rPr>
        <w:t>Dessa forma, a locação do imóvel busca assegurar condições adequadas de ensino na Comunidade Boa Morada, garantindo ambiente seguro, estruturado e plenamente apto ao funcionamento da Escola Municipal Nova Esperança durante o ano letivo</w:t>
      </w:r>
    </w:p>
    <w:p>
      <w:pPr>
        <w:pStyle w:val="Style13"/>
        <w:keepNext w:val="0"/>
        <w:keepLines w:val="0"/>
        <w:widowControl w:val="0"/>
        <w:numPr>
          <w:ilvl w:val="0"/>
          <w:numId w:val="3"/>
        </w:numPr>
        <w:shd w:val="clear" w:color="auto" w:fill="auto"/>
        <w:tabs>
          <w:tab w:pos="1013" w:val="left"/>
        </w:tabs>
        <w:bidi w:val="0"/>
        <w:spacing w:before="0" w:after="0" w:line="394" w:lineRule="auto"/>
        <w:ind w:left="540" w:right="0" w:firstLine="0"/>
        <w:jc w:val="left"/>
      </w:pPr>
      <w:r>
        <w:rPr>
          <w:b/>
          <w:bCs/>
          <w:color w:val="000000"/>
          <w:spacing w:val="0"/>
          <w:w w:val="100"/>
          <w:position w:val="0"/>
          <w:shd w:val="clear" w:color="auto" w:fill="auto"/>
          <w:lang w:val="pt-PT" w:eastAsia="pt-PT" w:bidi="pt-PT"/>
        </w:rPr>
        <w:t>PROVIDÊNCIAS A SEREM ADOTADAS</w:t>
      </w:r>
    </w:p>
    <w:p>
      <w:pPr>
        <w:pStyle w:val="Style13"/>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 xml:space="preserve">Para que a locação do imóvel atenda de forma plena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Escola Municipal Linda Conceição, devem ser adotadas medidas que assegurem funcionalidade, segurança e eficiência no desenvolvimento das atividades pedagógicas e administrativas da unidade escolar:</w:t>
      </w:r>
    </w:p>
    <w:p>
      <w:pPr>
        <w:pStyle w:val="Style21"/>
        <w:keepNext/>
        <w:keepLines/>
        <w:widowControl w:val="0"/>
        <w:numPr>
          <w:ilvl w:val="1"/>
          <w:numId w:val="3"/>
        </w:numPr>
        <w:shd w:val="clear" w:color="auto" w:fill="auto"/>
        <w:tabs>
          <w:tab w:pos="2047" w:val="left"/>
        </w:tabs>
        <w:bidi w:val="0"/>
        <w:spacing w:before="0" w:after="0" w:line="391" w:lineRule="auto"/>
        <w:ind w:right="0" w:firstLine="860"/>
        <w:jc w:val="both"/>
      </w:pPr>
      <w:bookmarkStart w:id="16" w:name="bookmark16"/>
      <w:r>
        <w:rPr>
          <w:color w:val="000000"/>
          <w:spacing w:val="0"/>
          <w:w w:val="100"/>
          <w:position w:val="0"/>
          <w:shd w:val="clear" w:color="auto" w:fill="auto"/>
          <w:lang w:val="pt-PT" w:eastAsia="pt-PT" w:bidi="pt-PT"/>
        </w:rPr>
        <w:t>Levantamento e Seleção de Imóveis</w:t>
      </w:r>
      <w:bookmarkEnd w:id="16"/>
    </w:p>
    <w:p>
      <w:pPr>
        <w:pStyle w:val="Style13"/>
        <w:keepNext w:val="0"/>
        <w:keepLines w:val="0"/>
        <w:widowControl w:val="0"/>
        <w:numPr>
          <w:ilvl w:val="0"/>
          <w:numId w:val="5"/>
        </w:numPr>
        <w:shd w:val="clear" w:color="auto" w:fill="auto"/>
        <w:tabs>
          <w:tab w:pos="1600" w:val="left"/>
        </w:tabs>
        <w:bidi w:val="0"/>
        <w:spacing w:before="0" w:after="0" w:line="391" w:lineRule="auto"/>
        <w:ind w:left="520" w:right="480" w:firstLine="860"/>
        <w:jc w:val="both"/>
      </w:pPr>
      <w:r>
        <w:rPr>
          <w:color w:val="000000"/>
          <w:spacing w:val="0"/>
          <w:w w:val="100"/>
          <w:position w:val="0"/>
          <w:shd w:val="clear" w:color="auto" w:fill="auto"/>
          <w:lang w:val="pt-PT" w:eastAsia="pt-PT" w:bidi="pt-PT"/>
        </w:rPr>
        <w:t>Realizar pesquisa detalhada dos imóveis disponíveis para locação, observando critérios técnicos, estruturais e legais adequados ao funcionamento da escola.</w:t>
      </w:r>
    </w:p>
    <w:p>
      <w:pPr>
        <w:pStyle w:val="Style13"/>
        <w:keepNext w:val="0"/>
        <w:keepLines w:val="0"/>
        <w:widowControl w:val="0"/>
        <w:numPr>
          <w:ilvl w:val="0"/>
          <w:numId w:val="5"/>
        </w:numPr>
        <w:shd w:val="clear" w:color="auto" w:fill="auto"/>
        <w:tabs>
          <w:tab w:pos="1787" w:val="left"/>
        </w:tabs>
        <w:bidi w:val="0"/>
        <w:spacing w:before="0" w:after="0" w:line="391" w:lineRule="auto"/>
        <w:ind w:left="520" w:right="0" w:firstLine="860"/>
        <w:jc w:val="both"/>
      </w:pPr>
      <w:r>
        <w:rPr>
          <w:color w:val="000000"/>
          <w:spacing w:val="0"/>
          <w:w w:val="100"/>
          <w:position w:val="0"/>
          <w:shd w:val="clear" w:color="auto" w:fill="auto"/>
          <w:lang w:val="pt-PT" w:eastAsia="pt-PT" w:bidi="pt-PT"/>
        </w:rPr>
        <w:t>Identificar imóveis que ofereçam localização apropriada, acessibilidade, segurança, infraestrutura compatível e conformidade com o orçamento previsto.</w:t>
      </w:r>
    </w:p>
    <w:p>
      <w:pPr>
        <w:pStyle w:val="Style21"/>
        <w:keepNext/>
        <w:keepLines/>
        <w:widowControl w:val="0"/>
        <w:numPr>
          <w:ilvl w:val="1"/>
          <w:numId w:val="3"/>
        </w:numPr>
        <w:shd w:val="clear" w:color="auto" w:fill="auto"/>
        <w:tabs>
          <w:tab w:pos="2047" w:val="left"/>
        </w:tabs>
        <w:bidi w:val="0"/>
        <w:spacing w:before="0" w:after="0" w:line="391" w:lineRule="auto"/>
        <w:ind w:right="0" w:firstLine="860"/>
        <w:jc w:val="both"/>
      </w:pPr>
      <w:bookmarkStart w:id="17" w:name="bookmark17"/>
      <w:r>
        <w:rPr>
          <w:color w:val="000000"/>
          <w:spacing w:val="0"/>
          <w:w w:val="100"/>
          <w:position w:val="0"/>
          <w:shd w:val="clear" w:color="auto" w:fill="auto"/>
          <w:lang w:val="pt-PT" w:eastAsia="pt-PT" w:bidi="pt-PT"/>
        </w:rPr>
        <w:t>Análise e Negociação</w:t>
      </w:r>
      <w:bookmarkEnd w:id="17"/>
    </w:p>
    <w:p>
      <w:pPr>
        <w:pStyle w:val="Style13"/>
        <w:keepNext w:val="0"/>
        <w:keepLines w:val="0"/>
        <w:widowControl w:val="0"/>
        <w:numPr>
          <w:ilvl w:val="0"/>
          <w:numId w:val="5"/>
        </w:numPr>
        <w:shd w:val="clear" w:color="auto" w:fill="auto"/>
        <w:tabs>
          <w:tab w:pos="1600" w:val="left"/>
        </w:tabs>
        <w:bidi w:val="0"/>
        <w:spacing w:before="0" w:after="0" w:line="391" w:lineRule="auto"/>
        <w:ind w:left="520" w:right="0" w:firstLine="860"/>
        <w:jc w:val="both"/>
      </w:pPr>
      <w:r>
        <w:rPr>
          <w:color w:val="000000"/>
          <w:spacing w:val="0"/>
          <w:w w:val="100"/>
          <w:position w:val="0"/>
          <w:shd w:val="clear" w:color="auto" w:fill="auto"/>
          <w:lang w:val="pt-PT" w:eastAsia="pt-PT" w:bidi="pt-PT"/>
        </w:rPr>
        <w:t xml:space="preserve">Avaliar as propostas apresentadas, considerando valor, condições contratuais e adequação do imóvel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Escola Municipal Linda Conceição.</w:t>
      </w:r>
    </w:p>
    <w:p>
      <w:pPr>
        <w:pStyle w:val="Style13"/>
        <w:keepNext w:val="0"/>
        <w:keepLines w:val="0"/>
        <w:widowControl w:val="0"/>
        <w:numPr>
          <w:ilvl w:val="0"/>
          <w:numId w:val="5"/>
        </w:numPr>
        <w:shd w:val="clear" w:color="auto" w:fill="auto"/>
        <w:tabs>
          <w:tab w:pos="1605" w:val="left"/>
        </w:tabs>
        <w:bidi w:val="0"/>
        <w:spacing w:before="0" w:after="0" w:line="391" w:lineRule="auto"/>
        <w:ind w:left="520" w:right="0" w:firstLine="860"/>
        <w:jc w:val="both"/>
      </w:pPr>
      <w:r>
        <w:rPr>
          <w:color w:val="000000"/>
          <w:spacing w:val="0"/>
          <w:w w:val="100"/>
          <w:position w:val="0"/>
          <w:shd w:val="clear" w:color="auto" w:fill="auto"/>
          <w:lang w:val="pt-PT" w:eastAsia="pt-PT" w:bidi="pt-PT"/>
        </w:rPr>
        <w:t>Conduzir negociações com os proprietários, buscando condições vantajosas que garantam ambiente seguro, funcional e compatível com as demandas pedagógicas.</w:t>
      </w:r>
    </w:p>
    <w:p>
      <w:pPr>
        <w:pStyle w:val="Style21"/>
        <w:keepNext/>
        <w:keepLines/>
        <w:widowControl w:val="0"/>
        <w:numPr>
          <w:ilvl w:val="1"/>
          <w:numId w:val="3"/>
        </w:numPr>
        <w:shd w:val="clear" w:color="auto" w:fill="auto"/>
        <w:tabs>
          <w:tab w:pos="2047" w:val="left"/>
        </w:tabs>
        <w:bidi w:val="0"/>
        <w:spacing w:before="0" w:after="0" w:line="391" w:lineRule="auto"/>
        <w:ind w:right="0" w:firstLine="860"/>
        <w:jc w:val="both"/>
      </w:pPr>
      <w:bookmarkStart w:id="18" w:name="bookmark18"/>
      <w:r>
        <w:rPr>
          <w:color w:val="000000"/>
          <w:spacing w:val="0"/>
          <w:w w:val="100"/>
          <w:position w:val="0"/>
          <w:shd w:val="clear" w:color="auto" w:fill="auto"/>
          <w:lang w:val="pt-PT" w:eastAsia="pt-PT" w:bidi="pt-PT"/>
        </w:rPr>
        <w:t>Formalização Contratual</w:t>
      </w:r>
      <w:bookmarkEnd w:id="18"/>
    </w:p>
    <w:p>
      <w:pPr>
        <w:pStyle w:val="Style13"/>
        <w:keepNext w:val="0"/>
        <w:keepLines w:val="0"/>
        <w:widowControl w:val="0"/>
        <w:numPr>
          <w:ilvl w:val="0"/>
          <w:numId w:val="5"/>
        </w:numPr>
        <w:shd w:val="clear" w:color="auto" w:fill="auto"/>
        <w:tabs>
          <w:tab w:pos="1596" w:val="left"/>
        </w:tabs>
        <w:bidi w:val="0"/>
        <w:spacing w:before="0" w:after="0" w:line="391" w:lineRule="auto"/>
        <w:ind w:left="520" w:right="0" w:firstLine="860"/>
        <w:jc w:val="both"/>
      </w:pPr>
      <w:r>
        <w:rPr>
          <w:color w:val="000000"/>
          <w:spacing w:val="0"/>
          <w:w w:val="100"/>
          <w:position w:val="0"/>
          <w:shd w:val="clear" w:color="auto" w:fill="auto"/>
          <w:lang w:val="pt-PT" w:eastAsia="pt-PT" w:bidi="pt-PT"/>
        </w:rPr>
        <w:t>Elaborar o contrato de locação conforme a legislação vigente, especialmente a Lei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14.133/2021, assegurando clareza e segurança jurídica.</w:t>
      </w:r>
    </w:p>
    <w:p>
      <w:pPr>
        <w:pStyle w:val="Style13"/>
        <w:keepNext w:val="0"/>
        <w:keepLines w:val="0"/>
        <w:widowControl w:val="0"/>
        <w:numPr>
          <w:ilvl w:val="0"/>
          <w:numId w:val="5"/>
        </w:numPr>
        <w:shd w:val="clear" w:color="auto" w:fill="auto"/>
        <w:tabs>
          <w:tab w:pos="1600" w:val="left"/>
        </w:tabs>
        <w:bidi w:val="0"/>
        <w:spacing w:before="0" w:after="0" w:line="391" w:lineRule="auto"/>
        <w:ind w:left="520" w:right="0" w:firstLine="860"/>
        <w:jc w:val="both"/>
      </w:pPr>
      <w:r>
        <w:rPr>
          <w:color w:val="000000"/>
          <w:spacing w:val="0"/>
          <w:w w:val="100"/>
          <w:position w:val="0"/>
          <w:shd w:val="clear" w:color="auto" w:fill="auto"/>
          <w:lang w:val="pt-PT" w:eastAsia="pt-PT" w:bidi="pt-PT"/>
        </w:rPr>
        <w:t xml:space="preserve">Submeter o instrumento contratual à análise dos setores competentes, garantindo que todas as cláusulas atendam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Secretaria Municipal de Educação.</w:t>
      </w:r>
    </w:p>
    <w:p>
      <w:pPr>
        <w:pStyle w:val="Style21"/>
        <w:keepNext/>
        <w:keepLines/>
        <w:widowControl w:val="0"/>
        <w:numPr>
          <w:ilvl w:val="1"/>
          <w:numId w:val="3"/>
        </w:numPr>
        <w:shd w:val="clear" w:color="auto" w:fill="auto"/>
        <w:tabs>
          <w:tab w:pos="2047" w:val="left"/>
        </w:tabs>
        <w:bidi w:val="0"/>
        <w:spacing w:before="0" w:after="0" w:line="391" w:lineRule="auto"/>
        <w:ind w:right="0" w:firstLine="860"/>
        <w:jc w:val="both"/>
      </w:pPr>
      <w:bookmarkStart w:id="19" w:name="bookmark19"/>
      <w:r>
        <w:rPr>
          <w:color w:val="000000"/>
          <w:spacing w:val="0"/>
          <w:w w:val="100"/>
          <w:position w:val="0"/>
          <w:shd w:val="clear" w:color="auto" w:fill="auto"/>
          <w:lang w:val="pt-PT" w:eastAsia="pt-PT" w:bidi="pt-PT"/>
        </w:rPr>
        <w:t>Preparação e Adequação do Imóvel</w:t>
      </w:r>
      <w:bookmarkEnd w:id="19"/>
    </w:p>
    <w:p>
      <w:pPr>
        <w:pStyle w:val="Style13"/>
        <w:keepNext w:val="0"/>
        <w:keepLines w:val="0"/>
        <w:widowControl w:val="0"/>
        <w:numPr>
          <w:ilvl w:val="0"/>
          <w:numId w:val="5"/>
        </w:numPr>
        <w:shd w:val="clear" w:color="auto" w:fill="auto"/>
        <w:tabs>
          <w:tab w:pos="1600" w:val="left"/>
        </w:tabs>
        <w:bidi w:val="0"/>
        <w:spacing w:before="0" w:after="0" w:line="391" w:lineRule="auto"/>
        <w:ind w:left="520" w:right="0" w:firstLine="860"/>
        <w:jc w:val="both"/>
      </w:pPr>
      <w:r>
        <w:rPr>
          <w:color w:val="000000"/>
          <w:spacing w:val="0"/>
          <w:w w:val="100"/>
          <w:position w:val="0"/>
          <w:shd w:val="clear" w:color="auto" w:fill="auto"/>
          <w:lang w:val="pt-PT" w:eastAsia="pt-PT" w:bidi="pt-PT"/>
        </w:rPr>
        <w:t>Após a assinatura do contrato, organizar a instalação da escola, dispondo adequadamente salas de aula, áreas administrativas e demais ambientes necessários ao funcionamento da unidade.</w:t>
      </w:r>
    </w:p>
    <w:p>
      <w:pPr>
        <w:pStyle w:val="Style13"/>
        <w:keepNext w:val="0"/>
        <w:keepLines w:val="0"/>
        <w:widowControl w:val="0"/>
        <w:numPr>
          <w:ilvl w:val="0"/>
          <w:numId w:val="5"/>
        </w:numPr>
        <w:shd w:val="clear" w:color="auto" w:fill="auto"/>
        <w:tabs>
          <w:tab w:pos="1600" w:val="left"/>
        </w:tabs>
        <w:bidi w:val="0"/>
        <w:spacing w:before="0" w:after="0" w:line="391" w:lineRule="auto"/>
        <w:ind w:left="520" w:right="0" w:firstLine="860"/>
        <w:jc w:val="both"/>
      </w:pPr>
      <w:r>
        <w:rPr>
          <w:color w:val="000000"/>
          <w:spacing w:val="0"/>
          <w:w w:val="100"/>
          <w:position w:val="0"/>
          <w:shd w:val="clear" w:color="auto" w:fill="auto"/>
          <w:lang w:val="pt-PT" w:eastAsia="pt-PT" w:bidi="pt-PT"/>
        </w:rPr>
        <w:t>Realizar ajustes ou reparos essenciais para garantir segurança, conforto e condições adequadas para o desenvolvimento das atividades pedagógicas.</w:t>
      </w:r>
    </w:p>
    <w:p>
      <w:pPr>
        <w:pStyle w:val="Style13"/>
        <w:keepNext w:val="0"/>
        <w:keepLines w:val="0"/>
        <w:widowControl w:val="0"/>
        <w:numPr>
          <w:ilvl w:val="1"/>
          <w:numId w:val="3"/>
        </w:numPr>
        <w:shd w:val="clear" w:color="auto" w:fill="auto"/>
        <w:tabs>
          <w:tab w:pos="2047" w:val="left"/>
        </w:tabs>
        <w:bidi w:val="0"/>
        <w:spacing w:before="0" w:after="0" w:line="391" w:lineRule="auto"/>
        <w:ind w:left="520" w:right="0" w:firstLine="860"/>
        <w:jc w:val="both"/>
      </w:pPr>
      <w:r>
        <w:rPr>
          <w:b/>
          <w:bCs/>
          <w:color w:val="000000"/>
          <w:spacing w:val="0"/>
          <w:w w:val="100"/>
          <w:position w:val="0"/>
          <w:shd w:val="clear" w:color="auto" w:fill="auto"/>
          <w:lang w:val="pt-BR" w:eastAsia="pt-BR" w:bidi="pt-BR"/>
        </w:rPr>
        <w:t xml:space="preserve">Monitoramento </w:t>
      </w:r>
      <w:r>
        <w:rPr>
          <w:b/>
          <w:bCs/>
          <w:color w:val="000000"/>
          <w:spacing w:val="0"/>
          <w:w w:val="100"/>
          <w:position w:val="0"/>
          <w:shd w:val="clear" w:color="auto" w:fill="auto"/>
          <w:lang w:val="pt-PT" w:eastAsia="pt-PT" w:bidi="pt-PT"/>
        </w:rPr>
        <w:t>e Fiscalização</w:t>
      </w:r>
    </w:p>
    <w:p>
      <w:pPr>
        <w:pStyle w:val="Style13"/>
        <w:keepNext w:val="0"/>
        <w:keepLines w:val="0"/>
        <w:widowControl w:val="0"/>
        <w:numPr>
          <w:ilvl w:val="0"/>
          <w:numId w:val="5"/>
        </w:numPr>
        <w:shd w:val="clear" w:color="auto" w:fill="auto"/>
        <w:tabs>
          <w:tab w:pos="1576" w:val="left"/>
        </w:tabs>
        <w:bidi w:val="0"/>
        <w:spacing w:before="0" w:after="0" w:line="391" w:lineRule="auto"/>
        <w:ind w:left="520" w:right="480" w:firstLine="860"/>
        <w:jc w:val="both"/>
      </w:pPr>
      <w:r>
        <w:rPr>
          <w:color w:val="000000"/>
          <w:spacing w:val="0"/>
          <w:w w:val="100"/>
          <w:position w:val="0"/>
          <w:shd w:val="clear" w:color="auto" w:fill="auto"/>
          <w:lang w:val="pt-PT" w:eastAsia="pt-PT" w:bidi="pt-PT"/>
        </w:rPr>
        <w:t xml:space="preserve">Acompanhar a execução do contrato, verificando cumprimento das obrigações, manutenção do imóvel e adequação contínua do espaço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unidade escolar.</w:t>
      </w:r>
    </w:p>
    <w:p>
      <w:pPr>
        <w:pStyle w:val="Style13"/>
        <w:keepNext w:val="0"/>
        <w:keepLines w:val="0"/>
        <w:widowControl w:val="0"/>
        <w:numPr>
          <w:ilvl w:val="0"/>
          <w:numId w:val="5"/>
        </w:numPr>
        <w:shd w:val="clear" w:color="auto" w:fill="auto"/>
        <w:tabs>
          <w:tab w:pos="1576" w:val="left"/>
        </w:tabs>
        <w:bidi w:val="0"/>
        <w:spacing w:before="0" w:after="0" w:line="391" w:lineRule="auto"/>
        <w:ind w:left="520" w:right="480" w:firstLine="860"/>
        <w:jc w:val="both"/>
      </w:pPr>
      <w:r>
        <w:rPr>
          <w:color w:val="000000"/>
          <w:spacing w:val="0"/>
          <w:w w:val="100"/>
          <w:position w:val="0"/>
          <w:shd w:val="clear" w:color="auto" w:fill="auto"/>
          <w:lang w:val="pt-PT" w:eastAsia="pt-PT" w:bidi="pt-PT"/>
        </w:rPr>
        <w:t>Avaliar periodicamente se o imóvel permanece compatível com as atividades da escola e, se necessário, propor ajustes contratuais ou medidas corretivas.</w:t>
      </w:r>
    </w:p>
    <w:p>
      <w:pPr>
        <w:pStyle w:val="Style13"/>
        <w:keepNext w:val="0"/>
        <w:keepLines w:val="0"/>
        <w:widowControl w:val="0"/>
        <w:shd w:val="clear" w:color="auto" w:fill="auto"/>
        <w:bidi w:val="0"/>
        <w:spacing w:before="0" w:after="380" w:line="391" w:lineRule="auto"/>
        <w:ind w:left="520" w:right="0" w:firstLine="860"/>
        <w:jc w:val="both"/>
      </w:pPr>
      <w:r>
        <w:rPr>
          <w:color w:val="000000"/>
          <w:spacing w:val="0"/>
          <w:w w:val="100"/>
          <w:position w:val="0"/>
          <w:shd w:val="clear" w:color="auto" w:fill="auto"/>
          <w:lang w:val="pt-PT" w:eastAsia="pt-PT" w:bidi="pt-PT"/>
        </w:rPr>
        <w:t>Essas ações asseguram que a locação do imóvel seja realizada de forma eficiente, segura e vantajosa, proporcionando ambiente adequado para o funcionamento da Escola Municipal Linda Conceição e garantindo a continuidade das atividades escolares em benefício da comunidade estudantil</w:t>
      </w:r>
    </w:p>
    <w:p>
      <w:pPr>
        <w:pStyle w:val="Style21"/>
        <w:keepNext/>
        <w:keepLines/>
        <w:widowControl w:val="0"/>
        <w:numPr>
          <w:ilvl w:val="0"/>
          <w:numId w:val="3"/>
        </w:numPr>
        <w:shd w:val="clear" w:color="auto" w:fill="auto"/>
        <w:tabs>
          <w:tab w:pos="988" w:val="left"/>
        </w:tabs>
        <w:bidi w:val="0"/>
        <w:spacing w:before="0" w:after="0" w:line="391" w:lineRule="auto"/>
        <w:ind w:right="0"/>
        <w:jc w:val="left"/>
      </w:pPr>
      <w:bookmarkStart w:id="20" w:name="bookmark20"/>
      <w:r>
        <w:rPr>
          <w:color w:val="000000"/>
          <w:spacing w:val="0"/>
          <w:w w:val="100"/>
          <w:position w:val="0"/>
          <w:shd w:val="clear" w:color="auto" w:fill="auto"/>
          <w:lang w:val="pt-PT" w:eastAsia="pt-PT" w:bidi="pt-PT"/>
        </w:rPr>
        <w:t>CONTRATAÇÕES CORRELATAS/INTERDEPENDENTES</w:t>
      </w:r>
      <w:bookmarkEnd w:id="20"/>
    </w:p>
    <w:p>
      <w:pPr>
        <w:pStyle w:val="Style13"/>
        <w:keepNext w:val="0"/>
        <w:keepLines w:val="0"/>
        <w:widowControl w:val="0"/>
        <w:shd w:val="clear" w:color="auto" w:fill="auto"/>
        <w:bidi w:val="0"/>
        <w:spacing w:before="0" w:after="0" w:line="391" w:lineRule="auto"/>
        <w:ind w:left="520" w:right="0" w:firstLine="860"/>
        <w:jc w:val="both"/>
      </w:pPr>
      <w:r>
        <w:rPr>
          <w:color w:val="000000"/>
          <w:spacing w:val="0"/>
          <w:w w:val="100"/>
          <w:position w:val="0"/>
          <w:shd w:val="clear" w:color="auto" w:fill="auto"/>
          <w:lang w:val="pt-PT" w:eastAsia="pt-PT" w:bidi="pt-PT"/>
        </w:rPr>
        <w:t>Não se verificam contratações correlatas nem interdependentes em andamento neste órgão, que venham fazer correlação com o objeto pretendido nesta demanda.</w:t>
      </w:r>
    </w:p>
    <w:p>
      <w:pPr>
        <w:pStyle w:val="Style21"/>
        <w:keepNext/>
        <w:keepLines/>
        <w:widowControl w:val="0"/>
        <w:numPr>
          <w:ilvl w:val="0"/>
          <w:numId w:val="3"/>
        </w:numPr>
        <w:shd w:val="clear" w:color="auto" w:fill="auto"/>
        <w:tabs>
          <w:tab w:pos="1245" w:val="left"/>
        </w:tabs>
        <w:bidi w:val="0"/>
        <w:spacing w:before="0" w:after="0" w:line="391" w:lineRule="auto"/>
        <w:ind w:right="0"/>
        <w:jc w:val="left"/>
      </w:pPr>
      <w:bookmarkStart w:id="21" w:name="bookmark21"/>
      <w:r>
        <w:rPr>
          <w:color w:val="000000"/>
          <w:spacing w:val="0"/>
          <w:w w:val="100"/>
          <w:position w:val="0"/>
          <w:shd w:val="clear" w:color="auto" w:fill="auto"/>
          <w:lang w:val="pt-PT" w:eastAsia="pt-PT" w:bidi="pt-PT"/>
        </w:rPr>
        <w:t>POSSÍVEIS IMPACTOS AMBIENTAIS</w:t>
      </w:r>
      <w:bookmarkEnd w:id="21"/>
    </w:p>
    <w:p>
      <w:pPr>
        <w:pStyle w:val="Style13"/>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A instalação da Escola Municipal Nova Esperança em imóvel locado na Comunidade Boa Morada, zona rural de Beruri-AM, pode acarretar impactos ambientais pontuais, principalmente relacionados ao uso de energia elétrica, consumo de água, geração de resíduos escolares e circulação de pessoas no entorno. Tais efeitos, entretanto, são considerados de baixa complexidade e podem ser controlados com práticas simples de gestão ambiental compatíveis com a realidade da unidade de ensino.</w:t>
      </w:r>
    </w:p>
    <w:p>
      <w:pPr>
        <w:pStyle w:val="Style13"/>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 xml:space="preserve">Entre as medidas mitigadoras, </w:t>
      </w:r>
      <w:r>
        <w:rPr>
          <w:color w:val="000000"/>
          <w:spacing w:val="0"/>
          <w:w w:val="100"/>
          <w:position w:val="0"/>
          <w:shd w:val="clear" w:color="auto" w:fill="auto"/>
          <w:lang w:val="pt-BR" w:eastAsia="pt-BR" w:bidi="pt-BR"/>
        </w:rPr>
        <w:t xml:space="preserve">destacam-se </w:t>
      </w:r>
      <w:r>
        <w:rPr>
          <w:color w:val="000000"/>
          <w:spacing w:val="0"/>
          <w:w w:val="100"/>
          <w:position w:val="0"/>
          <w:shd w:val="clear" w:color="auto" w:fill="auto"/>
          <w:lang w:val="pt-PT" w:eastAsia="pt-PT" w:bidi="pt-PT"/>
        </w:rPr>
        <w:t>o incentivo ao consumo racional de recursos naturais, a adoção de rotinas de manejo adequado dos resíduos, a organização de pontos de coleta seletiva e a utilização de materiais sustentáveis sempre que houver necessidade de pequenas adaptações no prédio. Além disso, ações educativas integradas ao trabalho pedagógico auxiliam na formação de uma cultura ambiental positiva entre alunos, servidores e comunidade.</w:t>
      </w:r>
    </w:p>
    <w:p>
      <w:pPr>
        <w:pStyle w:val="Style13"/>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Assim, a utilização do imóvel locado para a Escola Municipal Nova Esperança apresenta impactos ambientais controláveis e compatíveis com a</w:t>
      </w:r>
    </w:p>
    <w:p>
      <w:pPr>
        <w:pStyle w:val="Style13"/>
        <w:keepNext w:val="0"/>
        <w:keepLines w:val="0"/>
        <w:widowControl w:val="0"/>
        <w:shd w:val="clear" w:color="auto" w:fill="auto"/>
        <w:bidi w:val="0"/>
        <w:spacing w:before="0" w:after="0" w:line="391" w:lineRule="auto"/>
        <w:ind w:left="520" w:right="0"/>
        <w:jc w:val="both"/>
      </w:pPr>
      <w:r>
        <w:rPr>
          <w:color w:val="000000"/>
          <w:spacing w:val="0"/>
          <w:w w:val="100"/>
          <w:position w:val="0"/>
          <w:shd w:val="clear" w:color="auto" w:fill="auto"/>
          <w:lang w:val="pt-PT" w:eastAsia="pt-PT" w:bidi="pt-PT"/>
        </w:rPr>
        <w:t xml:space="preserve">dinâmica da comunidade rural, possibilitando o funcionamento adequado da unidade de ensino enquanto se promove uma rotina escolar pautada em responsabilidade e </w:t>
      </w:r>
      <w:r>
        <w:rPr>
          <w:color w:val="000000"/>
          <w:spacing w:val="0"/>
          <w:w w:val="100"/>
          <w:position w:val="0"/>
          <w:shd w:val="clear" w:color="auto" w:fill="auto"/>
          <w:lang w:val="pt-BR" w:eastAsia="pt-BR" w:bidi="pt-BR"/>
        </w:rPr>
        <w:t xml:space="preserve">conscientização </w:t>
      </w:r>
      <w:r>
        <w:rPr>
          <w:color w:val="000000"/>
          <w:spacing w:val="0"/>
          <w:w w:val="100"/>
          <w:position w:val="0"/>
          <w:shd w:val="clear" w:color="auto" w:fill="auto"/>
          <w:lang w:val="pt-PT" w:eastAsia="pt-PT" w:bidi="pt-PT"/>
        </w:rPr>
        <w:t>ambiental.</w:t>
      </w:r>
    </w:p>
    <w:p>
      <w:pPr>
        <w:pStyle w:val="Style21"/>
        <w:keepNext/>
        <w:keepLines/>
        <w:widowControl w:val="0"/>
        <w:numPr>
          <w:ilvl w:val="0"/>
          <w:numId w:val="3"/>
        </w:numPr>
        <w:shd w:val="clear" w:color="auto" w:fill="auto"/>
        <w:tabs>
          <w:tab w:pos="1246" w:val="left"/>
        </w:tabs>
        <w:bidi w:val="0"/>
        <w:spacing w:before="0" w:after="400" w:line="391" w:lineRule="auto"/>
        <w:ind w:right="0"/>
        <w:jc w:val="both"/>
      </w:pPr>
      <w:bookmarkStart w:id="22" w:name="bookmark22"/>
      <w:r>
        <w:rPr>
          <w:color w:val="000000"/>
          <w:spacing w:val="0"/>
          <w:w w:val="100"/>
          <w:position w:val="0"/>
          <w:shd w:val="clear" w:color="auto" w:fill="auto"/>
          <w:lang w:val="pt-PT" w:eastAsia="pt-PT" w:bidi="pt-PT"/>
        </w:rPr>
        <w:t>ANÁLISE DE RISCO</w:t>
      </w:r>
      <w:bookmarkEnd w:id="22"/>
    </w:p>
    <w:p>
      <w:pPr>
        <w:pStyle w:val="Style13"/>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 xml:space="preserve">A locação de um imóvel para abrigar o funcionamento da Escola Municipal Nova Esperança demanda a identificação de riscos que possam afetar a continuidade, a segurança e a eficiência das atividades escolares. A seguir, </w:t>
      </w:r>
      <w:r>
        <w:rPr>
          <w:color w:val="000000"/>
          <w:spacing w:val="0"/>
          <w:w w:val="100"/>
          <w:position w:val="0"/>
          <w:shd w:val="clear" w:color="auto" w:fill="auto"/>
          <w:lang w:val="pt-BR" w:eastAsia="pt-BR" w:bidi="pt-BR"/>
        </w:rPr>
        <w:t xml:space="preserve">apresentam-se </w:t>
      </w:r>
      <w:r>
        <w:rPr>
          <w:color w:val="000000"/>
          <w:spacing w:val="0"/>
          <w:w w:val="100"/>
          <w:position w:val="0"/>
          <w:shd w:val="clear" w:color="auto" w:fill="auto"/>
          <w:lang w:val="pt-PT" w:eastAsia="pt-PT" w:bidi="pt-PT"/>
        </w:rPr>
        <w:t>os principais riscos associados ao processo e as medidas indicadas para sua mitigação.</w:t>
      </w:r>
    </w:p>
    <w:p>
      <w:pPr>
        <w:pStyle w:val="Style21"/>
        <w:keepNext/>
        <w:keepLines/>
        <w:widowControl w:val="0"/>
        <w:numPr>
          <w:ilvl w:val="1"/>
          <w:numId w:val="3"/>
        </w:numPr>
        <w:shd w:val="clear" w:color="auto" w:fill="auto"/>
        <w:tabs>
          <w:tab w:pos="1895" w:val="left"/>
        </w:tabs>
        <w:bidi w:val="0"/>
        <w:spacing w:before="0" w:after="0" w:line="391" w:lineRule="auto"/>
        <w:ind w:left="1240" w:right="0" w:firstLine="0"/>
        <w:jc w:val="left"/>
      </w:pPr>
      <w:bookmarkStart w:id="23" w:name="bookmark23"/>
      <w:r>
        <w:rPr>
          <w:color w:val="000000"/>
          <w:spacing w:val="0"/>
          <w:w w:val="100"/>
          <w:position w:val="0"/>
          <w:shd w:val="clear" w:color="auto" w:fill="auto"/>
          <w:lang w:val="pt-PT" w:eastAsia="pt-PT" w:bidi="pt-PT"/>
        </w:rPr>
        <w:t>Risco de Descumprimento Legal e Contratual</w:t>
      </w:r>
      <w:bookmarkEnd w:id="23"/>
    </w:p>
    <w:p>
      <w:pPr>
        <w:pStyle w:val="Style13"/>
        <w:keepNext w:val="0"/>
        <w:keepLines w:val="0"/>
        <w:widowControl w:val="0"/>
        <w:numPr>
          <w:ilvl w:val="0"/>
          <w:numId w:val="5"/>
        </w:numPr>
        <w:shd w:val="clear" w:color="auto" w:fill="auto"/>
        <w:tabs>
          <w:tab w:pos="1246"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 xml:space="preserve">O não atendimento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normas legais que regem a contratação pública ou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cláusulas estabelecidas no contrato de locação pode comprometer a regularidade do processo e gerar implicações administrativas.</w:t>
      </w:r>
    </w:p>
    <w:p>
      <w:pPr>
        <w:pStyle w:val="Style13"/>
        <w:keepNext w:val="0"/>
        <w:keepLines w:val="0"/>
        <w:widowControl w:val="0"/>
        <w:numPr>
          <w:ilvl w:val="0"/>
          <w:numId w:val="5"/>
        </w:numPr>
        <w:shd w:val="clear" w:color="auto" w:fill="auto"/>
        <w:tabs>
          <w:tab w:pos="1246"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Garantir que todas as etapas da contratação estejam alinhadas à Lei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14.133/2021 e demais legislações aplicáveis, incluindo análise jurídica prévia e definição clara das obrigações de cada parte.</w:t>
      </w:r>
    </w:p>
    <w:p>
      <w:pPr>
        <w:pStyle w:val="Style21"/>
        <w:keepNext/>
        <w:keepLines/>
        <w:widowControl w:val="0"/>
        <w:numPr>
          <w:ilvl w:val="1"/>
          <w:numId w:val="3"/>
        </w:numPr>
        <w:shd w:val="clear" w:color="auto" w:fill="auto"/>
        <w:tabs>
          <w:tab w:pos="1895" w:val="left"/>
        </w:tabs>
        <w:bidi w:val="0"/>
        <w:spacing w:before="0" w:after="0" w:line="391" w:lineRule="auto"/>
        <w:ind w:left="1240" w:right="0" w:firstLine="0"/>
        <w:jc w:val="left"/>
      </w:pPr>
      <w:bookmarkStart w:id="24" w:name="bookmark24"/>
      <w:r>
        <w:rPr>
          <w:color w:val="000000"/>
          <w:spacing w:val="0"/>
          <w:w w:val="100"/>
          <w:position w:val="0"/>
          <w:shd w:val="clear" w:color="auto" w:fill="auto"/>
          <w:lang w:val="pt-PT" w:eastAsia="pt-PT" w:bidi="pt-PT"/>
        </w:rPr>
        <w:t>Risco de Atrasos na Disponibilização do Imóvel</w:t>
      </w:r>
      <w:bookmarkEnd w:id="24"/>
    </w:p>
    <w:p>
      <w:pPr>
        <w:pStyle w:val="Style13"/>
        <w:keepNext w:val="0"/>
        <w:keepLines w:val="0"/>
        <w:widowControl w:val="0"/>
        <w:numPr>
          <w:ilvl w:val="0"/>
          <w:numId w:val="5"/>
        </w:numPr>
        <w:shd w:val="clear" w:color="auto" w:fill="auto"/>
        <w:tabs>
          <w:tab w:pos="1246"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Caso o imóvel necessite de reparos, adaptações ou adequações estruturais, o início das atividades da Escola Municipal Nova Esperança poderá ser postergado.</w:t>
      </w:r>
    </w:p>
    <w:p>
      <w:pPr>
        <w:pStyle w:val="Style13"/>
        <w:keepNext w:val="0"/>
        <w:keepLines w:val="0"/>
        <w:widowControl w:val="0"/>
        <w:numPr>
          <w:ilvl w:val="0"/>
          <w:numId w:val="5"/>
        </w:numPr>
        <w:shd w:val="clear" w:color="auto" w:fill="auto"/>
        <w:tabs>
          <w:tab w:pos="1246"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Realizar vistoria técnica antes da formalização da contratação, definindo precisamente as intervenções necessárias e os prazos para sua execução, com responsabilidade atribuída ao locador.</w:t>
      </w:r>
    </w:p>
    <w:p>
      <w:pPr>
        <w:pStyle w:val="Style21"/>
        <w:keepNext/>
        <w:keepLines/>
        <w:widowControl w:val="0"/>
        <w:numPr>
          <w:ilvl w:val="1"/>
          <w:numId w:val="3"/>
        </w:numPr>
        <w:shd w:val="clear" w:color="auto" w:fill="auto"/>
        <w:tabs>
          <w:tab w:pos="1895" w:val="left"/>
        </w:tabs>
        <w:bidi w:val="0"/>
        <w:spacing w:before="0" w:after="0" w:line="391" w:lineRule="auto"/>
        <w:ind w:left="1240" w:right="0" w:firstLine="0"/>
        <w:jc w:val="left"/>
      </w:pPr>
      <w:bookmarkStart w:id="25" w:name="bookmark25"/>
      <w:r>
        <w:rPr>
          <w:color w:val="000000"/>
          <w:spacing w:val="0"/>
          <w:w w:val="100"/>
          <w:position w:val="0"/>
          <w:shd w:val="clear" w:color="auto" w:fill="auto"/>
          <w:lang w:val="pt-PT" w:eastAsia="pt-PT" w:bidi="pt-PT"/>
        </w:rPr>
        <w:t>Risco de Custos Adicionais</w:t>
      </w:r>
      <w:bookmarkEnd w:id="25"/>
    </w:p>
    <w:p>
      <w:pPr>
        <w:pStyle w:val="Style13"/>
        <w:keepNext w:val="0"/>
        <w:keepLines w:val="0"/>
        <w:widowControl w:val="0"/>
        <w:numPr>
          <w:ilvl w:val="0"/>
          <w:numId w:val="5"/>
        </w:numPr>
        <w:shd w:val="clear" w:color="auto" w:fill="auto"/>
        <w:tabs>
          <w:tab w:pos="1246"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Despesas não previstas podem surgir, especialmente relacionadas à conservação, ajustes internos ou manutenção do espaço escolar.</w:t>
      </w:r>
    </w:p>
    <w:p>
      <w:pPr>
        <w:pStyle w:val="Style13"/>
        <w:keepNext w:val="0"/>
        <w:keepLines w:val="0"/>
        <w:widowControl w:val="0"/>
        <w:numPr>
          <w:ilvl w:val="0"/>
          <w:numId w:val="5"/>
        </w:numPr>
        <w:shd w:val="clear" w:color="auto" w:fill="auto"/>
        <w:tabs>
          <w:tab w:pos="1246" w:val="left"/>
        </w:tabs>
        <w:bidi w:val="0"/>
        <w:spacing w:before="0" w:after="200" w:line="391" w:lineRule="auto"/>
        <w:ind w:left="1240" w:right="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 xml:space="preserve">Prever reserva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adequada, pactuar cláusulas que impeçam cobranças indevidas e realizar pesquisa de mercado para</w:t>
      </w:r>
      <w:r>
        <w:br w:type="page"/>
      </w:r>
    </w:p>
    <w:p>
      <w:pPr>
        <w:pStyle w:val="Style13"/>
        <w:keepNext w:val="0"/>
        <w:keepLines w:val="0"/>
        <w:widowControl w:val="0"/>
        <w:shd w:val="clear" w:color="auto" w:fill="auto"/>
        <w:bidi w:val="0"/>
        <w:spacing w:before="0" w:after="0" w:line="394" w:lineRule="auto"/>
        <w:ind w:left="1240" w:right="480" w:firstLine="0"/>
        <w:jc w:val="left"/>
      </w:pPr>
      <w:r>
        <w:rPr>
          <w:color w:val="000000"/>
          <w:spacing w:val="0"/>
          <w:w w:val="100"/>
          <w:position w:val="0"/>
          <w:shd w:val="clear" w:color="auto" w:fill="auto"/>
          <w:lang w:val="pt-PT" w:eastAsia="pt-PT" w:bidi="pt-PT"/>
        </w:rPr>
        <w:t>assegurar que o valor da locação seja compatível com preços praticados na região.</w:t>
      </w:r>
    </w:p>
    <w:p>
      <w:pPr>
        <w:pStyle w:val="Style21"/>
        <w:keepNext/>
        <w:keepLines/>
        <w:widowControl w:val="0"/>
        <w:numPr>
          <w:ilvl w:val="1"/>
          <w:numId w:val="3"/>
        </w:numPr>
        <w:shd w:val="clear" w:color="auto" w:fill="auto"/>
        <w:tabs>
          <w:tab w:pos="1924" w:val="left"/>
        </w:tabs>
        <w:bidi w:val="0"/>
        <w:spacing w:before="0" w:after="0" w:line="394" w:lineRule="auto"/>
        <w:ind w:left="1240" w:right="0" w:firstLine="0"/>
        <w:jc w:val="left"/>
      </w:pPr>
      <w:bookmarkStart w:id="26" w:name="bookmark26"/>
      <w:r>
        <w:rPr>
          <w:color w:val="000000"/>
          <w:spacing w:val="0"/>
          <w:w w:val="100"/>
          <w:position w:val="0"/>
          <w:shd w:val="clear" w:color="auto" w:fill="auto"/>
          <w:lang w:val="pt-PT" w:eastAsia="pt-PT" w:bidi="pt-PT"/>
        </w:rPr>
        <w:t>Risco de Desgaste e Manutenção</w:t>
      </w:r>
      <w:bookmarkEnd w:id="26"/>
    </w:p>
    <w:p>
      <w:pPr>
        <w:pStyle w:val="Style13"/>
        <w:keepNext w:val="0"/>
        <w:keepLines w:val="0"/>
        <w:widowControl w:val="0"/>
        <w:numPr>
          <w:ilvl w:val="0"/>
          <w:numId w:val="5"/>
        </w:numPr>
        <w:shd w:val="clear" w:color="auto" w:fill="auto"/>
        <w:tabs>
          <w:tab w:pos="1257" w:val="left"/>
        </w:tabs>
        <w:bidi w:val="0"/>
        <w:spacing w:before="0" w:after="0" w:line="394"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A falta de manutenção preventiva pode comprometer a estrutura do imóvel, prejudicando o uso das salas de aula, áreas administrativas e demais ambientes utilizados pela escola.</w:t>
      </w:r>
    </w:p>
    <w:p>
      <w:pPr>
        <w:pStyle w:val="Style13"/>
        <w:keepNext w:val="0"/>
        <w:keepLines w:val="0"/>
        <w:widowControl w:val="0"/>
        <w:numPr>
          <w:ilvl w:val="0"/>
          <w:numId w:val="5"/>
        </w:numPr>
        <w:shd w:val="clear" w:color="auto" w:fill="auto"/>
        <w:tabs>
          <w:tab w:pos="1257" w:val="left"/>
        </w:tabs>
        <w:bidi w:val="0"/>
        <w:spacing w:before="0" w:after="0" w:line="394" w:lineRule="auto"/>
        <w:ind w:left="1240" w:right="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Estabelecer no contrato a responsabilidade do locador pela conservação periódica, com cronograma mínimo de manutenção e atendimento rápido a eventuais problemas estruturais.</w:t>
      </w:r>
    </w:p>
    <w:p>
      <w:pPr>
        <w:pStyle w:val="Style21"/>
        <w:keepNext/>
        <w:keepLines/>
        <w:widowControl w:val="0"/>
        <w:numPr>
          <w:ilvl w:val="1"/>
          <w:numId w:val="3"/>
        </w:numPr>
        <w:shd w:val="clear" w:color="auto" w:fill="auto"/>
        <w:tabs>
          <w:tab w:pos="1924" w:val="left"/>
        </w:tabs>
        <w:bidi w:val="0"/>
        <w:spacing w:before="0" w:after="0" w:line="394" w:lineRule="auto"/>
        <w:ind w:left="1240" w:right="0" w:firstLine="0"/>
        <w:jc w:val="left"/>
      </w:pPr>
      <w:bookmarkStart w:id="27" w:name="bookmark27"/>
      <w:r>
        <w:rPr>
          <w:color w:val="000000"/>
          <w:spacing w:val="0"/>
          <w:w w:val="100"/>
          <w:position w:val="0"/>
          <w:shd w:val="clear" w:color="auto" w:fill="auto"/>
          <w:lang w:val="pt-PT" w:eastAsia="pt-PT" w:bidi="pt-PT"/>
        </w:rPr>
        <w:t>Risco Ambiental</w:t>
      </w:r>
      <w:bookmarkEnd w:id="27"/>
    </w:p>
    <w:p>
      <w:pPr>
        <w:pStyle w:val="Style13"/>
        <w:keepNext w:val="0"/>
        <w:keepLines w:val="0"/>
        <w:widowControl w:val="0"/>
        <w:numPr>
          <w:ilvl w:val="0"/>
          <w:numId w:val="5"/>
        </w:numPr>
        <w:shd w:val="clear" w:color="auto" w:fill="auto"/>
        <w:tabs>
          <w:tab w:pos="1257" w:val="left"/>
        </w:tabs>
        <w:bidi w:val="0"/>
        <w:spacing w:before="0" w:after="0" w:line="394"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O uso do imóvel pode gerar impactos ambientais, como maior consumo de energia e água, além da produção de resíduos escolares e administrativos.</w:t>
      </w:r>
    </w:p>
    <w:p>
      <w:pPr>
        <w:pStyle w:val="Style13"/>
        <w:keepNext w:val="0"/>
        <w:keepLines w:val="0"/>
        <w:widowControl w:val="0"/>
        <w:numPr>
          <w:ilvl w:val="0"/>
          <w:numId w:val="5"/>
        </w:numPr>
        <w:shd w:val="clear" w:color="auto" w:fill="auto"/>
        <w:tabs>
          <w:tab w:pos="1257" w:val="left"/>
        </w:tabs>
        <w:bidi w:val="0"/>
        <w:spacing w:before="0" w:after="0" w:line="394" w:lineRule="auto"/>
        <w:ind w:left="1240" w:right="48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Implantar práticas sustentáveis, promovendo o uso racional de recursos naturais, a correta separação e destinação dos resíduos e a adoção de ações educativas voltadas à preservação ambiental.</w:t>
      </w:r>
    </w:p>
    <w:p>
      <w:pPr>
        <w:pStyle w:val="Style21"/>
        <w:keepNext/>
        <w:keepLines/>
        <w:widowControl w:val="0"/>
        <w:numPr>
          <w:ilvl w:val="1"/>
          <w:numId w:val="3"/>
        </w:numPr>
        <w:shd w:val="clear" w:color="auto" w:fill="auto"/>
        <w:tabs>
          <w:tab w:pos="1924" w:val="left"/>
        </w:tabs>
        <w:bidi w:val="0"/>
        <w:spacing w:before="0" w:after="0" w:line="394" w:lineRule="auto"/>
        <w:ind w:left="1240" w:right="0" w:firstLine="0"/>
        <w:jc w:val="left"/>
      </w:pPr>
      <w:bookmarkStart w:id="28" w:name="bookmark28"/>
      <w:r>
        <w:rPr>
          <w:color w:val="000000"/>
          <w:spacing w:val="0"/>
          <w:w w:val="100"/>
          <w:position w:val="0"/>
          <w:shd w:val="clear" w:color="auto" w:fill="auto"/>
          <w:lang w:val="pt-PT" w:eastAsia="pt-PT" w:bidi="pt-PT"/>
        </w:rPr>
        <w:t xml:space="preserve">Risco de Segurança e Proteção do </w:t>
      </w:r>
      <w:r>
        <w:rPr>
          <w:color w:val="000000"/>
          <w:spacing w:val="0"/>
          <w:w w:val="100"/>
          <w:position w:val="0"/>
          <w:shd w:val="clear" w:color="auto" w:fill="auto"/>
          <w:lang w:val="pt-BR" w:eastAsia="pt-BR" w:bidi="pt-BR"/>
        </w:rPr>
        <w:t>Patrimônio</w:t>
      </w:r>
      <w:bookmarkEnd w:id="28"/>
    </w:p>
    <w:p>
      <w:pPr>
        <w:pStyle w:val="Style13"/>
        <w:keepNext w:val="0"/>
        <w:keepLines w:val="0"/>
        <w:widowControl w:val="0"/>
        <w:numPr>
          <w:ilvl w:val="0"/>
          <w:numId w:val="5"/>
        </w:numPr>
        <w:shd w:val="clear" w:color="auto" w:fill="auto"/>
        <w:tabs>
          <w:tab w:pos="1257" w:val="left"/>
        </w:tabs>
        <w:bidi w:val="0"/>
        <w:spacing w:before="0" w:after="0" w:line="394" w:lineRule="auto"/>
        <w:ind w:left="1240" w:right="48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 xml:space="preserve">O local pode estar vulnerável a situações que coloquem em risco a integridade física de alunos e servidores ou que resultem em danos ao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da escola.</w:t>
      </w:r>
    </w:p>
    <w:p>
      <w:pPr>
        <w:pStyle w:val="Style13"/>
        <w:keepNext w:val="0"/>
        <w:keepLines w:val="0"/>
        <w:widowControl w:val="0"/>
        <w:numPr>
          <w:ilvl w:val="0"/>
          <w:numId w:val="5"/>
        </w:numPr>
        <w:shd w:val="clear" w:color="auto" w:fill="auto"/>
        <w:tabs>
          <w:tab w:pos="1257" w:val="left"/>
        </w:tabs>
        <w:bidi w:val="0"/>
        <w:spacing w:before="0" w:after="0" w:line="394" w:lineRule="auto"/>
        <w:ind w:left="1240" w:right="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 xml:space="preserve">Implementar medidas de segurança proporcionais à realidade da escola, como controle de acesso, iluminação adequada,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básico e inspeções periódicas das instalações.</w:t>
      </w:r>
    </w:p>
    <w:p>
      <w:pPr>
        <w:pStyle w:val="Style21"/>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1257" w:val="left"/>
        </w:tabs>
        <w:bidi w:val="0"/>
        <w:spacing w:before="0" w:after="0" w:line="394" w:lineRule="auto"/>
        <w:ind w:left="540" w:right="0" w:firstLine="0"/>
        <w:jc w:val="left"/>
      </w:pPr>
      <w:bookmarkStart w:id="29" w:name="bookmark29"/>
      <w:r>
        <w:rPr>
          <w:color w:val="000000"/>
          <w:spacing w:val="0"/>
          <w:w w:val="100"/>
          <w:position w:val="0"/>
          <w:shd w:val="clear" w:color="auto" w:fill="auto"/>
          <w:lang w:val="pt-PT" w:eastAsia="pt-PT" w:bidi="pt-PT"/>
        </w:rPr>
        <w:t>RESPONSÁVEL PELA ELABORAÇÃO:</w:t>
      </w:r>
      <w:bookmarkEnd w:id="29"/>
    </w:p>
    <w:p>
      <w:pPr>
        <w:pStyle w:val="Style13"/>
        <w:keepNext w:val="0"/>
        <w:keepLines w:val="0"/>
        <w:widowControl w:val="0"/>
        <w:shd w:val="clear" w:color="auto" w:fill="auto"/>
        <w:bidi w:val="0"/>
        <w:spacing w:before="0" w:after="0" w:line="394" w:lineRule="auto"/>
        <w:ind w:left="5620" w:right="0" w:firstLine="0"/>
        <w:jc w:val="left"/>
      </w:pPr>
      <w:r>
        <w:rPr>
          <w:color w:val="000000"/>
          <w:spacing w:val="0"/>
          <w:w w:val="100"/>
          <w:position w:val="0"/>
          <w:shd w:val="clear" w:color="auto" w:fill="auto"/>
          <w:lang w:val="pt-PT" w:eastAsia="pt-PT" w:bidi="pt-PT"/>
        </w:rPr>
        <w:t>Beruri/AM, 05 de maio de 2025.</w:t>
      </w:r>
    </w:p>
    <w:p>
      <w:pPr>
        <w:widowControl w:val="0"/>
        <w:spacing w:line="1" w:lineRule="exact"/>
        <w:sectPr>
          <w:headerReference w:type="default" r:id="rId19"/>
          <w:footerReference w:type="default" r:id="rId20"/>
          <w:headerReference w:type="even" r:id="rId21"/>
          <w:footerReference w:type="even" r:id="rId22"/>
          <w:headerReference w:type="first" r:id="rId23"/>
          <w:footerReference w:type="first" r:id="rId24"/>
          <w:footnotePr>
            <w:pos w:val="pageBottom"/>
            <w:numFmt w:val="decimal"/>
            <w:numRestart w:val="continuous"/>
          </w:footnotePr>
          <w:pgSz w:w="11900" w:h="17980"/>
          <w:pgMar w:top="2300" w:left="1151" w:right="1210" w:bottom="1933" w:header="0" w:footer="3" w:gutter="0"/>
          <w:cols w:space="720"/>
          <w:noEndnote/>
          <w:titlePg/>
          <w:rtlGutter w:val="0"/>
          <w:docGrid w:linePitch="360"/>
        </w:sectPr>
      </w:pPr>
      <w:r>
        <w:drawing>
          <wp:anchor distT="825500" distB="525780" distL="0" distR="683895" simplePos="0" relativeHeight="125829382" behindDoc="0" locked="0" layoutInCell="1" allowOverlap="1">
            <wp:simplePos x="0" y="0"/>
            <wp:positionH relativeFrom="page">
              <wp:posOffset>2621280</wp:posOffset>
            </wp:positionH>
            <wp:positionV relativeFrom="paragraph">
              <wp:posOffset>825500</wp:posOffset>
            </wp:positionV>
            <wp:extent cx="1329055" cy="353695"/>
            <wp:wrapTopAndBottom/>
            <wp:docPr id="92" name="Shape 92"/>
            <a:graphic xmlns:a="http://schemas.openxmlformats.org/drawingml/2006/main">
              <a:graphicData uri="http://schemas.openxmlformats.org/drawingml/2006/picture">
                <pic:pic xmlns:pic="http://schemas.openxmlformats.org/drawingml/2006/picture">
                  <pic:nvPicPr>
                    <pic:cNvPr id="93" name="Picture box 93"/>
                    <pic:cNvPicPr/>
                  </pic:nvPicPr>
                  <pic:blipFill>
                    <a:blip r:embed="rId25"/>
                    <a:stretch/>
                  </pic:blipFill>
                  <pic:spPr>
                    <a:xfrm>
                      <a:ext cx="1329055" cy="35369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2886710</wp:posOffset>
                </wp:positionH>
                <wp:positionV relativeFrom="paragraph">
                  <wp:posOffset>1144270</wp:posOffset>
                </wp:positionV>
                <wp:extent cx="1485900" cy="158115"/>
                <wp:wrapNone/>
                <wp:docPr id="94" name="Shape 94"/>
                <a:graphic xmlns:a="http://schemas.openxmlformats.org/drawingml/2006/main">
                  <a:graphicData uri="http://schemas.microsoft.com/office/word/2010/wordprocessingShape">
                    <wps:wsp>
                      <wps:cNvSpPr txBox="1"/>
                      <wps:spPr>
                        <a:xfrm>
                          <a:ext cx="1485900" cy="15811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Eloi Picanço Dc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Oliveira</w:t>
                            </w:r>
                          </w:p>
                        </w:txbxContent>
                      </wps:txbx>
                      <wps:bodyPr lIns="0" tIns="0" rIns="0" bIns="0">
                        <a:noAutoFit/>
                      </wps:bodyPr>
                    </wps:wsp>
                  </a:graphicData>
                </a:graphic>
              </wp:anchor>
            </w:drawing>
          </mc:Choice>
          <mc:Fallback>
            <w:pict>
              <v:shape id="_x0000_s1120" type="#_x0000_t202" style="position:absolute;margin-left:227.30000000000001pt;margin-top:90.099999999999994pt;width:117.pt;height:12.449999999999999pt;z-index:251657729;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Eloi Picanço Dc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Oliveira</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2645410</wp:posOffset>
                </wp:positionH>
                <wp:positionV relativeFrom="paragraph">
                  <wp:posOffset>1305560</wp:posOffset>
                </wp:positionV>
                <wp:extent cx="1986915" cy="396875"/>
                <wp:wrapNone/>
                <wp:docPr id="96" name="Shape 96"/>
                <a:graphic xmlns:a="http://schemas.openxmlformats.org/drawingml/2006/main">
                  <a:graphicData uri="http://schemas.microsoft.com/office/word/2010/wordprocessingShape">
                    <wps:wsp>
                      <wps:cNvSpPr txBox="1"/>
                      <wps:spPr>
                        <a:xfrm>
                          <a:ext cx="1986915" cy="396875"/>
                        </a:xfrm>
                        <a:prstGeom prst="rect"/>
                        <a:noFill/>
                      </wps:spPr>
                      <wps:txbx>
                        <w:txbxContent>
                          <w:p>
                            <w:pPr>
                              <w:pStyle w:val="Style24"/>
                              <w:keepNext w:val="0"/>
                              <w:keepLines w:val="0"/>
                              <w:widowControl w:val="0"/>
                              <w:shd w:val="clear" w:color="auto" w:fill="auto"/>
                              <w:bidi w:val="0"/>
                              <w:spacing w:before="0" w:after="0" w:line="319" w:lineRule="auto"/>
                              <w:ind w:left="0" w:right="0" w:firstLine="0"/>
                              <w:jc w:val="center"/>
                            </w:pPr>
                            <w:r>
                              <w:rPr>
                                <w:color w:val="000000"/>
                                <w:spacing w:val="0"/>
                                <w:w w:val="100"/>
                                <w:position w:val="0"/>
                                <w:shd w:val="clear" w:color="auto" w:fill="auto"/>
                                <w:lang w:val="pt-PT" w:eastAsia="pt-PT" w:bidi="pt-PT"/>
                              </w:rPr>
                              <w:t>Secretário Municipal de Kducaçáo Dec. n° 003/2025-GPMB</w:t>
                            </w:r>
                          </w:p>
                        </w:txbxContent>
                      </wps:txbx>
                      <wps:bodyPr lIns="0" tIns="0" rIns="0" bIns="0">
                        <a:noAutoFit/>
                      </wps:bodyPr>
                    </wps:wsp>
                  </a:graphicData>
                </a:graphic>
              </wp:anchor>
            </w:drawing>
          </mc:Choice>
          <mc:Fallback>
            <w:pict>
              <v:shape id="_x0000_s1122" type="#_x0000_t202" style="position:absolute;margin-left:208.30000000000001pt;margin-top:102.8pt;width:156.44999999999999pt;height:31.25pt;z-index:251657731;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319" w:lineRule="auto"/>
                        <w:ind w:left="0" w:right="0" w:firstLine="0"/>
                        <w:jc w:val="center"/>
                      </w:pPr>
                      <w:r>
                        <w:rPr>
                          <w:color w:val="000000"/>
                          <w:spacing w:val="0"/>
                          <w:w w:val="100"/>
                          <w:position w:val="0"/>
                          <w:shd w:val="clear" w:color="auto" w:fill="auto"/>
                          <w:lang w:val="pt-PT" w:eastAsia="pt-PT" w:bidi="pt-PT"/>
                        </w:rPr>
                        <w:t>Secretário Municipal de Kducaçáo Dec. n° 003/2025-GPMB</w:t>
                      </w:r>
                    </w:p>
                  </w:txbxContent>
                </v:textbox>
                <w10:wrap anchorx="page"/>
              </v:shape>
            </w:pict>
          </mc:Fallback>
        </mc:AlternateContent>
      </w:r>
      <w:r>
        <w:drawing>
          <wp:anchor distT="878840" distB="536575" distL="206375" distR="0" simplePos="0" relativeHeight="125829383" behindDoc="0" locked="0" layoutInCell="1" allowOverlap="1">
            <wp:simplePos x="0" y="0"/>
            <wp:positionH relativeFrom="page">
              <wp:posOffset>4149725</wp:posOffset>
            </wp:positionH>
            <wp:positionV relativeFrom="paragraph">
              <wp:posOffset>878840</wp:posOffset>
            </wp:positionV>
            <wp:extent cx="267970" cy="286385"/>
            <wp:wrapTopAndBottom/>
            <wp:docPr id="98" name="Shape 98"/>
            <a:graphic xmlns:a="http://schemas.openxmlformats.org/drawingml/2006/main">
              <a:graphicData uri="http://schemas.openxmlformats.org/drawingml/2006/picture">
                <pic:pic xmlns:pic="http://schemas.openxmlformats.org/drawingml/2006/picture">
                  <pic:nvPicPr>
                    <pic:cNvPr id="99" name="Picture box 99"/>
                    <pic:cNvPicPr/>
                  </pic:nvPicPr>
                  <pic:blipFill>
                    <a:blip r:embed="rId27"/>
                    <a:stretch/>
                  </pic:blipFill>
                  <pic:spPr>
                    <a:xfrm>
                      <a:ext cx="267970" cy="28638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3943350</wp:posOffset>
                </wp:positionH>
                <wp:positionV relativeFrom="paragraph">
                  <wp:posOffset>881380</wp:posOffset>
                </wp:positionV>
                <wp:extent cx="206375" cy="260350"/>
                <wp:wrapNone/>
                <wp:docPr id="100" name="Shape 100"/>
                <a:graphic xmlns:a="http://schemas.openxmlformats.org/drawingml/2006/main">
                  <a:graphicData uri="http://schemas.microsoft.com/office/word/2010/wordprocessingShape">
                    <wps:wsp>
                      <wps:cNvSpPr txBox="1"/>
                      <wps:spPr>
                        <a:xfrm>
                          <a:ext cx="206375" cy="26035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38"/>
                                <w:szCs w:val="38"/>
                              </w:rPr>
                            </w:pPr>
                            <w:r>
                              <w:rPr>
                                <w:rFonts w:ascii="Times New Roman" w:eastAsia="Times New Roman" w:hAnsi="Times New Roman" w:cs="Times New Roman"/>
                                <w:i/>
                                <w:iCs/>
                                <w:color w:val="000000"/>
                                <w:spacing w:val="0"/>
                                <w:w w:val="100"/>
                                <w:position w:val="0"/>
                                <w:sz w:val="38"/>
                                <w:szCs w:val="38"/>
                                <w:shd w:val="clear" w:color="auto" w:fill="auto"/>
                                <w:lang w:val="pt-PT" w:eastAsia="pt-PT" w:bidi="pt-PT"/>
                              </w:rPr>
                              <w:t>ÓL</w:t>
                            </w:r>
                          </w:p>
                        </w:txbxContent>
                      </wps:txbx>
                      <wps:bodyPr lIns="0" tIns="0" rIns="0" bIns="0">
                        <a:noAutoFit/>
                      </wps:bodyPr>
                    </wps:wsp>
                  </a:graphicData>
                </a:graphic>
              </wp:anchor>
            </w:drawing>
          </mc:Choice>
          <mc:Fallback>
            <w:pict>
              <v:shape id="_x0000_s1126" type="#_x0000_t202" style="position:absolute;margin-left:310.5pt;margin-top:69.400000000000006pt;width:16.25pt;height:20.5pt;z-index:251657733;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rPr>
                          <w:sz w:val="38"/>
                          <w:szCs w:val="38"/>
                        </w:rPr>
                      </w:pPr>
                      <w:r>
                        <w:rPr>
                          <w:rFonts w:ascii="Times New Roman" w:eastAsia="Times New Roman" w:hAnsi="Times New Roman" w:cs="Times New Roman"/>
                          <w:i/>
                          <w:iCs/>
                          <w:color w:val="000000"/>
                          <w:spacing w:val="0"/>
                          <w:w w:val="100"/>
                          <w:position w:val="0"/>
                          <w:sz w:val="38"/>
                          <w:szCs w:val="38"/>
                          <w:shd w:val="clear" w:color="auto" w:fill="auto"/>
                          <w:lang w:val="pt-PT" w:eastAsia="pt-PT" w:bidi="pt-PT"/>
                        </w:rPr>
                        <w:t>ÓL</w:t>
                      </w:r>
                    </w:p>
                  </w:txbxContent>
                </v:textbox>
                <w10:wrap anchorx="page"/>
              </v:shape>
            </w:pict>
          </mc:Fallback>
        </mc:AlternateContent>
      </w:r>
      <w:r>
        <w:drawing>
          <wp:anchor distT="916305" distB="512445" distL="0" distR="0" simplePos="0" relativeHeight="125829384" behindDoc="0" locked="0" layoutInCell="1" allowOverlap="1">
            <wp:simplePos x="0" y="0"/>
            <wp:positionH relativeFrom="page">
              <wp:posOffset>4399280</wp:posOffset>
            </wp:positionH>
            <wp:positionV relativeFrom="paragraph">
              <wp:posOffset>916305</wp:posOffset>
            </wp:positionV>
            <wp:extent cx="396240" cy="274320"/>
            <wp:wrapTopAndBottom/>
            <wp:docPr id="102" name="Shape 102"/>
            <a:graphic xmlns:a="http://schemas.openxmlformats.org/drawingml/2006/main">
              <a:graphicData uri="http://schemas.openxmlformats.org/drawingml/2006/picture">
                <pic:pic xmlns:pic="http://schemas.openxmlformats.org/drawingml/2006/picture">
                  <pic:nvPicPr>
                    <pic:cNvPr id="103" name="Picture box 103"/>
                    <pic:cNvPicPr/>
                  </pic:nvPicPr>
                  <pic:blipFill>
                    <a:blip r:embed="rId29"/>
                    <a:stretch/>
                  </pic:blipFill>
                  <pic:spPr>
                    <a:xfrm>
                      <a:ext cx="396240" cy="274320"/>
                    </a:xfrm>
                    <a:prstGeom prst="rect"/>
                  </pic:spPr>
                </pic:pic>
              </a:graphicData>
            </a:graphic>
          </wp:anchor>
        </w:drawing>
      </w:r>
    </w:p>
    <w:p>
      <w:pPr>
        <w:pStyle w:val="Style9"/>
        <w:keepNext w:val="0"/>
        <w:keepLines w:val="0"/>
        <w:widowControl w:val="0"/>
        <w:shd w:val="clear" w:color="auto" w:fill="auto"/>
        <w:bidi w:val="0"/>
        <w:spacing w:before="0" w:after="0" w:line="324" w:lineRule="auto"/>
        <w:ind w:left="5200" w:right="0" w:firstLine="0"/>
        <w:jc w:val="left"/>
        <w:rPr>
          <w:sz w:val="18"/>
          <w:szCs w:val="18"/>
        </w:rPr>
      </w:pPr>
      <w:r>
        <w:rPr>
          <w:color w:val="73967C"/>
          <w:spacing w:val="0"/>
          <w:w w:val="100"/>
          <w:position w:val="0"/>
          <w:sz w:val="18"/>
          <w:szCs w:val="18"/>
          <w:shd w:val="clear" w:color="auto" w:fill="auto"/>
          <w:lang w:val="pt-PT" w:eastAsia="pt-PT" w:bidi="pt-PT"/>
        </w:rPr>
        <w:t>Prefeitura Municipal de</w:t>
      </w:r>
    </w:p>
    <w:p>
      <w:pPr>
        <w:pStyle w:val="Style42"/>
        <w:keepNext/>
        <w:keepLines/>
        <w:widowControl w:val="0"/>
        <w:shd w:val="clear" w:color="auto" w:fill="auto"/>
        <w:bidi w:val="0"/>
        <w:spacing w:before="0" w:after="0" w:line="324" w:lineRule="auto"/>
        <w:ind w:left="4460" w:right="0" w:firstLine="0"/>
        <w:jc w:val="left"/>
      </w:pPr>
      <w:bookmarkStart w:id="30" w:name="bookmark30"/>
      <w:r>
        <w:rPr>
          <w:spacing w:val="0"/>
          <w:w w:val="100"/>
          <w:position w:val="0"/>
          <w:shd w:val="clear" w:color="auto" w:fill="auto"/>
          <w:lang w:val="pt-PT" w:eastAsia="pt-PT" w:bidi="pt-PT"/>
        </w:rPr>
        <w:t>BERURI</w:t>
      </w:r>
      <w:bookmarkEnd w:id="30"/>
    </w:p>
    <w:p>
      <w:pPr>
        <w:pStyle w:val="Style9"/>
        <w:keepNext w:val="0"/>
        <w:keepLines w:val="0"/>
        <w:widowControl w:val="0"/>
        <w:shd w:val="clear" w:color="auto" w:fill="auto"/>
        <w:bidi w:val="0"/>
        <w:spacing w:before="0" w:after="1100" w:line="240" w:lineRule="auto"/>
        <w:ind w:left="4820" w:right="0" w:firstLine="0"/>
        <w:jc w:val="left"/>
        <w:rPr>
          <w:sz w:val="18"/>
          <w:szCs w:val="18"/>
        </w:rPr>
      </w:pPr>
      <w:r>
        <w:rPr>
          <w:color w:val="000000"/>
          <w:spacing w:val="0"/>
          <w:w w:val="100"/>
          <w:position w:val="0"/>
          <w:sz w:val="18"/>
          <w:szCs w:val="18"/>
          <w:shd w:val="clear" w:color="auto" w:fill="auto"/>
          <w:lang w:val="pt-PT" w:eastAsia="pt-PT" w:bidi="pt-PT"/>
        </w:rPr>
        <w:t>Onde há trabalho, há conquistas.</w:t>
      </w:r>
    </w:p>
    <w:p>
      <w:pPr>
        <w:pStyle w:val="Style21"/>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1211" w:val="left"/>
        </w:tabs>
        <w:bidi w:val="0"/>
        <w:spacing w:before="0" w:after="560" w:line="240" w:lineRule="auto"/>
        <w:ind w:right="0" w:firstLine="0"/>
        <w:jc w:val="left"/>
      </w:pPr>
      <w:bookmarkStart w:id="31" w:name="bookmark31"/>
      <w:r>
        <w:rPr>
          <w:color w:val="000000"/>
          <w:spacing w:val="0"/>
          <w:w w:val="100"/>
          <w:position w:val="0"/>
          <w:shd w:val="clear" w:color="auto" w:fill="auto"/>
          <w:lang w:val="pt-BR" w:eastAsia="pt-BR" w:bidi="pt-BR"/>
        </w:rPr>
        <w:t>APROVAÇAO:</w:t>
      </w:r>
      <w:bookmarkEnd w:id="31"/>
    </w:p>
    <w:p>
      <w:pPr>
        <w:pStyle w:val="Style13"/>
        <w:keepNext w:val="0"/>
        <w:keepLines w:val="0"/>
        <w:widowControl w:val="0"/>
        <w:shd w:val="clear" w:color="auto" w:fill="auto"/>
        <w:bidi w:val="0"/>
        <w:spacing w:before="0" w:after="0" w:line="391" w:lineRule="auto"/>
        <w:ind w:left="520" w:right="0" w:firstLine="1140"/>
        <w:jc w:val="both"/>
      </w:pPr>
      <w:r>
        <w:rPr>
          <w:color w:val="000000"/>
          <w:spacing w:val="0"/>
          <w:w w:val="100"/>
          <w:position w:val="0"/>
          <w:shd w:val="clear" w:color="auto" w:fill="auto"/>
          <w:lang w:val="pt-PT" w:eastAsia="pt-PT" w:bidi="pt-PT"/>
        </w:rPr>
        <w:t>Aprovo o Estudo Técnico Preliminar, com fundamento no artigo 48, parágrafo único, do Decreto Municipal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029/2023-GPMB e alterações posteriores, considerando a importância da contratação, em face das justificativas técnicas apresentadas.</w:t>
      </w:r>
    </w:p>
    <w:p>
      <w:pPr>
        <w:pStyle w:val="Style13"/>
        <w:keepNext w:val="0"/>
        <w:keepLines w:val="0"/>
        <w:widowControl w:val="0"/>
        <w:shd w:val="clear" w:color="auto" w:fill="auto"/>
        <w:bidi w:val="0"/>
        <w:spacing w:before="0" w:after="1180" w:line="391" w:lineRule="auto"/>
        <w:ind w:left="5620" w:right="0" w:firstLine="0"/>
        <w:jc w:val="left"/>
      </w:pPr>
      <w:r>
        <w:drawing>
          <wp:anchor distT="0" distB="0" distL="38100" distR="38100" simplePos="0" relativeHeight="125829385" behindDoc="0" locked="0" layoutInCell="1" allowOverlap="1">
            <wp:simplePos x="0" y="0"/>
            <wp:positionH relativeFrom="page">
              <wp:posOffset>3778885</wp:posOffset>
            </wp:positionH>
            <wp:positionV relativeFrom="paragraph">
              <wp:posOffset>571500</wp:posOffset>
            </wp:positionV>
            <wp:extent cx="494030" cy="621665"/>
            <wp:wrapSquare wrapText="left"/>
            <wp:docPr id="104" name="Shape 104"/>
            <a:graphic xmlns:a="http://schemas.openxmlformats.org/drawingml/2006/main">
              <a:graphicData uri="http://schemas.openxmlformats.org/drawingml/2006/picture">
                <pic:pic xmlns:pic="http://schemas.openxmlformats.org/drawingml/2006/picture">
                  <pic:nvPicPr>
                    <pic:cNvPr id="105" name="Picture box 105"/>
                    <pic:cNvPicPr/>
                  </pic:nvPicPr>
                  <pic:blipFill>
                    <a:blip r:embed="rId31"/>
                    <a:stretch/>
                  </pic:blipFill>
                  <pic:spPr>
                    <a:xfrm>
                      <a:ext cx="494030" cy="621665"/>
                    </a:xfrm>
                    <a:prstGeom prst="rect"/>
                  </pic:spPr>
                </pic:pic>
              </a:graphicData>
            </a:graphic>
          </wp:anchor>
        </w:drawing>
      </w:r>
      <w:r>
        <w:rPr>
          <w:color w:val="000000"/>
          <w:spacing w:val="0"/>
          <w:w w:val="100"/>
          <w:position w:val="0"/>
          <w:shd w:val="clear" w:color="auto" w:fill="auto"/>
          <w:lang w:val="pt-PT" w:eastAsia="pt-PT" w:bidi="pt-PT"/>
        </w:rPr>
        <w:t>Beruri/AM, 05 de maio de 2025.</w:t>
      </w:r>
    </w:p>
    <w:p>
      <w:pPr>
        <w:pStyle w:val="Style9"/>
        <w:keepNext w:val="0"/>
        <w:keepLines w:val="0"/>
        <w:widowControl w:val="0"/>
        <w:pBdr>
          <w:top w:val="single" w:sz="4" w:space="0" w:color="auto"/>
        </w:pBdr>
        <w:shd w:val="clear" w:color="auto" w:fill="auto"/>
        <w:bidi w:val="0"/>
        <w:spacing w:before="0" w:after="40" w:line="240" w:lineRule="auto"/>
        <w:ind w:left="2680" w:right="0" w:firstLine="0"/>
        <w:jc w:val="left"/>
        <w:rPr>
          <w:sz w:val="20"/>
          <w:szCs w:val="20"/>
        </w:rPr>
      </w:pPr>
      <w:r>
        <w:rPr>
          <w:i/>
          <w:iCs/>
          <w:color w:val="000000"/>
          <w:spacing w:val="0"/>
          <w:w w:val="100"/>
          <w:position w:val="0"/>
          <w:sz w:val="20"/>
          <w:szCs w:val="20"/>
          <w:shd w:val="clear" w:color="auto" w:fill="auto"/>
          <w:lang w:val="pt-PT" w:eastAsia="pt-PT" w:bidi="pt-PT"/>
        </w:rPr>
        <w:t>——</w:t>
      </w:r>
    </w:p>
    <w:p>
      <w:pPr>
        <w:pStyle w:val="Style9"/>
        <w:keepNext w:val="0"/>
        <w:keepLines w:val="0"/>
        <w:widowControl w:val="0"/>
        <w:shd w:val="clear" w:color="auto" w:fill="auto"/>
        <w:bidi w:val="0"/>
        <w:spacing w:before="0" w:after="160" w:line="240" w:lineRule="auto"/>
        <w:ind w:left="2680" w:right="0" w:firstLine="0"/>
        <w:jc w:val="left"/>
        <w:rPr>
          <w:sz w:val="20"/>
          <w:szCs w:val="20"/>
        </w:rPr>
      </w:pPr>
      <w:r>
        <w:rPr>
          <w:b/>
          <w:bCs/>
          <w:color w:val="000000"/>
          <w:spacing w:val="0"/>
          <w:w w:val="100"/>
          <w:position w:val="0"/>
          <w:sz w:val="20"/>
          <w:szCs w:val="20"/>
          <w:shd w:val="clear" w:color="auto" w:fill="auto"/>
          <w:lang w:val="pt-PT" w:eastAsia="pt-PT" w:bidi="pt-PT"/>
        </w:rPr>
        <w:t>Emerson Klinger Gonçalves de Melo</w:t>
      </w:r>
    </w:p>
    <w:p>
      <w:pPr>
        <w:pStyle w:val="Style9"/>
        <w:keepNext w:val="0"/>
        <w:keepLines w:val="0"/>
        <w:widowControl w:val="0"/>
        <w:shd w:val="clear" w:color="auto" w:fill="auto"/>
        <w:bidi w:val="0"/>
        <w:spacing w:before="0" w:after="0" w:line="240" w:lineRule="auto"/>
        <w:ind w:left="0" w:right="60" w:firstLine="0"/>
        <w:jc w:val="center"/>
        <w:rPr>
          <w:sz w:val="20"/>
          <w:szCs w:val="20"/>
        </w:rPr>
        <w:sectPr>
          <w:headerReference w:type="default" r:id="rId33"/>
          <w:footerReference w:type="default" r:id="rId34"/>
          <w:headerReference w:type="even" r:id="rId35"/>
          <w:footerReference w:type="even" r:id="rId36"/>
          <w:footnotePr>
            <w:pos w:val="pageBottom"/>
            <w:numFmt w:val="decimal"/>
            <w:numRestart w:val="continuous"/>
          </w:footnotePr>
          <w:pgSz w:w="11900" w:h="17980"/>
          <w:pgMar w:top="2300" w:left="1151" w:right="1210" w:bottom="1933" w:header="0" w:footer="1505" w:gutter="0"/>
          <w:cols w:space="720"/>
          <w:noEndnote/>
          <w:rtlGutter w:val="0"/>
          <w:docGrid w:linePitch="360"/>
        </w:sectPr>
      </w:pPr>
      <w:r>
        <w:rPr>
          <w:color w:val="000000"/>
          <w:spacing w:val="0"/>
          <w:w w:val="100"/>
          <w:position w:val="0"/>
          <w:sz w:val="20"/>
          <w:szCs w:val="20"/>
          <w:shd w:val="clear" w:color="auto" w:fill="auto"/>
          <w:lang w:val="pt-PT" w:eastAsia="pt-PT" w:bidi="pt-PT"/>
        </w:rPr>
        <w:t>Prefeito do Município de Beruri</w:t>
      </w:r>
    </w:p>
    <w:p>
      <w:pPr>
        <w:pStyle w:val="Style13"/>
        <w:keepNext w:val="0"/>
        <w:keepLines w:val="0"/>
        <w:widowControl w:val="0"/>
        <w:shd w:val="clear" w:color="auto" w:fill="auto"/>
        <w:bidi w:val="0"/>
        <w:spacing w:before="440" w:after="360" w:line="240" w:lineRule="auto"/>
        <w:ind w:left="0" w:right="60" w:firstLine="0"/>
        <w:jc w:val="center"/>
      </w:pPr>
      <w:r>
        <w:rPr>
          <w:b/>
          <w:bCs/>
          <w:color w:val="000000"/>
          <w:spacing w:val="0"/>
          <w:w w:val="100"/>
          <w:position w:val="0"/>
          <w:shd w:val="clear" w:color="auto" w:fill="auto"/>
          <w:lang w:val="pt-PT" w:eastAsia="pt-PT" w:bidi="pt-PT"/>
        </w:rPr>
        <w:t>TERMO DE REFERÊNCIA</w:t>
      </w:r>
    </w:p>
    <w:p>
      <w:pPr>
        <w:pStyle w:val="Style16"/>
        <w:keepNext w:val="0"/>
        <w:keepLines w:val="0"/>
        <w:widowControl w:val="0"/>
        <w:shd w:val="clear" w:color="auto" w:fill="auto"/>
        <w:bidi w:val="0"/>
        <w:spacing w:before="0" w:after="0" w:line="240" w:lineRule="auto"/>
        <w:ind w:left="524" w:right="0" w:firstLine="0"/>
        <w:jc w:val="left"/>
      </w:pPr>
      <w:r>
        <w:rPr>
          <w:color w:val="000000"/>
          <w:spacing w:val="0"/>
          <w:w w:val="100"/>
          <w:position w:val="0"/>
          <w:u w:val="none"/>
          <w:shd w:val="clear" w:color="auto" w:fill="auto"/>
          <w:lang w:val="pt-PT" w:eastAsia="pt-PT" w:bidi="pt-PT"/>
        </w:rPr>
        <w:t>1. DADOS DA INSTITUIÇÃO</w:t>
      </w:r>
    </w:p>
    <w:tbl>
      <w:tblPr>
        <w:tblOverlap w:val="never"/>
        <w:jc w:val="center"/>
        <w:tblLayout w:type="fixed"/>
      </w:tblPr>
      <w:tblGrid>
        <w:gridCol w:w="5274"/>
        <w:gridCol w:w="4193"/>
      </w:tblGrid>
      <w:tr>
        <w:trPr>
          <w:trHeight w:val="655"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Identificação da Requisitante: </w:t>
            </w:r>
            <w:r>
              <w:rPr>
                <w:color w:val="000000"/>
                <w:spacing w:val="0"/>
                <w:w w:val="100"/>
                <w:position w:val="0"/>
                <w:shd w:val="clear" w:color="auto" w:fill="auto"/>
                <w:lang w:val="pt-PT" w:eastAsia="pt-PT" w:bidi="pt-PT"/>
              </w:rPr>
              <w:t>Eloi Picanço De Oliveira</w:t>
            </w:r>
          </w:p>
        </w:tc>
      </w:tr>
      <w:tr>
        <w:trPr>
          <w:trHeight w:val="642"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Unidade Administrativa Requisitante: </w:t>
            </w:r>
            <w:r>
              <w:rPr>
                <w:color w:val="000000"/>
                <w:spacing w:val="0"/>
                <w:w w:val="100"/>
                <w:position w:val="0"/>
                <w:shd w:val="clear" w:color="auto" w:fill="auto"/>
                <w:lang w:val="pt-PT" w:eastAsia="pt-PT" w:bidi="pt-PT"/>
              </w:rPr>
              <w:t>Secretaria Municipal de Educação</w:t>
            </w:r>
          </w:p>
        </w:tc>
      </w:tr>
      <w:tr>
        <w:trPr>
          <w:trHeight w:val="642"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Responsável: </w:t>
            </w:r>
            <w:r>
              <w:rPr>
                <w:color w:val="000000"/>
                <w:spacing w:val="0"/>
                <w:w w:val="100"/>
                <w:position w:val="0"/>
                <w:shd w:val="clear" w:color="auto" w:fill="auto"/>
                <w:lang w:val="pt-PT" w:eastAsia="pt-PT" w:bidi="pt-PT"/>
              </w:rPr>
              <w:t>Eloi Picanço De Oliveira</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Cargo/Função: </w:t>
            </w:r>
            <w:r>
              <w:rPr>
                <w:color w:val="000000"/>
                <w:spacing w:val="0"/>
                <w:w w:val="100"/>
                <w:position w:val="0"/>
                <w:shd w:val="clear" w:color="auto" w:fill="auto"/>
                <w:lang w:val="pt-PT" w:eastAsia="pt-PT" w:bidi="pt-PT"/>
              </w:rPr>
              <w:t>Secretário Municipal</w:t>
            </w:r>
          </w:p>
        </w:tc>
      </w:tr>
      <w:tr>
        <w:trPr>
          <w:trHeight w:val="659" w:hRule="exact"/>
        </w:trPr>
        <w:tc>
          <w:tcPr>
            <w:gridSpan w:val="2"/>
            <w:tcBorders>
              <w:top w:val="single" w:sz="4"/>
              <w:left w:val="single" w:sz="4"/>
              <w:bottom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E-mail e telefone: </w:t>
            </w:r>
            <w:r>
              <w:rPr>
                <w:color w:val="000000"/>
                <w:spacing w:val="0"/>
                <w:w w:val="100"/>
                <w:position w:val="0"/>
                <w:shd w:val="clear" w:color="auto" w:fill="auto"/>
                <w:lang w:val="pt-PT" w:eastAsia="pt-PT" w:bidi="pt-PT"/>
              </w:rPr>
              <w:t>(97) 99141-9916</w:t>
            </w:r>
          </w:p>
        </w:tc>
      </w:tr>
    </w:tbl>
    <w:p>
      <w:pPr>
        <w:widowControl w:val="0"/>
        <w:spacing w:after="819" w:line="1" w:lineRule="exact"/>
      </w:pPr>
    </w:p>
    <w:p>
      <w:pPr>
        <w:pStyle w:val="Style21"/>
        <w:keepNext/>
        <w:keepLines/>
        <w:widowControl w:val="0"/>
        <w:numPr>
          <w:ilvl w:val="0"/>
          <w:numId w:val="7"/>
        </w:numPr>
        <w:shd w:val="clear" w:color="auto" w:fill="auto"/>
        <w:tabs>
          <w:tab w:pos="1239" w:val="left"/>
        </w:tabs>
        <w:bidi w:val="0"/>
        <w:spacing w:before="0" w:after="360" w:line="240" w:lineRule="auto"/>
        <w:ind w:right="0"/>
        <w:jc w:val="both"/>
      </w:pPr>
      <w:bookmarkStart w:id="32" w:name="bookmark32"/>
      <w:r>
        <w:rPr>
          <w:color w:val="000000"/>
          <w:spacing w:val="0"/>
          <w:w w:val="100"/>
          <w:position w:val="0"/>
          <w:shd w:val="clear" w:color="auto" w:fill="auto"/>
          <w:lang w:val="pt-PT" w:eastAsia="pt-PT" w:bidi="pt-PT"/>
        </w:rPr>
        <w:t>CONDIÇÕES GERAIS DA CONTRATAÇÃO:</w:t>
      </w:r>
      <w:bookmarkEnd w:id="32"/>
    </w:p>
    <w:p>
      <w:pPr>
        <w:pStyle w:val="Style13"/>
        <w:keepNext w:val="0"/>
        <w:keepLines w:val="0"/>
        <w:widowControl w:val="0"/>
        <w:numPr>
          <w:ilvl w:val="1"/>
          <w:numId w:val="7"/>
        </w:numPr>
        <w:shd w:val="clear" w:color="auto" w:fill="auto"/>
        <w:tabs>
          <w:tab w:pos="1239" w:val="left"/>
        </w:tabs>
        <w:bidi w:val="0"/>
        <w:spacing w:before="0" w:after="540"/>
        <w:ind w:left="520" w:right="0"/>
        <w:jc w:val="both"/>
        <w:rPr>
          <w:sz w:val="20"/>
          <w:szCs w:val="20"/>
        </w:rPr>
      </w:pPr>
      <w:r>
        <w:rPr>
          <w:color w:val="000000"/>
          <w:spacing w:val="0"/>
          <w:w w:val="100"/>
          <w:position w:val="0"/>
          <w:sz w:val="20"/>
          <w:szCs w:val="20"/>
          <w:shd w:val="clear" w:color="auto" w:fill="auto"/>
          <w:lang w:val="pt-PT" w:eastAsia="pt-PT" w:bidi="pt-PT"/>
        </w:rPr>
        <w:t xml:space="preserve">Locação de imóvel destinado ao funcionamento da Escola Municipal Nova Esperança, visando </w:t>
      </w:r>
      <w:r>
        <w:rPr>
          <w:color w:val="000000"/>
          <w:spacing w:val="0"/>
          <w:w w:val="100"/>
          <w:position w:val="0"/>
          <w:sz w:val="20"/>
          <w:szCs w:val="20"/>
          <w:shd w:val="clear" w:color="auto" w:fill="auto"/>
          <w:lang w:val="pt-BR" w:eastAsia="pt-BR" w:bidi="pt-BR"/>
        </w:rPr>
        <w:t xml:space="preserve">disponibilizar </w:t>
      </w:r>
      <w:r>
        <w:rPr>
          <w:color w:val="000000"/>
          <w:spacing w:val="0"/>
          <w:w w:val="100"/>
          <w:position w:val="0"/>
          <w:sz w:val="20"/>
          <w:szCs w:val="20"/>
          <w:shd w:val="clear" w:color="auto" w:fill="auto"/>
          <w:lang w:val="pt-PT" w:eastAsia="pt-PT" w:bidi="pt-PT"/>
        </w:rPr>
        <w:t>ambiente adequado para acolher os alunos da Educação Infantil e do Ensino Fundamental da Comunidade Boa Morada, situada na zona rural de Beruri-AM, garantindo condições apropriadas para o desenvolvimento das atividades escolares ao longo do ano letivo.</w:t>
      </w:r>
    </w:p>
    <w:p>
      <w:pPr>
        <w:pStyle w:val="Style21"/>
        <w:keepNext/>
        <w:keepLines/>
        <w:widowControl w:val="0"/>
        <w:numPr>
          <w:ilvl w:val="0"/>
          <w:numId w:val="7"/>
        </w:numPr>
        <w:shd w:val="clear" w:color="auto" w:fill="auto"/>
        <w:tabs>
          <w:tab w:pos="1239" w:val="left"/>
        </w:tabs>
        <w:bidi w:val="0"/>
        <w:spacing w:before="0" w:after="0" w:line="305" w:lineRule="auto"/>
        <w:ind w:right="0"/>
        <w:jc w:val="both"/>
      </w:pPr>
      <w:bookmarkStart w:id="33" w:name="bookmark33"/>
      <w:r>
        <w:rPr>
          <w:color w:val="000000"/>
          <w:spacing w:val="0"/>
          <w:w w:val="100"/>
          <w:position w:val="0"/>
          <w:shd w:val="clear" w:color="auto" w:fill="auto"/>
          <w:lang w:val="pt-PT" w:eastAsia="pt-PT" w:bidi="pt-PT"/>
        </w:rPr>
        <w:t>FUNDAMENTAÇÃO E DESCRIÇÃO DA NECESSIDADE DA CONTRATAÇÃO</w:t>
      </w:r>
      <w:bookmarkEnd w:id="33"/>
    </w:p>
    <w:p>
      <w:pPr>
        <w:pStyle w:val="Style13"/>
        <w:keepNext w:val="0"/>
        <w:keepLines w:val="0"/>
        <w:widowControl w:val="0"/>
        <w:shd w:val="clear" w:color="auto" w:fill="auto"/>
        <w:bidi w:val="0"/>
        <w:spacing w:before="0" w:after="0" w:line="391" w:lineRule="auto"/>
        <w:ind w:left="520" w:right="0"/>
        <w:jc w:val="both"/>
      </w:pPr>
      <w:r>
        <w:rPr>
          <w:color w:val="000000"/>
          <w:spacing w:val="0"/>
          <w:w w:val="100"/>
          <w:position w:val="0"/>
          <w:shd w:val="clear" w:color="auto" w:fill="auto"/>
          <w:lang w:val="pt-PT" w:eastAsia="pt-PT" w:bidi="pt-PT"/>
        </w:rPr>
        <w:t>O crescimento das necessidades educacionais na Comunidade Boa Morada reforça a importância de um espaço físico adequado para o funcionamento da Escola Municipal Nova Esperança. Um imóvel com dimensões compatíveis permitirá organizar salas de aula, áreas de convivência, refeitório e demais ambientes pedagógicos, garantindo condições apropriadas para o aprendizado e o desenvolvimento dos alunos da Educação Infantil e do Ensino Fundamental durante o ano letivo de 2025.</w:t>
      </w:r>
    </w:p>
    <w:p>
      <w:pPr>
        <w:pStyle w:val="Style21"/>
        <w:keepNext/>
        <w:keepLines/>
        <w:widowControl w:val="0"/>
        <w:numPr>
          <w:ilvl w:val="1"/>
          <w:numId w:val="7"/>
        </w:numPr>
        <w:shd w:val="clear" w:color="auto" w:fill="auto"/>
        <w:tabs>
          <w:tab w:pos="1066" w:val="left"/>
        </w:tabs>
        <w:bidi w:val="0"/>
        <w:spacing w:before="0" w:after="0" w:line="391" w:lineRule="auto"/>
        <w:ind w:right="0"/>
        <w:jc w:val="both"/>
      </w:pPr>
      <w:bookmarkStart w:id="34" w:name="bookmark34"/>
      <w:r>
        <w:rPr>
          <w:color w:val="000000"/>
          <w:spacing w:val="0"/>
          <w:w w:val="100"/>
          <w:position w:val="0"/>
          <w:shd w:val="clear" w:color="auto" w:fill="auto"/>
          <w:lang w:val="pt-PT" w:eastAsia="pt-PT" w:bidi="pt-PT"/>
        </w:rPr>
        <w:t>Melhoria nas Condições de Ensino e Trabalho</w:t>
      </w:r>
      <w:bookmarkEnd w:id="34"/>
    </w:p>
    <w:p>
      <w:pPr>
        <w:pStyle w:val="Style13"/>
        <w:keepNext w:val="0"/>
        <w:keepLines w:val="0"/>
        <w:widowControl w:val="0"/>
        <w:shd w:val="clear" w:color="auto" w:fill="auto"/>
        <w:bidi w:val="0"/>
        <w:spacing w:before="0" w:after="0" w:line="391" w:lineRule="auto"/>
        <w:ind w:left="520" w:right="0"/>
        <w:jc w:val="both"/>
      </w:pPr>
      <w:r>
        <w:rPr>
          <w:color w:val="000000"/>
          <w:spacing w:val="0"/>
          <w:w w:val="100"/>
          <w:position w:val="0"/>
          <w:shd w:val="clear" w:color="auto" w:fill="auto"/>
          <w:lang w:val="pt-PT" w:eastAsia="pt-PT" w:bidi="pt-PT"/>
        </w:rPr>
        <w:t xml:space="preserve">As instalações </w:t>
      </w:r>
      <w:r>
        <w:rPr>
          <w:color w:val="000000"/>
          <w:spacing w:val="0"/>
          <w:w w:val="100"/>
          <w:position w:val="0"/>
          <w:shd w:val="clear" w:color="auto" w:fill="auto"/>
          <w:lang w:val="pt-BR" w:eastAsia="pt-BR" w:bidi="pt-BR"/>
        </w:rPr>
        <w:t xml:space="preserve">atualmente </w:t>
      </w:r>
      <w:r>
        <w:rPr>
          <w:color w:val="000000"/>
          <w:spacing w:val="0"/>
          <w:w w:val="100"/>
          <w:position w:val="0"/>
          <w:shd w:val="clear" w:color="auto" w:fill="auto"/>
          <w:lang w:val="pt-PT" w:eastAsia="pt-PT" w:bidi="pt-PT"/>
        </w:rPr>
        <w:t xml:space="preserve">disponíveis na localidade apresentam limitações, como salas pequenas, falta de espaços destinados a atividades pedagógicas diversificadas e ausência de áreas administrativas adequadas para a equipe </w:t>
      </w:r>
      <w:r>
        <w:rPr>
          <w:color w:val="000000"/>
          <w:spacing w:val="0"/>
          <w:w w:val="100"/>
          <w:position w:val="0"/>
          <w:shd w:val="clear" w:color="auto" w:fill="auto"/>
          <w:lang w:val="pt-PT" w:eastAsia="pt-PT" w:bidi="pt-PT"/>
        </w:rPr>
        <w:t>escolar. A locação de um imóvel apropriado proporcionará um ambiente estruturado e funcional, favorecendo a organização das atividades educacionais, a segurança dos alunos e a eficiência do trabalho dos profissionais da educação.</w:t>
      </w:r>
    </w:p>
    <w:p>
      <w:pPr>
        <w:pStyle w:val="Style21"/>
        <w:keepNext/>
        <w:keepLines/>
        <w:widowControl w:val="0"/>
        <w:numPr>
          <w:ilvl w:val="1"/>
          <w:numId w:val="7"/>
        </w:numPr>
        <w:shd w:val="clear" w:color="auto" w:fill="auto"/>
        <w:tabs>
          <w:tab w:pos="1044" w:val="left"/>
        </w:tabs>
        <w:bidi w:val="0"/>
        <w:spacing w:before="0" w:after="0" w:line="391" w:lineRule="auto"/>
        <w:ind w:right="0" w:firstLine="0"/>
        <w:jc w:val="both"/>
      </w:pPr>
      <w:bookmarkStart w:id="35" w:name="bookmark35"/>
      <w:r>
        <w:rPr>
          <w:color w:val="000000"/>
          <w:spacing w:val="0"/>
          <w:w w:val="100"/>
          <w:position w:val="0"/>
          <w:shd w:val="clear" w:color="auto" w:fill="auto"/>
          <w:lang w:val="pt-PT" w:eastAsia="pt-PT" w:bidi="pt-PT"/>
        </w:rPr>
        <w:t>Suporte ao Desenvolvimento Educacional</w:t>
      </w:r>
      <w:bookmarkEnd w:id="35"/>
    </w:p>
    <w:p>
      <w:pPr>
        <w:pStyle w:val="Style13"/>
        <w:keepNext w:val="0"/>
        <w:keepLines w:val="0"/>
        <w:widowControl w:val="0"/>
        <w:shd w:val="clear" w:color="auto" w:fill="auto"/>
        <w:bidi w:val="0"/>
        <w:spacing w:before="0" w:after="0" w:line="391" w:lineRule="auto"/>
        <w:ind w:left="520" w:right="0" w:firstLine="0"/>
        <w:jc w:val="both"/>
      </w:pPr>
      <w:r>
        <w:rPr>
          <w:color w:val="000000"/>
          <w:spacing w:val="0"/>
          <w:w w:val="100"/>
          <w:position w:val="0"/>
          <w:shd w:val="clear" w:color="auto" w:fill="auto"/>
          <w:lang w:val="pt-PT" w:eastAsia="pt-PT" w:bidi="pt-PT"/>
        </w:rPr>
        <w:t xml:space="preserve">A Escola Municipal Nova Esperança desempenha papel essencial no processo educativo, oferecendo ensino, acompanhamento pedagógico, atividades de recreação e suporte </w:t>
      </w:r>
      <w:r>
        <w:rPr>
          <w:color w:val="000000"/>
          <w:spacing w:val="0"/>
          <w:w w:val="100"/>
          <w:position w:val="0"/>
          <w:shd w:val="clear" w:color="auto" w:fill="auto"/>
          <w:lang w:val="pt-BR" w:eastAsia="pt-BR" w:bidi="pt-BR"/>
        </w:rPr>
        <w:t xml:space="preserve">socioeducativo. </w:t>
      </w:r>
      <w:r>
        <w:rPr>
          <w:color w:val="000000"/>
          <w:spacing w:val="0"/>
          <w:w w:val="100"/>
          <w:position w:val="0"/>
          <w:shd w:val="clear" w:color="auto" w:fill="auto"/>
          <w:lang w:val="pt-PT" w:eastAsia="pt-PT" w:bidi="pt-PT"/>
        </w:rPr>
        <w:t>Para assegurar a realização eficaz dessas ações, é indispensável que o imóvel disponha de salas de aula amplas, áreas de convivência, espaços administrativos e infraestrutura adequada para atividades pedagógicas, recreativas e logísticas.</w:t>
      </w:r>
    </w:p>
    <w:p>
      <w:pPr>
        <w:pStyle w:val="Style21"/>
        <w:keepNext/>
        <w:keepLines/>
        <w:widowControl w:val="0"/>
        <w:numPr>
          <w:ilvl w:val="1"/>
          <w:numId w:val="7"/>
        </w:numPr>
        <w:shd w:val="clear" w:color="auto" w:fill="auto"/>
        <w:tabs>
          <w:tab w:pos="1044" w:val="left"/>
        </w:tabs>
        <w:bidi w:val="0"/>
        <w:spacing w:before="0" w:after="0" w:line="391" w:lineRule="auto"/>
        <w:ind w:right="0" w:firstLine="0"/>
        <w:jc w:val="both"/>
      </w:pPr>
      <w:bookmarkStart w:id="36" w:name="bookmark36"/>
      <w:r>
        <w:rPr>
          <w:color w:val="000000"/>
          <w:spacing w:val="0"/>
          <w:w w:val="100"/>
          <w:position w:val="0"/>
          <w:shd w:val="clear" w:color="auto" w:fill="auto"/>
          <w:lang w:val="pt-PT" w:eastAsia="pt-PT" w:bidi="pt-PT"/>
        </w:rPr>
        <w:t>Eficiência na Gestão Escolar</w:t>
      </w:r>
      <w:bookmarkEnd w:id="36"/>
    </w:p>
    <w:p>
      <w:pPr>
        <w:pStyle w:val="Style13"/>
        <w:keepNext w:val="0"/>
        <w:keepLines w:val="0"/>
        <w:widowControl w:val="0"/>
        <w:shd w:val="clear" w:color="auto" w:fill="auto"/>
        <w:bidi w:val="0"/>
        <w:spacing w:before="0" w:after="0" w:line="391" w:lineRule="auto"/>
        <w:ind w:left="520" w:right="0" w:firstLine="0"/>
        <w:jc w:val="both"/>
      </w:pPr>
      <w:r>
        <w:rPr>
          <w:color w:val="000000"/>
          <w:spacing w:val="0"/>
          <w:w w:val="100"/>
          <w:position w:val="0"/>
          <w:shd w:val="clear" w:color="auto" w:fill="auto"/>
          <w:lang w:val="pt-PT" w:eastAsia="pt-PT" w:bidi="pt-PT"/>
        </w:rPr>
        <w:t>A locação de um imóvel adequado permitirá a centralização das atividades escolares, promovendo maior organização interna, otimização do uso dos espaços e eficiência na gestão pedagógica. Um ambiente bem estruturado contribui para o cumprimento das normas educacionais, melhora a segurança e o conforto dos alunos e fortalece a qualidade do serviço público de educação oferecido à comunidade da Boa Morada.</w:t>
      </w:r>
    </w:p>
    <w:p>
      <w:pPr>
        <w:pStyle w:val="Style21"/>
        <w:keepNext/>
        <w:keepLines/>
        <w:widowControl w:val="0"/>
        <w:numPr>
          <w:ilvl w:val="0"/>
          <w:numId w:val="7"/>
        </w:numPr>
        <w:shd w:val="clear" w:color="auto" w:fill="auto"/>
        <w:tabs>
          <w:tab w:pos="969" w:val="left"/>
        </w:tabs>
        <w:bidi w:val="0"/>
        <w:spacing w:before="0" w:after="220" w:line="391" w:lineRule="auto"/>
        <w:ind w:right="0" w:firstLine="0"/>
        <w:jc w:val="both"/>
      </w:pPr>
      <w:bookmarkStart w:id="37" w:name="bookmark37"/>
      <w:r>
        <w:rPr>
          <w:color w:val="000000"/>
          <w:spacing w:val="0"/>
          <w:w w:val="100"/>
          <w:position w:val="0"/>
          <w:shd w:val="clear" w:color="auto" w:fill="auto"/>
          <w:lang w:val="pt-PT" w:eastAsia="pt-PT" w:bidi="pt-PT"/>
        </w:rPr>
        <w:t>DA PREVISÃO NO PLANO ANUAL DE CONTRATAÇÃO</w:t>
      </w:r>
      <w:bookmarkEnd w:id="37"/>
    </w:p>
    <w:p>
      <w:pPr>
        <w:pStyle w:val="Style13"/>
        <w:keepNext w:val="0"/>
        <w:keepLines w:val="0"/>
        <w:widowControl w:val="0"/>
        <w:numPr>
          <w:ilvl w:val="1"/>
          <w:numId w:val="7"/>
        </w:numPr>
        <w:shd w:val="clear" w:color="auto" w:fill="auto"/>
        <w:tabs>
          <w:tab w:pos="1234" w:val="left"/>
        </w:tabs>
        <w:bidi w:val="0"/>
        <w:spacing w:before="0" w:after="300"/>
        <w:ind w:left="520" w:right="400" w:firstLine="0"/>
        <w:jc w:val="both"/>
        <w:rPr>
          <w:sz w:val="20"/>
          <w:szCs w:val="20"/>
        </w:rPr>
      </w:pPr>
      <w:r>
        <w:rPr>
          <w:color w:val="000000"/>
          <w:spacing w:val="0"/>
          <w:w w:val="100"/>
          <w:position w:val="0"/>
          <w:sz w:val="20"/>
          <w:szCs w:val="20"/>
          <w:shd w:val="clear" w:color="auto" w:fill="auto"/>
          <w:lang w:val="pt-PT" w:eastAsia="pt-PT" w:bidi="pt-PT"/>
        </w:rPr>
        <w:t>Não há no Plano Anual de Contratação elaborado para ser executado em 2025, a elaboração do PAC pelos órgãos e entidades da Administração Pública Municipal é obrigatória a partir de 2025, e sua execução a partir do ano subsequente (2026), nos termos do Decreto Municipal n° 029/2023 - GPMB.</w:t>
      </w:r>
    </w:p>
    <w:p>
      <w:pPr>
        <w:pStyle w:val="Style21"/>
        <w:keepNext/>
        <w:keepLines/>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969" w:val="left"/>
        </w:tabs>
        <w:bidi w:val="0"/>
        <w:spacing w:before="0" w:after="340" w:line="240" w:lineRule="auto"/>
        <w:ind w:right="0" w:firstLine="0"/>
        <w:jc w:val="both"/>
      </w:pPr>
      <w:bookmarkStart w:id="38" w:name="bookmark38"/>
      <w:r>
        <w:rPr>
          <w:color w:val="000000"/>
          <w:spacing w:val="0"/>
          <w:w w:val="100"/>
          <w:position w:val="0"/>
          <w:shd w:val="clear" w:color="auto" w:fill="auto"/>
          <w:lang w:val="pt-PT" w:eastAsia="pt-PT" w:bidi="pt-PT"/>
        </w:rPr>
        <w:t xml:space="preserve">DA VIGÊNCIA DA </w:t>
      </w:r>
      <w:r>
        <w:rPr>
          <w:color w:val="000000"/>
          <w:spacing w:val="0"/>
          <w:w w:val="100"/>
          <w:position w:val="0"/>
          <w:shd w:val="clear" w:color="auto" w:fill="auto"/>
          <w:lang w:val="pt-BR" w:eastAsia="pt-BR" w:bidi="pt-BR"/>
        </w:rPr>
        <w:t>CONTRATAÇAO</w:t>
      </w:r>
      <w:bookmarkEnd w:id="38"/>
    </w:p>
    <w:p>
      <w:pPr>
        <w:pStyle w:val="Style13"/>
        <w:keepNext w:val="0"/>
        <w:keepLines w:val="0"/>
        <w:widowControl w:val="0"/>
        <w:numPr>
          <w:ilvl w:val="1"/>
          <w:numId w:val="7"/>
        </w:numPr>
        <w:shd w:val="clear" w:color="auto" w:fill="auto"/>
        <w:tabs>
          <w:tab w:pos="1234" w:val="left"/>
        </w:tabs>
        <w:bidi w:val="0"/>
        <w:spacing w:before="0" w:after="300"/>
        <w:ind w:left="520" w:right="0" w:firstLine="0"/>
        <w:jc w:val="both"/>
        <w:rPr>
          <w:sz w:val="20"/>
          <w:szCs w:val="20"/>
        </w:rPr>
      </w:pPr>
      <w:r>
        <w:rPr>
          <w:color w:val="000000"/>
          <w:spacing w:val="0"/>
          <w:w w:val="100"/>
          <w:position w:val="0"/>
          <w:sz w:val="20"/>
          <w:szCs w:val="20"/>
          <w:shd w:val="clear" w:color="auto" w:fill="auto"/>
          <w:lang w:val="pt-PT" w:eastAsia="pt-PT" w:bidi="pt-PT"/>
        </w:rPr>
        <w:t xml:space="preserve">O contrato de locação do imóvel destinado ao funcionamento da Escola Municipal Nova Esperança terá vigência inicial de 10 (dez) meses, contados a partir da data de assinatura do instrumento contratual. A renovação poderá ocorrer por igual período, conforme a necessidade da Secretaria Municipal de Educação e mediante condições </w:t>
      </w:r>
      <w:r>
        <w:rPr>
          <w:color w:val="000000"/>
          <w:spacing w:val="0"/>
          <w:w w:val="100"/>
          <w:position w:val="0"/>
          <w:sz w:val="20"/>
          <w:szCs w:val="20"/>
          <w:shd w:val="clear" w:color="auto" w:fill="auto"/>
          <w:lang w:val="pt-BR" w:eastAsia="pt-BR" w:bidi="pt-BR"/>
        </w:rPr>
        <w:t xml:space="preserve">previamente </w:t>
      </w:r>
      <w:r>
        <w:rPr>
          <w:color w:val="000000"/>
          <w:spacing w:val="0"/>
          <w:w w:val="100"/>
          <w:position w:val="0"/>
          <w:sz w:val="20"/>
          <w:szCs w:val="20"/>
          <w:shd w:val="clear" w:color="auto" w:fill="auto"/>
          <w:lang w:val="pt-PT" w:eastAsia="pt-PT" w:bidi="pt-PT"/>
        </w:rPr>
        <w:t>pactuadas entre as partes, sempre em observância à legislação vigente.</w:t>
      </w:r>
    </w:p>
    <w:p>
      <w:pPr>
        <w:pStyle w:val="Style21"/>
        <w:keepNext/>
        <w:keepLines/>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969" w:val="left"/>
        </w:tabs>
        <w:bidi w:val="0"/>
        <w:spacing w:before="0" w:after="0" w:line="300" w:lineRule="auto"/>
        <w:ind w:right="0" w:firstLine="0"/>
        <w:jc w:val="both"/>
      </w:pPr>
      <w:bookmarkStart w:id="39" w:name="bookmark39"/>
      <w:r>
        <w:rPr>
          <w:color w:val="000000"/>
          <w:spacing w:val="0"/>
          <w:w w:val="100"/>
          <w:position w:val="0"/>
          <w:shd w:val="clear" w:color="auto" w:fill="auto"/>
          <w:lang w:val="pt-PT" w:eastAsia="pt-PT" w:bidi="pt-PT"/>
        </w:rPr>
        <w:t>DESCRIÇÃO DA SOLUÇÃO</w:t>
      </w:r>
      <w:bookmarkEnd w:id="39"/>
    </w:p>
    <w:p>
      <w:pPr>
        <w:pStyle w:val="Style13"/>
        <w:keepNext w:val="0"/>
        <w:keepLines w:val="0"/>
        <w:widowControl w:val="0"/>
        <w:shd w:val="clear" w:color="auto" w:fill="auto"/>
        <w:bidi w:val="0"/>
        <w:spacing w:before="0" w:after="300" w:line="300" w:lineRule="auto"/>
        <w:ind w:left="520" w:right="0" w:firstLine="1140"/>
        <w:jc w:val="both"/>
      </w:pPr>
      <w:r>
        <w:rPr>
          <w:color w:val="000000"/>
          <w:spacing w:val="0"/>
          <w:w w:val="100"/>
          <w:position w:val="0"/>
          <w:shd w:val="clear" w:color="auto" w:fill="auto"/>
          <w:lang w:val="pt-PT" w:eastAsia="pt-PT" w:bidi="pt-PT"/>
        </w:rPr>
        <w:t>Para assegurar a continuidade das atividades educacionais na Comunidade Boa Morada, zona rural de Beruri/AM, a Administração Municipal constatou a necessidade de dispor de um espaço físico adequado ao</w:t>
      </w:r>
    </w:p>
    <w:p>
      <w:pPr>
        <w:pStyle w:val="Style13"/>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funcionamento da Escola Municipal Nova Esperança, registrada no INEP/MEC sob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13109340. A comunidade não conta com prédio público capaz de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exigências estruturais e pedagógicas indispensáveis ao atendimento da Educação Infantil e do Ensino Fundamental, o que torna necessário adotar solução que permita suprir essa carência de forma célere e eficaz.</w:t>
      </w:r>
    </w:p>
    <w:p>
      <w:pPr>
        <w:pStyle w:val="Style13"/>
        <w:keepNext w:val="0"/>
        <w:keepLines w:val="0"/>
        <w:widowControl w:val="0"/>
        <w:shd w:val="clear" w:color="auto" w:fill="auto"/>
        <w:bidi w:val="0"/>
        <w:spacing w:before="0" w:after="0" w:line="300" w:lineRule="auto"/>
        <w:ind w:left="520" w:right="0" w:firstLine="1140"/>
        <w:jc w:val="both"/>
      </w:pPr>
      <w:r>
        <w:rPr>
          <w:color w:val="000000"/>
          <w:spacing w:val="0"/>
          <w:w w:val="100"/>
          <w:position w:val="0"/>
          <w:shd w:val="clear" w:color="auto" w:fill="auto"/>
          <w:lang w:val="pt-PT" w:eastAsia="pt-PT" w:bidi="pt-PT"/>
        </w:rPr>
        <w:t xml:space="preserve">Diante desse cenário, </w:t>
      </w:r>
      <w:r>
        <w:rPr>
          <w:color w:val="000000"/>
          <w:spacing w:val="0"/>
          <w:w w:val="100"/>
          <w:position w:val="0"/>
          <w:shd w:val="clear" w:color="auto" w:fill="auto"/>
          <w:lang w:val="pt-BR" w:eastAsia="pt-BR" w:bidi="pt-BR"/>
        </w:rPr>
        <w:t xml:space="preserve">verificou-se </w:t>
      </w:r>
      <w:r>
        <w:rPr>
          <w:color w:val="000000"/>
          <w:spacing w:val="0"/>
          <w:w w:val="100"/>
          <w:position w:val="0"/>
          <w:shd w:val="clear" w:color="auto" w:fill="auto"/>
          <w:lang w:val="pt-PT" w:eastAsia="pt-PT" w:bidi="pt-PT"/>
        </w:rPr>
        <w:t xml:space="preserve">que a locação de imóvel </w:t>
      </w:r>
      <w:r>
        <w:rPr>
          <w:color w:val="000000"/>
          <w:spacing w:val="0"/>
          <w:w w:val="100"/>
          <w:position w:val="0"/>
          <w:shd w:val="clear" w:color="auto" w:fill="auto"/>
          <w:lang w:val="pt-BR" w:eastAsia="pt-BR" w:bidi="pt-BR"/>
        </w:rPr>
        <w:t xml:space="preserve">apresenta- se </w:t>
      </w:r>
      <w:r>
        <w:rPr>
          <w:color w:val="000000"/>
          <w:spacing w:val="0"/>
          <w:w w:val="100"/>
          <w:position w:val="0"/>
          <w:shd w:val="clear" w:color="auto" w:fill="auto"/>
          <w:lang w:val="pt-PT" w:eastAsia="pt-PT" w:bidi="pt-PT"/>
        </w:rPr>
        <w:t xml:space="preserve">como a alternativa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adequada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condições locais. Essa medida possibilita atender prontamente os estudantes e evitar prejuízos ao início e à continuidade do ano letivo, garantindo um ambiente seguro, funcional e apropriado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escolares. Opções como a construção de uma unidade própria ou reformas estruturais em imóveis públicos demandariam prazos e custos incompatíveis com a urgência do serviço educacional, razão pela qual foram descartadas neste momento.</w:t>
      </w:r>
    </w:p>
    <w:p>
      <w:pPr>
        <w:pStyle w:val="Style13"/>
        <w:keepNext w:val="0"/>
        <w:keepLines w:val="0"/>
        <w:widowControl w:val="0"/>
        <w:shd w:val="clear" w:color="auto" w:fill="auto"/>
        <w:bidi w:val="0"/>
        <w:spacing w:before="0" w:after="300" w:line="300" w:lineRule="auto"/>
        <w:ind w:left="520" w:right="0" w:firstLine="1140"/>
        <w:jc w:val="both"/>
      </w:pPr>
      <w:r>
        <w:rPr>
          <w:color w:val="000000"/>
          <w:spacing w:val="0"/>
          <w:w w:val="100"/>
          <w:position w:val="0"/>
          <w:shd w:val="clear" w:color="auto" w:fill="auto"/>
          <w:lang w:val="pt-PT" w:eastAsia="pt-PT" w:bidi="pt-PT"/>
        </w:rPr>
        <w:t xml:space="preserve">Assim, a contratação visa </w:t>
      </w:r>
      <w:r>
        <w:rPr>
          <w:color w:val="000000"/>
          <w:spacing w:val="0"/>
          <w:w w:val="100"/>
          <w:position w:val="0"/>
          <w:shd w:val="clear" w:color="auto" w:fill="auto"/>
          <w:lang w:val="pt-BR" w:eastAsia="pt-BR" w:bidi="pt-BR"/>
        </w:rPr>
        <w:t xml:space="preserve">disponibilizar </w:t>
      </w:r>
      <w:r>
        <w:rPr>
          <w:color w:val="000000"/>
          <w:spacing w:val="0"/>
          <w:w w:val="100"/>
          <w:position w:val="0"/>
          <w:shd w:val="clear" w:color="auto" w:fill="auto"/>
          <w:lang w:val="pt-PT" w:eastAsia="pt-PT" w:bidi="pt-PT"/>
        </w:rPr>
        <w:t>um imóvel que ofereça infraestrutura adequada ao uso pedagógico, contemplando salas de aula em bom estado, sanitários operantes, áreas administrativas e ambientes com ventilação, iluminação e condições físicas compatíveis com as atividades escolares. A locação assegura o funcionamento regular e organizado da Escola Municipal Nova Esperança, em conformidade com os padrões de qualidade estabelecidos para o ensino público do Município.</w:t>
      </w:r>
    </w:p>
    <w:p>
      <w:pPr>
        <w:pStyle w:val="Style21"/>
        <w:keepNext/>
        <w:keepLines/>
        <w:widowControl w:val="0"/>
        <w:numPr>
          <w:ilvl w:val="0"/>
          <w:numId w:val="7"/>
        </w:numPr>
        <w:shd w:val="clear" w:color="auto" w:fill="auto"/>
        <w:tabs>
          <w:tab w:pos="1005" w:val="left"/>
        </w:tabs>
        <w:bidi w:val="0"/>
        <w:spacing w:before="0" w:after="300" w:line="300" w:lineRule="auto"/>
        <w:ind w:right="0"/>
        <w:jc w:val="both"/>
      </w:pPr>
      <w:bookmarkStart w:id="40" w:name="bookmark40"/>
      <w:r>
        <w:rPr>
          <w:color w:val="000000"/>
          <w:spacing w:val="0"/>
          <w:w w:val="100"/>
          <w:position w:val="0"/>
          <w:shd w:val="clear" w:color="auto" w:fill="auto"/>
          <w:lang w:val="pt-PT" w:eastAsia="pt-PT" w:bidi="pt-PT"/>
        </w:rPr>
        <w:t>DO MODELO DE EXECUÇÃO DO OBJETO</w:t>
      </w:r>
      <w:bookmarkEnd w:id="40"/>
    </w:p>
    <w:p>
      <w:pPr>
        <w:pStyle w:val="Style13"/>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 xml:space="preserve">A execução da locação do imóvel destinado ao funcionamento da Escola Municipal Nova Esperança seguirá as condições estabelecidas no contrato, assegurando que o espaço atenda plenamente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pedagógicas, administrativas e operacionais da unidade escolar ao longo do ano letivo. O desenvolvimento das atividades obedecerá aos parâmetros a seguir:</w:t>
      </w:r>
    </w:p>
    <w:p>
      <w:pPr>
        <w:pStyle w:val="Style21"/>
        <w:keepNext/>
        <w:keepLines/>
        <w:widowControl w:val="0"/>
        <w:numPr>
          <w:ilvl w:val="1"/>
          <w:numId w:val="7"/>
        </w:numPr>
        <w:shd w:val="clear" w:color="auto" w:fill="auto"/>
        <w:tabs>
          <w:tab w:pos="1064" w:val="left"/>
        </w:tabs>
        <w:bidi w:val="0"/>
        <w:spacing w:before="0" w:after="0" w:line="300" w:lineRule="auto"/>
        <w:ind w:right="0"/>
        <w:jc w:val="both"/>
      </w:pPr>
      <w:bookmarkStart w:id="41" w:name="bookmark41"/>
      <w:r>
        <w:rPr>
          <w:color w:val="000000"/>
          <w:spacing w:val="0"/>
          <w:w w:val="100"/>
          <w:position w:val="0"/>
          <w:shd w:val="clear" w:color="auto" w:fill="auto"/>
          <w:lang w:val="pt-PT" w:eastAsia="pt-PT" w:bidi="pt-PT"/>
        </w:rPr>
        <w:t>Responsabilidade pela Execução</w:t>
      </w:r>
      <w:bookmarkEnd w:id="41"/>
    </w:p>
    <w:p>
      <w:pPr>
        <w:pStyle w:val="Style13"/>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 xml:space="preserve">Caberá à contratada garantir que o imóvel permaneça em perfeitas condições de uso, atendendo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exigências mínimas para a realização das atividades escolares. Isso engloba a manutenção da estrutura física, a preservação das condições de segurança, ventilação, iluminação e acessibilidade, bem como a adequação dos espaços destinados a salas de aula, áreas de convivência, setores administrativos e demais ambientes de apoio.</w:t>
      </w:r>
    </w:p>
    <w:p>
      <w:pPr>
        <w:pStyle w:val="Style21"/>
        <w:keepNext/>
        <w:keepLines/>
        <w:widowControl w:val="0"/>
        <w:numPr>
          <w:ilvl w:val="1"/>
          <w:numId w:val="7"/>
        </w:numPr>
        <w:shd w:val="clear" w:color="auto" w:fill="auto"/>
        <w:tabs>
          <w:tab w:pos="1064" w:val="left"/>
        </w:tabs>
        <w:bidi w:val="0"/>
        <w:spacing w:before="0" w:after="0" w:line="300" w:lineRule="auto"/>
        <w:ind w:right="0"/>
        <w:jc w:val="both"/>
      </w:pPr>
      <w:bookmarkStart w:id="42" w:name="bookmark42"/>
      <w:r>
        <w:rPr>
          <w:color w:val="000000"/>
          <w:spacing w:val="0"/>
          <w:w w:val="100"/>
          <w:position w:val="0"/>
          <w:shd w:val="clear" w:color="auto" w:fill="auto"/>
          <w:lang w:val="pt-PT" w:eastAsia="pt-PT" w:bidi="pt-PT"/>
        </w:rPr>
        <w:t>Entrega do Imóvel</w:t>
      </w:r>
      <w:bookmarkEnd w:id="42"/>
    </w:p>
    <w:p>
      <w:pPr>
        <w:pStyle w:val="Style13"/>
        <w:keepNext w:val="0"/>
        <w:keepLines w:val="0"/>
        <w:widowControl w:val="0"/>
        <w:shd w:val="clear" w:color="auto" w:fill="auto"/>
        <w:bidi w:val="0"/>
        <w:spacing w:before="0" w:after="300" w:line="300" w:lineRule="auto"/>
        <w:ind w:left="520" w:right="0"/>
        <w:jc w:val="both"/>
      </w:pPr>
      <w:r>
        <w:rPr>
          <w:color w:val="000000"/>
          <w:spacing w:val="0"/>
          <w:w w:val="100"/>
          <w:position w:val="0"/>
          <w:shd w:val="clear" w:color="auto" w:fill="auto"/>
          <w:lang w:val="pt-PT" w:eastAsia="pt-PT" w:bidi="pt-PT"/>
        </w:rPr>
        <w:t xml:space="preserve">O imóvel deverá ser </w:t>
      </w:r>
      <w:r>
        <w:rPr>
          <w:color w:val="000000"/>
          <w:spacing w:val="0"/>
          <w:w w:val="100"/>
          <w:position w:val="0"/>
          <w:shd w:val="clear" w:color="auto" w:fill="auto"/>
          <w:lang w:val="pt-BR" w:eastAsia="pt-BR" w:bidi="pt-BR"/>
        </w:rPr>
        <w:t xml:space="preserve">disponibilizado </w:t>
      </w:r>
      <w:r>
        <w:rPr>
          <w:color w:val="000000"/>
          <w:spacing w:val="0"/>
          <w:w w:val="100"/>
          <w:position w:val="0"/>
          <w:shd w:val="clear" w:color="auto" w:fill="auto"/>
          <w:lang w:val="pt-PT" w:eastAsia="pt-PT" w:bidi="pt-PT"/>
        </w:rPr>
        <w:t xml:space="preserve">à Administração Municipal em condições imediatas de ocupação, contendo os ambientes necessários ao funcionamento regular da escola,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 xml:space="preserve">limpos, organizados e estruturados. Caso haja necessidade de ajustes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especificidades da Escola Municipal</w:t>
      </w:r>
    </w:p>
    <w:p>
      <w:pPr>
        <w:pStyle w:val="Style13"/>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 xml:space="preserve">Nova Esperança, tais adequações deverão ser providenciadas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pela contratada.</w:t>
      </w:r>
    </w:p>
    <w:p>
      <w:pPr>
        <w:pStyle w:val="Style21"/>
        <w:keepNext/>
        <w:keepLines/>
        <w:widowControl w:val="0"/>
        <w:numPr>
          <w:ilvl w:val="1"/>
          <w:numId w:val="7"/>
        </w:numPr>
        <w:shd w:val="clear" w:color="auto" w:fill="auto"/>
        <w:tabs>
          <w:tab w:pos="1064" w:val="left"/>
        </w:tabs>
        <w:bidi w:val="0"/>
        <w:spacing w:before="0" w:after="0" w:line="300" w:lineRule="auto"/>
        <w:ind w:right="0"/>
        <w:jc w:val="both"/>
      </w:pPr>
      <w:bookmarkStart w:id="43" w:name="bookmark43"/>
      <w:r>
        <w:rPr>
          <w:color w:val="000000"/>
          <w:spacing w:val="0"/>
          <w:w w:val="100"/>
          <w:position w:val="0"/>
          <w:shd w:val="clear" w:color="auto" w:fill="auto"/>
          <w:lang w:val="pt-PT" w:eastAsia="pt-PT" w:bidi="pt-PT"/>
        </w:rPr>
        <w:t>Manutenção e Conservação</w:t>
      </w:r>
      <w:bookmarkEnd w:id="43"/>
    </w:p>
    <w:p>
      <w:pPr>
        <w:pStyle w:val="Style13"/>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Durante toda a vigência contratual, a contratada ficará responsável pela manutenção preventiva e corretiva de todas as instalações do imóvel, abrangendo parte elétrica, hidráulica, telhado, piso, paredes, banheiros e áreas externas. Demandas emergenciais deverão ser atendidas com a devida urgência, de modo a evitar interrupções nas atividades escolares e preservar a segurança dos alunos, professores e demais usuários.</w:t>
      </w:r>
    </w:p>
    <w:p>
      <w:pPr>
        <w:pStyle w:val="Style21"/>
        <w:keepNext/>
        <w:keepLines/>
        <w:widowControl w:val="0"/>
        <w:numPr>
          <w:ilvl w:val="1"/>
          <w:numId w:val="7"/>
        </w:numPr>
        <w:shd w:val="clear" w:color="auto" w:fill="auto"/>
        <w:tabs>
          <w:tab w:pos="1064" w:val="left"/>
        </w:tabs>
        <w:bidi w:val="0"/>
        <w:spacing w:before="0" w:after="0" w:line="300" w:lineRule="auto"/>
        <w:ind w:right="0"/>
        <w:jc w:val="both"/>
      </w:pPr>
      <w:bookmarkStart w:id="44" w:name="bookmark44"/>
      <w:r>
        <w:rPr>
          <w:color w:val="000000"/>
          <w:spacing w:val="0"/>
          <w:w w:val="100"/>
          <w:position w:val="0"/>
          <w:shd w:val="clear" w:color="auto" w:fill="auto"/>
          <w:lang w:val="pt-PT" w:eastAsia="pt-PT" w:bidi="pt-PT"/>
        </w:rPr>
        <w:t>Fiscalização e Acompanhamento</w:t>
      </w:r>
      <w:bookmarkEnd w:id="44"/>
    </w:p>
    <w:p>
      <w:pPr>
        <w:pStyle w:val="Style13"/>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A Secretaria Municipal de Educação acompanhará a execução contratual por meio de inspeções periódicas e registros formais acerca das condições do imóvel. Ocorrendo constatação de irregularidades ou deteriorações, a contratada será notificada para promover os reparos dentro dos prazos fixados, assegurando que o imóvel permaneça adequado ao funcionamento da Escola Municipal Nova Esperança.</w:t>
      </w:r>
    </w:p>
    <w:p>
      <w:pPr>
        <w:pStyle w:val="Style21"/>
        <w:keepNext/>
        <w:keepLines/>
        <w:widowControl w:val="0"/>
        <w:numPr>
          <w:ilvl w:val="1"/>
          <w:numId w:val="7"/>
        </w:numPr>
        <w:shd w:val="clear" w:color="auto" w:fill="auto"/>
        <w:tabs>
          <w:tab w:pos="1064" w:val="left"/>
        </w:tabs>
        <w:bidi w:val="0"/>
        <w:spacing w:before="0" w:after="0" w:line="300" w:lineRule="auto"/>
        <w:ind w:right="0"/>
        <w:jc w:val="both"/>
      </w:pPr>
      <w:bookmarkStart w:id="45" w:name="bookmark45"/>
      <w:r>
        <w:rPr>
          <w:color w:val="000000"/>
          <w:spacing w:val="0"/>
          <w:w w:val="100"/>
          <w:position w:val="0"/>
          <w:shd w:val="clear" w:color="auto" w:fill="auto"/>
          <w:lang w:val="pt-PT" w:eastAsia="pt-PT" w:bidi="pt-PT"/>
        </w:rPr>
        <w:t>Prazo de Vigência</w:t>
      </w:r>
      <w:bookmarkEnd w:id="45"/>
    </w:p>
    <w:p>
      <w:pPr>
        <w:pStyle w:val="Style13"/>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O contrato terá vigência inicial de 10 (dez) meses a partir da assinatura, podendo ser renovado por igual período, de acordo com as necessidades da Administração. Eventuais ajustes ou intervenções estruturais deverão ser realizados dentro dos prazos definidos contratualmente, sem comprometer o andamento das atividades escolares.</w:t>
      </w:r>
    </w:p>
    <w:p>
      <w:pPr>
        <w:pStyle w:val="Style21"/>
        <w:keepNext/>
        <w:keepLines/>
        <w:widowControl w:val="0"/>
        <w:numPr>
          <w:ilvl w:val="1"/>
          <w:numId w:val="7"/>
        </w:numPr>
        <w:shd w:val="clear" w:color="auto" w:fill="auto"/>
        <w:tabs>
          <w:tab w:pos="1064" w:val="left"/>
        </w:tabs>
        <w:bidi w:val="0"/>
        <w:spacing w:before="0" w:after="0" w:line="300" w:lineRule="auto"/>
        <w:ind w:right="0"/>
        <w:jc w:val="both"/>
      </w:pPr>
      <w:bookmarkStart w:id="46" w:name="bookmark46"/>
      <w:r>
        <w:rPr>
          <w:color w:val="000000"/>
          <w:spacing w:val="0"/>
          <w:w w:val="100"/>
          <w:position w:val="0"/>
          <w:shd w:val="clear" w:color="auto" w:fill="auto"/>
          <w:lang w:val="pt-PT" w:eastAsia="pt-PT" w:bidi="pt-PT"/>
        </w:rPr>
        <w:t>Cumprimento das Obrigações Contratuais</w:t>
      </w:r>
      <w:bookmarkEnd w:id="46"/>
    </w:p>
    <w:p>
      <w:pPr>
        <w:pStyle w:val="Style13"/>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 xml:space="preserve">A contratada deverá observar integralmente todas as obrigações previstas no contrato, incluindo a preservação da estrutura física, a manutenção contínua do imóvel, o respeito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normas de segurança e a garantia de condições adequadas para o desenvolvimento das atividades educacionais. O descumprimento de quaisquer cláusulas poderá acarretar a aplicação de penalidades, nos termos da legislação vigente e das disposições contratuais.</w:t>
      </w:r>
    </w:p>
    <w:p>
      <w:pPr>
        <w:pStyle w:val="Style13"/>
        <w:keepNext w:val="0"/>
        <w:keepLines w:val="0"/>
        <w:widowControl w:val="0"/>
        <w:numPr>
          <w:ilvl w:val="0"/>
          <w:numId w:val="7"/>
        </w:numPr>
        <w:shd w:val="clear" w:color="auto" w:fill="auto"/>
        <w:tabs>
          <w:tab w:pos="1008" w:val="left"/>
        </w:tabs>
        <w:bidi w:val="0"/>
        <w:spacing w:before="0" w:after="0" w:line="300" w:lineRule="auto"/>
        <w:ind w:left="520" w:right="0"/>
        <w:jc w:val="both"/>
      </w:pPr>
      <w:r>
        <w:rPr>
          <w:b/>
          <w:bCs/>
          <w:color w:val="000000"/>
          <w:spacing w:val="0"/>
          <w:w w:val="100"/>
          <w:position w:val="0"/>
          <w:shd w:val="clear" w:color="auto" w:fill="auto"/>
          <w:lang w:val="pt-PT" w:eastAsia="pt-PT" w:bidi="pt-PT"/>
        </w:rPr>
        <w:t>DAS OBRIGAÇÕES</w:t>
      </w:r>
    </w:p>
    <w:p>
      <w:pPr>
        <w:pStyle w:val="Style21"/>
        <w:keepNext/>
        <w:keepLines/>
        <w:widowControl w:val="0"/>
        <w:numPr>
          <w:ilvl w:val="1"/>
          <w:numId w:val="7"/>
        </w:numPr>
        <w:shd w:val="clear" w:color="auto" w:fill="auto"/>
        <w:tabs>
          <w:tab w:pos="1064" w:val="left"/>
        </w:tabs>
        <w:bidi w:val="0"/>
        <w:spacing w:before="0" w:after="0" w:line="300" w:lineRule="auto"/>
        <w:ind w:right="0"/>
        <w:jc w:val="both"/>
      </w:pPr>
      <w:bookmarkStart w:id="47" w:name="bookmark47"/>
      <w:r>
        <w:rPr>
          <w:color w:val="000000"/>
          <w:spacing w:val="0"/>
          <w:w w:val="100"/>
          <w:position w:val="0"/>
          <w:shd w:val="clear" w:color="auto" w:fill="auto"/>
          <w:lang w:val="pt-PT" w:eastAsia="pt-PT" w:bidi="pt-PT"/>
        </w:rPr>
        <w:t>Obrigações da Contratada</w:t>
      </w:r>
      <w:bookmarkEnd w:id="47"/>
    </w:p>
    <w:p>
      <w:pPr>
        <w:pStyle w:val="Style13"/>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Durante a vigência do contrato de locação, a contratada deverá cumprir as seguintes responsabilidades:</w:t>
      </w:r>
    </w:p>
    <w:p>
      <w:pPr>
        <w:pStyle w:val="Style13"/>
        <w:keepNext w:val="0"/>
        <w:keepLines w:val="0"/>
        <w:widowControl w:val="0"/>
        <w:numPr>
          <w:ilvl w:val="2"/>
          <w:numId w:val="7"/>
        </w:numPr>
        <w:shd w:val="clear" w:color="auto" w:fill="auto"/>
        <w:tabs>
          <w:tab w:pos="124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Entrega do Imóvel: </w:t>
      </w:r>
      <w:r>
        <w:rPr>
          <w:color w:val="000000"/>
          <w:spacing w:val="0"/>
          <w:w w:val="100"/>
          <w:position w:val="0"/>
          <w:shd w:val="clear" w:color="auto" w:fill="auto"/>
          <w:lang w:val="pt-PT" w:eastAsia="pt-PT" w:bidi="pt-PT"/>
        </w:rPr>
        <w:t xml:space="preserve">O imóvel deverá ser entregue em perfeitas condições de uso, atendendo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especificações de infraestrutura, segurança e acessibilidade estabelecidas no contrato.</w:t>
      </w:r>
    </w:p>
    <w:p>
      <w:pPr>
        <w:pStyle w:val="Style13"/>
        <w:keepNext w:val="0"/>
        <w:keepLines w:val="0"/>
        <w:widowControl w:val="0"/>
        <w:numPr>
          <w:ilvl w:val="2"/>
          <w:numId w:val="7"/>
        </w:numPr>
        <w:shd w:val="clear" w:color="auto" w:fill="auto"/>
        <w:tabs>
          <w:tab w:pos="124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Manutenção e Conservação: </w:t>
      </w:r>
      <w:r>
        <w:rPr>
          <w:color w:val="000000"/>
          <w:spacing w:val="0"/>
          <w:w w:val="100"/>
          <w:position w:val="0"/>
          <w:shd w:val="clear" w:color="auto" w:fill="auto"/>
          <w:lang w:val="pt-PT" w:eastAsia="pt-PT" w:bidi="pt-PT"/>
        </w:rPr>
        <w:t>A contratada será responsável pela manutenção preventiva e corretiva do imóvel, garantindo que todas as instalações permaneçam em condições adequadas de uso. Reparos necessários deverão ser realizados de forma ágil, sem custos adicionais para a Fundação.</w:t>
      </w:r>
    </w:p>
    <w:p>
      <w:pPr>
        <w:pStyle w:val="Style13"/>
        <w:keepNext w:val="0"/>
        <w:keepLines w:val="0"/>
        <w:widowControl w:val="0"/>
        <w:numPr>
          <w:ilvl w:val="2"/>
          <w:numId w:val="7"/>
        </w:numPr>
        <w:shd w:val="clear" w:color="auto" w:fill="auto"/>
        <w:tabs>
          <w:tab w:pos="128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Adequações e Melhorias: </w:t>
      </w:r>
      <w:r>
        <w:rPr>
          <w:color w:val="000000"/>
          <w:spacing w:val="0"/>
          <w:w w:val="100"/>
          <w:position w:val="0"/>
          <w:shd w:val="clear" w:color="auto" w:fill="auto"/>
          <w:lang w:val="pt-PT" w:eastAsia="pt-PT" w:bidi="pt-PT"/>
        </w:rPr>
        <w:t xml:space="preserve">Caso sejam necessárias adaptações ou melhorias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atividades da Secretaria Municipal de Educação, a contratada deverá </w:t>
      </w:r>
      <w:r>
        <w:rPr>
          <w:color w:val="000000"/>
          <w:spacing w:val="0"/>
          <w:w w:val="100"/>
          <w:position w:val="0"/>
          <w:shd w:val="clear" w:color="auto" w:fill="auto"/>
          <w:lang w:val="pt-BR" w:eastAsia="pt-BR" w:bidi="pt-BR"/>
        </w:rPr>
        <w:t xml:space="preserve">executá-las </w:t>
      </w:r>
      <w:r>
        <w:rPr>
          <w:color w:val="000000"/>
          <w:spacing w:val="0"/>
          <w:w w:val="100"/>
          <w:position w:val="0"/>
          <w:shd w:val="clear" w:color="auto" w:fill="auto"/>
          <w:lang w:val="pt-PT" w:eastAsia="pt-PT" w:bidi="pt-PT"/>
        </w:rPr>
        <w:t>conforme autorização da Administração, sempre respeitando normas de segurança e acessibilidade.</w:t>
      </w:r>
    </w:p>
    <w:p>
      <w:pPr>
        <w:pStyle w:val="Style13"/>
        <w:keepNext w:val="0"/>
        <w:keepLines w:val="0"/>
        <w:widowControl w:val="0"/>
        <w:numPr>
          <w:ilvl w:val="2"/>
          <w:numId w:val="7"/>
        </w:numPr>
        <w:shd w:val="clear" w:color="auto" w:fill="auto"/>
        <w:tabs>
          <w:tab w:pos="128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Pagamento de Encargos: </w:t>
      </w:r>
      <w:r>
        <w:rPr>
          <w:color w:val="000000"/>
          <w:spacing w:val="0"/>
          <w:w w:val="100"/>
          <w:position w:val="0"/>
          <w:shd w:val="clear" w:color="auto" w:fill="auto"/>
          <w:lang w:val="pt-PT" w:eastAsia="pt-PT" w:bidi="pt-PT"/>
        </w:rPr>
        <w:t>A contratada deverá arcar com todos os encargos e despesas relacionados ao imóvel, incluindo impostos, taxas e contribuições incidentes durante a vigência do contrato.</w:t>
      </w:r>
    </w:p>
    <w:p>
      <w:pPr>
        <w:pStyle w:val="Style13"/>
        <w:keepNext w:val="0"/>
        <w:keepLines w:val="0"/>
        <w:widowControl w:val="0"/>
        <w:numPr>
          <w:ilvl w:val="2"/>
          <w:numId w:val="7"/>
        </w:numPr>
        <w:shd w:val="clear" w:color="auto" w:fill="auto"/>
        <w:tabs>
          <w:tab w:pos="128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Segurança do Imóvel: </w:t>
      </w:r>
      <w:r>
        <w:rPr>
          <w:color w:val="000000"/>
          <w:spacing w:val="0"/>
          <w:w w:val="100"/>
          <w:position w:val="0"/>
          <w:shd w:val="clear" w:color="auto" w:fill="auto"/>
          <w:lang w:val="pt-PT" w:eastAsia="pt-PT" w:bidi="pt-PT"/>
        </w:rPr>
        <w:t xml:space="preserve">A contratada deverá providenciar e manter sistemas de segurança adequados, como </w:t>
      </w:r>
      <w:r>
        <w:rPr>
          <w:color w:val="000000"/>
          <w:spacing w:val="0"/>
          <w:w w:val="100"/>
          <w:position w:val="0"/>
          <w:shd w:val="clear" w:color="auto" w:fill="auto"/>
          <w:lang w:val="pt-BR" w:eastAsia="pt-BR" w:bidi="pt-BR"/>
        </w:rPr>
        <w:t xml:space="preserve">câmeras </w:t>
      </w:r>
      <w:r>
        <w:rPr>
          <w:color w:val="000000"/>
          <w:spacing w:val="0"/>
          <w:w w:val="100"/>
          <w:position w:val="0"/>
          <w:shd w:val="clear" w:color="auto" w:fill="auto"/>
          <w:lang w:val="pt-PT" w:eastAsia="pt-PT" w:bidi="pt-PT"/>
        </w:rPr>
        <w:t xml:space="preserve">de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 xml:space="preserve">alarmes e equipamentos de prevenção contra incêndio, garantindo a proteção do imóvel, dos servidores e do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público.</w:t>
      </w:r>
    </w:p>
    <w:p>
      <w:pPr>
        <w:pStyle w:val="Style13"/>
        <w:keepNext w:val="0"/>
        <w:keepLines w:val="0"/>
        <w:widowControl w:val="0"/>
        <w:numPr>
          <w:ilvl w:val="2"/>
          <w:numId w:val="7"/>
        </w:numPr>
        <w:shd w:val="clear" w:color="auto" w:fill="auto"/>
        <w:tabs>
          <w:tab w:pos="128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Conformidade Legal: </w:t>
      </w:r>
      <w:r>
        <w:rPr>
          <w:color w:val="000000"/>
          <w:spacing w:val="0"/>
          <w:w w:val="100"/>
          <w:position w:val="0"/>
          <w:shd w:val="clear" w:color="auto" w:fill="auto"/>
          <w:lang w:val="pt-PT" w:eastAsia="pt-PT" w:bidi="pt-PT"/>
        </w:rPr>
        <w:t>O imóvel deve atender a todas as normas legais e regulamentares aplicáveis, incluindo legislações sobre acessibilidade, saúde e segurança, durante toda a execução do contrato.</w:t>
      </w:r>
    </w:p>
    <w:p>
      <w:pPr>
        <w:pStyle w:val="Style13"/>
        <w:keepNext w:val="0"/>
        <w:keepLines w:val="0"/>
        <w:widowControl w:val="0"/>
        <w:numPr>
          <w:ilvl w:val="2"/>
          <w:numId w:val="7"/>
        </w:numPr>
        <w:shd w:val="clear" w:color="auto" w:fill="auto"/>
        <w:tabs>
          <w:tab w:pos="128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Comunicação com a Administração: </w:t>
      </w:r>
      <w:r>
        <w:rPr>
          <w:color w:val="000000"/>
          <w:spacing w:val="0"/>
          <w:w w:val="100"/>
          <w:position w:val="0"/>
          <w:shd w:val="clear" w:color="auto" w:fill="auto"/>
          <w:lang w:val="pt-PT" w:eastAsia="pt-PT" w:bidi="pt-PT"/>
        </w:rPr>
        <w:t>A contratada deverá manter contato constante com a Administração, informando prontamente sobre necessidades de reparo, manutenção ou qualquer alteração nas condições do imóvel.</w:t>
      </w:r>
    </w:p>
    <w:p>
      <w:pPr>
        <w:pStyle w:val="Style21"/>
        <w:keepNext/>
        <w:keepLines/>
        <w:widowControl w:val="0"/>
        <w:numPr>
          <w:ilvl w:val="1"/>
          <w:numId w:val="7"/>
        </w:numPr>
        <w:shd w:val="clear" w:color="auto" w:fill="auto"/>
        <w:tabs>
          <w:tab w:pos="1064" w:val="left"/>
        </w:tabs>
        <w:bidi w:val="0"/>
        <w:spacing w:before="0" w:after="0" w:line="300" w:lineRule="auto"/>
        <w:ind w:left="940" w:right="0" w:hanging="400"/>
        <w:jc w:val="both"/>
      </w:pPr>
      <w:bookmarkStart w:id="48" w:name="bookmark48"/>
      <w:r>
        <w:rPr>
          <w:color w:val="000000"/>
          <w:spacing w:val="0"/>
          <w:w w:val="100"/>
          <w:position w:val="0"/>
          <w:shd w:val="clear" w:color="auto" w:fill="auto"/>
          <w:lang w:val="pt-PT" w:eastAsia="pt-PT" w:bidi="pt-PT"/>
        </w:rPr>
        <w:t>Obrigações da Administração</w:t>
      </w:r>
      <w:bookmarkEnd w:id="48"/>
    </w:p>
    <w:p>
      <w:pPr>
        <w:pStyle w:val="Style13"/>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A Administração, por meio da Secretaria Municipal de Educação, terá as seguintes responsabilidades:</w:t>
      </w:r>
    </w:p>
    <w:p>
      <w:pPr>
        <w:pStyle w:val="Style13"/>
        <w:keepNext w:val="0"/>
        <w:keepLines w:val="0"/>
        <w:widowControl w:val="0"/>
        <w:numPr>
          <w:ilvl w:val="2"/>
          <w:numId w:val="7"/>
        </w:numPr>
        <w:shd w:val="clear" w:color="auto" w:fill="auto"/>
        <w:tabs>
          <w:tab w:pos="128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Pagamento da Locação: </w:t>
      </w:r>
      <w:r>
        <w:rPr>
          <w:color w:val="000000"/>
          <w:spacing w:val="0"/>
          <w:w w:val="100"/>
          <w:position w:val="0"/>
          <w:shd w:val="clear" w:color="auto" w:fill="auto"/>
          <w:lang w:val="pt-PT" w:eastAsia="pt-PT" w:bidi="pt-PT"/>
        </w:rPr>
        <w:t xml:space="preserve">Efetuar o pagamento do valor contratado conforme os prazos e condições estabelecidos, respeitando os limites </w:t>
      </w:r>
      <w:r>
        <w:rPr>
          <w:color w:val="000000"/>
          <w:spacing w:val="0"/>
          <w:w w:val="100"/>
          <w:position w:val="0"/>
          <w:shd w:val="clear" w:color="auto" w:fill="auto"/>
          <w:lang w:val="pt-BR" w:eastAsia="pt-BR" w:bidi="pt-BR"/>
        </w:rPr>
        <w:t xml:space="preserve">orçamentários </w:t>
      </w:r>
      <w:r>
        <w:rPr>
          <w:color w:val="000000"/>
          <w:spacing w:val="0"/>
          <w:w w:val="100"/>
          <w:position w:val="0"/>
          <w:shd w:val="clear" w:color="auto" w:fill="auto"/>
          <w:lang w:val="pt-PT" w:eastAsia="pt-PT" w:bidi="pt-PT"/>
        </w:rPr>
        <w:t>e a disponibilidade financeira.</w:t>
      </w:r>
    </w:p>
    <w:p>
      <w:pPr>
        <w:pStyle w:val="Style13"/>
        <w:keepNext w:val="0"/>
        <w:keepLines w:val="0"/>
        <w:widowControl w:val="0"/>
        <w:numPr>
          <w:ilvl w:val="2"/>
          <w:numId w:val="7"/>
        </w:numPr>
        <w:shd w:val="clear" w:color="auto" w:fill="auto"/>
        <w:tabs>
          <w:tab w:pos="128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Fiscalização Contratual: </w:t>
      </w:r>
      <w:r>
        <w:rPr>
          <w:color w:val="000000"/>
          <w:spacing w:val="0"/>
          <w:w w:val="100"/>
          <w:position w:val="0"/>
          <w:shd w:val="clear" w:color="auto" w:fill="auto"/>
          <w:lang w:val="pt-PT" w:eastAsia="pt-PT" w:bidi="pt-PT"/>
        </w:rPr>
        <w:t>Acompanhar e fiscalizar o cumprimento das obrigações da contratada, realizando inspeções periódicas e verificando se o imóvel está sendo mantido de acordo com os termos do contrato.</w:t>
      </w:r>
    </w:p>
    <w:p>
      <w:pPr>
        <w:pStyle w:val="Style13"/>
        <w:keepNext w:val="0"/>
        <w:keepLines w:val="0"/>
        <w:widowControl w:val="0"/>
        <w:numPr>
          <w:ilvl w:val="2"/>
          <w:numId w:val="7"/>
        </w:numPr>
        <w:shd w:val="clear" w:color="auto" w:fill="auto"/>
        <w:tabs>
          <w:tab w:pos="128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Autorização para Adequações: </w:t>
      </w:r>
      <w:r>
        <w:rPr>
          <w:color w:val="000000"/>
          <w:spacing w:val="0"/>
          <w:w w:val="100"/>
          <w:position w:val="0"/>
          <w:shd w:val="clear" w:color="auto" w:fill="auto"/>
          <w:lang w:val="pt-PT" w:eastAsia="pt-PT" w:bidi="pt-PT"/>
        </w:rPr>
        <w:t xml:space="preserve">Autorizar, por escrito, qualquer modificação ou melhoria no imóvel necessária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atividades da Fundação, conforme previsto contratualmente.</w:t>
      </w:r>
    </w:p>
    <w:p>
      <w:pPr>
        <w:pStyle w:val="Style13"/>
        <w:keepNext w:val="0"/>
        <w:keepLines w:val="0"/>
        <w:widowControl w:val="0"/>
        <w:numPr>
          <w:ilvl w:val="2"/>
          <w:numId w:val="7"/>
        </w:numPr>
        <w:shd w:val="clear" w:color="auto" w:fill="auto"/>
        <w:tabs>
          <w:tab w:pos="128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Fornecimento de Recursos Complementares: </w:t>
      </w:r>
      <w:r>
        <w:rPr>
          <w:color w:val="000000"/>
          <w:spacing w:val="0"/>
          <w:w w:val="100"/>
          <w:position w:val="0"/>
          <w:shd w:val="clear" w:color="auto" w:fill="auto"/>
          <w:lang w:val="pt-PT" w:eastAsia="pt-PT" w:bidi="pt-PT"/>
        </w:rPr>
        <w:t xml:space="preserve">Caso necessário, </w:t>
      </w:r>
      <w:r>
        <w:rPr>
          <w:color w:val="000000"/>
          <w:spacing w:val="0"/>
          <w:w w:val="100"/>
          <w:position w:val="0"/>
          <w:shd w:val="clear" w:color="auto" w:fill="auto"/>
          <w:lang w:val="pt-BR" w:eastAsia="pt-BR" w:bidi="pt-BR"/>
        </w:rPr>
        <w:t xml:space="preserve">disponibilizar </w:t>
      </w:r>
      <w:r>
        <w:rPr>
          <w:color w:val="000000"/>
          <w:spacing w:val="0"/>
          <w:w w:val="100"/>
          <w:position w:val="0"/>
          <w:shd w:val="clear" w:color="auto" w:fill="auto"/>
          <w:lang w:val="pt-PT" w:eastAsia="pt-PT" w:bidi="pt-PT"/>
        </w:rPr>
        <w:t>recursos ou materiais previstos em contrato que contribuam para o bom funcionamento do imóvel.</w:t>
      </w:r>
    </w:p>
    <w:p>
      <w:pPr>
        <w:pStyle w:val="Style13"/>
        <w:keepNext w:val="0"/>
        <w:keepLines w:val="0"/>
        <w:widowControl w:val="0"/>
        <w:numPr>
          <w:ilvl w:val="2"/>
          <w:numId w:val="7"/>
        </w:numPr>
        <w:shd w:val="clear" w:color="auto" w:fill="auto"/>
        <w:tabs>
          <w:tab w:pos="128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Cumprimento de Obrigações Legais: </w:t>
      </w:r>
      <w:r>
        <w:rPr>
          <w:color w:val="000000"/>
          <w:spacing w:val="0"/>
          <w:w w:val="100"/>
          <w:position w:val="0"/>
          <w:shd w:val="clear" w:color="auto" w:fill="auto"/>
          <w:lang w:val="pt-PT" w:eastAsia="pt-PT" w:bidi="pt-PT"/>
        </w:rPr>
        <w:t>Garantir que todos os procedimentos legais relativos à locação do imóvel, incluindo pagamentos e processos administrativos, sejam realizados dentro dos prazos estabelecidos.</w:t>
      </w:r>
    </w:p>
    <w:p>
      <w:pPr>
        <w:pStyle w:val="Style21"/>
        <w:keepNext/>
        <w:keepLines/>
        <w:widowControl w:val="0"/>
        <w:numPr>
          <w:ilvl w:val="0"/>
          <w:numId w:val="7"/>
        </w:numPr>
        <w:shd w:val="clear" w:color="auto" w:fill="auto"/>
        <w:tabs>
          <w:tab w:pos="948" w:val="left"/>
          <w:tab w:pos="1368" w:val="left"/>
        </w:tabs>
        <w:bidi w:val="0"/>
        <w:spacing w:before="0" w:after="0" w:line="300" w:lineRule="auto"/>
        <w:ind w:left="940" w:right="0" w:hanging="400"/>
        <w:jc w:val="both"/>
      </w:pPr>
      <w:bookmarkStart w:id="49" w:name="bookmark49"/>
      <w:r>
        <w:rPr>
          <w:color w:val="000000"/>
          <w:spacing w:val="0"/>
          <w:w w:val="100"/>
          <w:position w:val="0"/>
          <w:shd w:val="clear" w:color="auto" w:fill="auto"/>
          <w:lang w:val="pt-PT" w:eastAsia="pt-PT" w:bidi="pt-PT"/>
        </w:rPr>
        <w:t>DA SUBCONTRATAÇÃO</w:t>
      </w:r>
      <w:bookmarkEnd w:id="49"/>
    </w:p>
    <w:p>
      <w:pPr>
        <w:pStyle w:val="Style13"/>
        <w:keepNext w:val="0"/>
        <w:keepLines w:val="0"/>
        <w:widowControl w:val="0"/>
        <w:numPr>
          <w:ilvl w:val="0"/>
          <w:numId w:val="9"/>
        </w:numPr>
        <w:shd w:val="clear" w:color="auto" w:fill="auto"/>
        <w:tabs>
          <w:tab w:pos="948" w:val="left"/>
        </w:tabs>
        <w:bidi w:val="0"/>
        <w:spacing w:before="0" w:after="0" w:line="305" w:lineRule="auto"/>
        <w:ind w:left="940" w:right="0" w:hanging="400"/>
        <w:jc w:val="both"/>
        <w:rPr>
          <w:sz w:val="20"/>
          <w:szCs w:val="20"/>
        </w:rPr>
      </w:pPr>
      <w:r>
        <w:rPr>
          <w:color w:val="000000"/>
          <w:spacing w:val="0"/>
          <w:w w:val="100"/>
          <w:position w:val="0"/>
          <w:sz w:val="20"/>
          <w:szCs w:val="20"/>
          <w:shd w:val="clear" w:color="auto" w:fill="auto"/>
          <w:lang w:val="pt-PT" w:eastAsia="pt-PT" w:bidi="pt-PT"/>
        </w:rPr>
        <w:t>É vedada a subcontratação completa ou da parcela principal da obrigação.</w:t>
      </w:r>
    </w:p>
    <w:p>
      <w:pPr>
        <w:pStyle w:val="Style13"/>
        <w:keepNext w:val="0"/>
        <w:keepLines w:val="0"/>
        <w:widowControl w:val="0"/>
        <w:numPr>
          <w:ilvl w:val="0"/>
          <w:numId w:val="9"/>
        </w:numPr>
        <w:shd w:val="clear" w:color="auto" w:fill="auto"/>
        <w:tabs>
          <w:tab w:pos="976" w:val="left"/>
        </w:tabs>
        <w:bidi w:val="0"/>
        <w:spacing w:before="0" w:after="0" w:line="305" w:lineRule="auto"/>
        <w:ind w:left="940" w:right="0" w:hanging="400"/>
        <w:jc w:val="both"/>
        <w:rPr>
          <w:sz w:val="20"/>
          <w:szCs w:val="20"/>
        </w:rPr>
      </w:pPr>
      <w:r>
        <w:rPr>
          <w:color w:val="000000"/>
          <w:spacing w:val="0"/>
          <w:w w:val="100"/>
          <w:position w:val="0"/>
          <w:sz w:val="20"/>
          <w:szCs w:val="20"/>
          <w:shd w:val="clear" w:color="auto" w:fill="auto"/>
          <w:lang w:val="pt-PT" w:eastAsia="pt-PT" w:bidi="pt-PT"/>
        </w:rPr>
        <w:t>A subcontratação depende de autorização prévia da Contratante, a quem incumbe avaliar se a subcontratada cumpre os requisitos de qualificação técnica necessários para a execução do objeto.</w:t>
      </w:r>
    </w:p>
    <w:p>
      <w:pPr>
        <w:pStyle w:val="Style21"/>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0" w:line="300" w:lineRule="auto"/>
        <w:ind w:right="0"/>
        <w:jc w:val="both"/>
      </w:pPr>
      <w:bookmarkStart w:id="50" w:name="bookmark50"/>
      <w:r>
        <w:rPr>
          <w:color w:val="000000"/>
          <w:spacing w:val="0"/>
          <w:w w:val="100"/>
          <w:position w:val="0"/>
          <w:shd w:val="clear" w:color="auto" w:fill="auto"/>
          <w:lang w:val="pt-PT" w:eastAsia="pt-PT" w:bidi="pt-PT"/>
        </w:rPr>
        <w:t>10 CONTROLE E FISCALIZAÇÃO DA EXECUÇÃO</w:t>
      </w:r>
      <w:bookmarkEnd w:id="50"/>
    </w:p>
    <w:p>
      <w:pPr>
        <w:pStyle w:val="Style13"/>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 xml:space="preserve">A execução do contrato de locação do imóvel destinado à Escola Municipal Nova Esperança será acompanhada e fiscalizada pela Secretaria Municipal de Educação, com o objetivo de assegurar o cumprimento integral das condições contratuais, garantindo que o espaço esteja adequado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atividades escolares 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demandas pedagógicas, administrativas e de apoio.</w:t>
      </w:r>
    </w:p>
    <w:p>
      <w:pPr>
        <w:pStyle w:val="Style21"/>
        <w:keepNext/>
        <w:keepLines/>
        <w:widowControl w:val="0"/>
        <w:numPr>
          <w:ilvl w:val="0"/>
          <w:numId w:val="11"/>
        </w:numPr>
        <w:shd w:val="clear" w:color="auto" w:fill="auto"/>
        <w:tabs>
          <w:tab w:pos="1187" w:val="left"/>
        </w:tabs>
        <w:bidi w:val="0"/>
        <w:spacing w:before="0" w:after="0" w:line="300" w:lineRule="auto"/>
        <w:ind w:right="0"/>
        <w:jc w:val="both"/>
      </w:pPr>
      <w:bookmarkStart w:id="51" w:name="bookmark51"/>
      <w:r>
        <w:rPr>
          <w:color w:val="000000"/>
          <w:spacing w:val="0"/>
          <w:w w:val="100"/>
          <w:position w:val="0"/>
          <w:shd w:val="clear" w:color="auto" w:fill="auto"/>
          <w:lang w:val="pt-PT" w:eastAsia="pt-PT" w:bidi="pt-PT"/>
        </w:rPr>
        <w:t>Responsável pela Fiscalização</w:t>
      </w:r>
      <w:bookmarkEnd w:id="51"/>
    </w:p>
    <w:p>
      <w:pPr>
        <w:pStyle w:val="Style13"/>
        <w:keepNext w:val="0"/>
        <w:keepLines w:val="0"/>
        <w:widowControl w:val="0"/>
        <w:numPr>
          <w:ilvl w:val="0"/>
          <w:numId w:val="13"/>
        </w:numPr>
        <w:shd w:val="clear" w:color="auto" w:fill="auto"/>
        <w:tabs>
          <w:tab w:pos="1378" w:val="left"/>
        </w:tabs>
        <w:bidi w:val="0"/>
        <w:spacing w:before="0" w:after="0" w:line="300" w:lineRule="auto"/>
        <w:ind w:left="520" w:right="0"/>
        <w:jc w:val="both"/>
      </w:pPr>
      <w:r>
        <w:rPr>
          <w:color w:val="000000"/>
          <w:spacing w:val="0"/>
          <w:w w:val="100"/>
          <w:position w:val="0"/>
          <w:shd w:val="clear" w:color="auto" w:fill="auto"/>
          <w:lang w:val="pt-PT" w:eastAsia="pt-PT" w:bidi="pt-PT"/>
        </w:rPr>
        <w:t>A fiscalização ficará a cargo da Secretaria Municipal de Educação, por meio de servidor designado como fiscal técnico, responsável por supervisionar todas as etapas do contrato e verificar a conformidade do uso do imóvel com as especificações estabelecidas.</w:t>
      </w:r>
    </w:p>
    <w:p>
      <w:pPr>
        <w:pStyle w:val="Style13"/>
        <w:keepNext w:val="0"/>
        <w:keepLines w:val="0"/>
        <w:widowControl w:val="0"/>
        <w:numPr>
          <w:ilvl w:val="0"/>
          <w:numId w:val="13"/>
        </w:numPr>
        <w:shd w:val="clear" w:color="auto" w:fill="auto"/>
        <w:tabs>
          <w:tab w:pos="1369"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Se necessário, a Administração poderá instituir um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 xml:space="preserve">de acompanhamento, formado por representantes da Secretaria e de outras áreas pertinentes, visando monitorar de maneira integrada todas as questões relacionadas ao imóvel 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atividades escolares.</w:t>
      </w:r>
    </w:p>
    <w:p>
      <w:pPr>
        <w:pStyle w:val="Style21"/>
        <w:keepNext/>
        <w:keepLines/>
        <w:widowControl w:val="0"/>
        <w:numPr>
          <w:ilvl w:val="0"/>
          <w:numId w:val="11"/>
        </w:numPr>
        <w:shd w:val="clear" w:color="auto" w:fill="auto"/>
        <w:tabs>
          <w:tab w:pos="1385" w:val="left"/>
        </w:tabs>
        <w:bidi w:val="0"/>
        <w:spacing w:before="0" w:after="0" w:line="300" w:lineRule="auto"/>
        <w:ind w:right="0"/>
        <w:jc w:val="both"/>
      </w:pPr>
      <w:bookmarkStart w:id="52" w:name="bookmark52"/>
      <w:r>
        <w:rPr>
          <w:color w:val="000000"/>
          <w:spacing w:val="0"/>
          <w:w w:val="100"/>
          <w:position w:val="0"/>
          <w:shd w:val="clear" w:color="auto" w:fill="auto"/>
          <w:lang w:val="pt-PT" w:eastAsia="pt-PT" w:bidi="pt-PT"/>
        </w:rPr>
        <w:t>Acompanhamento da Execução</w:t>
      </w:r>
      <w:bookmarkEnd w:id="52"/>
    </w:p>
    <w:p>
      <w:pPr>
        <w:pStyle w:val="Style13"/>
        <w:keepNext w:val="0"/>
        <w:keepLines w:val="0"/>
        <w:widowControl w:val="0"/>
        <w:numPr>
          <w:ilvl w:val="0"/>
          <w:numId w:val="15"/>
        </w:numPr>
        <w:shd w:val="clear" w:color="auto" w:fill="auto"/>
        <w:tabs>
          <w:tab w:pos="1374"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O acompanhamento será realizado por meio de inspeções periódicas, conforme cronograma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acordado, avaliando a conservação do imóvel, a adequação das salas de aula, ambientes administrativos e áreas de apoio, bem como a manutenção das instalações.</w:t>
      </w:r>
    </w:p>
    <w:p>
      <w:pPr>
        <w:pStyle w:val="Style13"/>
        <w:keepNext w:val="0"/>
        <w:keepLines w:val="0"/>
        <w:widowControl w:val="0"/>
        <w:numPr>
          <w:ilvl w:val="0"/>
          <w:numId w:val="15"/>
        </w:numPr>
        <w:shd w:val="clear" w:color="auto" w:fill="auto"/>
        <w:tabs>
          <w:tab w:pos="1374" w:val="left"/>
        </w:tabs>
        <w:bidi w:val="0"/>
        <w:spacing w:before="0" w:after="0" w:line="300" w:lineRule="auto"/>
        <w:ind w:left="520" w:right="0"/>
        <w:jc w:val="both"/>
      </w:pPr>
      <w:r>
        <w:rPr>
          <w:color w:val="000000"/>
          <w:spacing w:val="0"/>
          <w:w w:val="100"/>
          <w:position w:val="0"/>
          <w:shd w:val="clear" w:color="auto" w:fill="auto"/>
          <w:lang w:val="pt-PT" w:eastAsia="pt-PT" w:bidi="pt-PT"/>
        </w:rPr>
        <w:t>Além das inspeções, a contratada deverá apresentar relatórios periódicos detalhando ações de manutenção, reparos efetuados e eventuais alterações realizadas no imóvel durante a vigência do contrato.</w:t>
      </w:r>
    </w:p>
    <w:p>
      <w:pPr>
        <w:pStyle w:val="Style13"/>
        <w:keepNext w:val="0"/>
        <w:keepLines w:val="0"/>
        <w:widowControl w:val="0"/>
        <w:numPr>
          <w:ilvl w:val="0"/>
          <w:numId w:val="15"/>
        </w:numPr>
        <w:shd w:val="clear" w:color="auto" w:fill="auto"/>
        <w:tabs>
          <w:tab w:pos="1374" w:val="left"/>
        </w:tabs>
        <w:bidi w:val="0"/>
        <w:spacing w:before="0" w:after="0" w:line="300" w:lineRule="auto"/>
        <w:ind w:left="520" w:right="0"/>
        <w:jc w:val="both"/>
      </w:pPr>
      <w:r>
        <w:rPr>
          <w:color w:val="000000"/>
          <w:spacing w:val="0"/>
          <w:w w:val="100"/>
          <w:position w:val="0"/>
          <w:shd w:val="clear" w:color="auto" w:fill="auto"/>
          <w:lang w:val="pt-PT" w:eastAsia="pt-PT" w:bidi="pt-PT"/>
        </w:rPr>
        <w:t>A Administração acompanhará o cumprimento dos prazos para manutenção e ajustes, garantindo que qualquer intervenção seja concluída dentro do período estipulado, evitando impactos nas atividades escolares.</w:t>
      </w:r>
    </w:p>
    <w:p>
      <w:pPr>
        <w:pStyle w:val="Style21"/>
        <w:keepNext/>
        <w:keepLines/>
        <w:widowControl w:val="0"/>
        <w:numPr>
          <w:ilvl w:val="0"/>
          <w:numId w:val="11"/>
        </w:numPr>
        <w:shd w:val="clear" w:color="auto" w:fill="auto"/>
        <w:tabs>
          <w:tab w:pos="1385" w:val="left"/>
        </w:tabs>
        <w:bidi w:val="0"/>
        <w:spacing w:before="0" w:after="0" w:line="300" w:lineRule="auto"/>
        <w:ind w:right="0"/>
        <w:jc w:val="both"/>
      </w:pPr>
      <w:bookmarkStart w:id="53" w:name="bookmark53"/>
      <w:r>
        <w:rPr>
          <w:color w:val="000000"/>
          <w:spacing w:val="0"/>
          <w:w w:val="100"/>
          <w:position w:val="0"/>
          <w:shd w:val="clear" w:color="auto" w:fill="auto"/>
          <w:lang w:val="pt-PT" w:eastAsia="pt-PT" w:bidi="pt-PT"/>
        </w:rPr>
        <w:t>Descumprimento de Obrigações</w:t>
      </w:r>
      <w:bookmarkEnd w:id="53"/>
    </w:p>
    <w:p>
      <w:pPr>
        <w:pStyle w:val="Style13"/>
        <w:keepNext w:val="0"/>
        <w:keepLines w:val="0"/>
        <w:widowControl w:val="0"/>
        <w:numPr>
          <w:ilvl w:val="0"/>
          <w:numId w:val="17"/>
        </w:numPr>
        <w:shd w:val="clear" w:color="auto" w:fill="auto"/>
        <w:tabs>
          <w:tab w:pos="1374" w:val="left"/>
        </w:tabs>
        <w:bidi w:val="0"/>
        <w:spacing w:before="0" w:after="0" w:line="300" w:lineRule="auto"/>
        <w:ind w:left="520" w:right="0"/>
        <w:jc w:val="both"/>
      </w:pPr>
      <w:r>
        <w:rPr>
          <w:color w:val="000000"/>
          <w:spacing w:val="0"/>
          <w:w w:val="100"/>
          <w:position w:val="0"/>
          <w:shd w:val="clear" w:color="auto" w:fill="auto"/>
          <w:lang w:val="pt-PT" w:eastAsia="pt-PT" w:bidi="pt-PT"/>
        </w:rPr>
        <w:t>Havendo identificação de falhas ou não conformidades no cumprimento das obrigações contratuais, a Administração notificará formalmente a contratada, estabelecendo prazo para correção.</w:t>
      </w:r>
    </w:p>
    <w:p>
      <w:pPr>
        <w:pStyle w:val="Style13"/>
        <w:keepNext w:val="0"/>
        <w:keepLines w:val="0"/>
        <w:widowControl w:val="0"/>
        <w:numPr>
          <w:ilvl w:val="0"/>
          <w:numId w:val="17"/>
        </w:numPr>
        <w:shd w:val="clear" w:color="auto" w:fill="auto"/>
        <w:tabs>
          <w:tab w:pos="1369"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A contratada terá </w:t>
      </w:r>
      <w:r>
        <w:rPr>
          <w:b/>
          <w:bCs/>
          <w:color w:val="000000"/>
          <w:spacing w:val="0"/>
          <w:w w:val="100"/>
          <w:position w:val="0"/>
          <w:shd w:val="clear" w:color="auto" w:fill="auto"/>
          <w:lang w:val="pt-PT" w:eastAsia="pt-PT" w:bidi="pt-PT"/>
        </w:rPr>
        <w:t xml:space="preserve">10 (dez) dias úteis </w:t>
      </w:r>
      <w:r>
        <w:rPr>
          <w:color w:val="000000"/>
          <w:spacing w:val="0"/>
          <w:w w:val="100"/>
          <w:position w:val="0"/>
          <w:shd w:val="clear" w:color="auto" w:fill="auto"/>
          <w:lang w:val="pt-PT" w:eastAsia="pt-PT" w:bidi="pt-PT"/>
        </w:rPr>
        <w:t xml:space="preserve">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solicitações, exceto nos casos em que a complexidade das correções justificar prazo maior, mediante aprovação da Administração.</w:t>
      </w:r>
    </w:p>
    <w:p>
      <w:pPr>
        <w:pStyle w:val="Style13"/>
        <w:keepNext w:val="0"/>
        <w:keepLines w:val="0"/>
        <w:widowControl w:val="0"/>
        <w:numPr>
          <w:ilvl w:val="0"/>
          <w:numId w:val="17"/>
        </w:numPr>
        <w:shd w:val="clear" w:color="auto" w:fill="auto"/>
        <w:tabs>
          <w:tab w:pos="1369" w:val="left"/>
        </w:tabs>
        <w:bidi w:val="0"/>
        <w:spacing w:before="0" w:after="0" w:line="300" w:lineRule="auto"/>
        <w:ind w:left="520" w:right="0"/>
        <w:jc w:val="both"/>
      </w:pPr>
      <w:r>
        <w:rPr>
          <w:color w:val="000000"/>
          <w:spacing w:val="0"/>
          <w:w w:val="100"/>
          <w:position w:val="0"/>
          <w:shd w:val="clear" w:color="auto" w:fill="auto"/>
          <w:lang w:val="pt-PT" w:eastAsia="pt-PT" w:bidi="pt-PT"/>
        </w:rPr>
        <w:t>Caso as pendências não sejam solucionadas dentro do prazo estabelecido, poderão ser aplicadas as penalidades previstas no contrato, incluindo advertência, multa ou, em situações graves, rescisão contratual.</w:t>
      </w:r>
    </w:p>
    <w:p>
      <w:pPr>
        <w:pStyle w:val="Style21"/>
        <w:keepNext/>
        <w:keepLines/>
        <w:widowControl w:val="0"/>
        <w:numPr>
          <w:ilvl w:val="0"/>
          <w:numId w:val="11"/>
        </w:numPr>
        <w:shd w:val="clear" w:color="auto" w:fill="auto"/>
        <w:tabs>
          <w:tab w:pos="1187" w:val="left"/>
        </w:tabs>
        <w:bidi w:val="0"/>
        <w:spacing w:before="0" w:after="0" w:line="300" w:lineRule="auto"/>
        <w:ind w:right="0"/>
        <w:jc w:val="both"/>
      </w:pPr>
      <w:bookmarkStart w:id="54" w:name="bookmark54"/>
      <w:r>
        <w:rPr>
          <w:color w:val="000000"/>
          <w:spacing w:val="0"/>
          <w:w w:val="100"/>
          <w:position w:val="0"/>
          <w:shd w:val="clear" w:color="auto" w:fill="auto"/>
          <w:lang w:val="pt-PT" w:eastAsia="pt-PT" w:bidi="pt-PT"/>
        </w:rPr>
        <w:t>Relatórios de Fiscalização</w:t>
      </w:r>
      <w:bookmarkEnd w:id="54"/>
    </w:p>
    <w:p>
      <w:pPr>
        <w:pStyle w:val="Style13"/>
        <w:keepNext w:val="0"/>
        <w:keepLines w:val="0"/>
        <w:widowControl w:val="0"/>
        <w:numPr>
          <w:ilvl w:val="0"/>
          <w:numId w:val="19"/>
        </w:numPr>
        <w:shd w:val="clear" w:color="auto" w:fill="auto"/>
        <w:tabs>
          <w:tab w:pos="1374" w:val="left"/>
        </w:tabs>
        <w:bidi w:val="0"/>
        <w:spacing w:before="0" w:after="0" w:line="300" w:lineRule="auto"/>
        <w:ind w:left="520" w:right="0"/>
        <w:jc w:val="both"/>
        <w:sectPr>
          <w:headerReference w:type="default" r:id="rId37"/>
          <w:footerReference w:type="default" r:id="rId38"/>
          <w:headerReference w:type="even" r:id="rId39"/>
          <w:footerReference w:type="even" r:id="rId40"/>
          <w:headerReference w:type="first" r:id="rId41"/>
          <w:footerReference w:type="first" r:id="rId42"/>
          <w:footnotePr>
            <w:pos w:val="pageBottom"/>
            <w:numFmt w:val="decimal"/>
            <w:numRestart w:val="continuous"/>
          </w:footnotePr>
          <w:pgSz w:w="11900" w:h="17980"/>
          <w:pgMar w:top="2930" w:left="1153" w:right="1280" w:bottom="1946" w:header="0" w:footer="3" w:gutter="0"/>
          <w:cols w:space="720"/>
          <w:noEndnote/>
          <w:titlePg/>
          <w:rtlGutter w:val="0"/>
          <w:docGrid w:linePitch="360"/>
        </w:sectPr>
      </w:pPr>
      <w:r>
        <w:rPr>
          <w:color w:val="000000"/>
          <w:spacing w:val="0"/>
          <w:w w:val="100"/>
          <w:position w:val="0"/>
          <w:shd w:val="clear" w:color="auto" w:fill="auto"/>
          <w:lang w:val="pt-PT" w:eastAsia="pt-PT" w:bidi="pt-PT"/>
        </w:rPr>
        <w:t xml:space="preserve">Todas as ações de fiscalização deverão ser registradas em relatórios periódicos elaborados pelo fiscal designado, contendo informações sobre o estado do imóvel, adequações realizadas, pendências </w:t>
      </w:r>
      <w:r>
        <w:rPr>
          <w:color w:val="000000"/>
          <w:spacing w:val="0"/>
          <w:w w:val="100"/>
          <w:position w:val="0"/>
          <w:shd w:val="clear" w:color="auto" w:fill="auto"/>
          <w:lang w:val="pt-BR" w:eastAsia="pt-BR" w:bidi="pt-BR"/>
        </w:rPr>
        <w:t xml:space="preserve">detectadas </w:t>
      </w:r>
      <w:r>
        <w:rPr>
          <w:color w:val="000000"/>
          <w:spacing w:val="0"/>
          <w:w w:val="100"/>
          <w:position w:val="0"/>
          <w:shd w:val="clear" w:color="auto" w:fill="auto"/>
          <w:lang w:val="pt-PT" w:eastAsia="pt-PT" w:bidi="pt-PT"/>
        </w:rPr>
        <w:t>e medidas corretivas adotadas.</w:t>
      </w:r>
    </w:p>
    <w:p>
      <w:pPr>
        <w:pStyle w:val="Style13"/>
        <w:keepNext w:val="0"/>
        <w:keepLines w:val="0"/>
        <w:widowControl w:val="0"/>
        <w:numPr>
          <w:ilvl w:val="0"/>
          <w:numId w:val="19"/>
        </w:numPr>
        <w:shd w:val="clear" w:color="auto" w:fill="auto"/>
        <w:tabs>
          <w:tab w:pos="1369" w:val="left"/>
        </w:tabs>
        <w:bidi w:val="0"/>
        <w:spacing w:before="0" w:after="0" w:line="300" w:lineRule="auto"/>
        <w:ind w:left="520" w:right="0"/>
        <w:jc w:val="both"/>
      </w:pPr>
      <w:r>
        <w:rPr>
          <w:color w:val="000000"/>
          <w:spacing w:val="0"/>
          <w:w w:val="100"/>
          <w:position w:val="0"/>
          <w:shd w:val="clear" w:color="auto" w:fill="auto"/>
          <w:lang w:val="pt-PT" w:eastAsia="pt-PT" w:bidi="pt-PT"/>
        </w:rPr>
        <w:t>Os relatórios serão arquivados pela Secretaria Municipal de Educação e poderão ser apresentados a órgãos de controle interno ou externos sempre que requisitados.</w:t>
      </w:r>
    </w:p>
    <w:p>
      <w:pPr>
        <w:pStyle w:val="Style21"/>
        <w:keepNext/>
        <w:keepLines/>
        <w:widowControl w:val="0"/>
        <w:numPr>
          <w:ilvl w:val="0"/>
          <w:numId w:val="11"/>
        </w:numPr>
        <w:shd w:val="clear" w:color="auto" w:fill="auto"/>
        <w:tabs>
          <w:tab w:pos="1187" w:val="left"/>
        </w:tabs>
        <w:bidi w:val="0"/>
        <w:spacing w:before="0" w:after="0" w:line="300" w:lineRule="auto"/>
        <w:ind w:right="0"/>
        <w:jc w:val="both"/>
      </w:pPr>
      <w:bookmarkStart w:id="55" w:name="bookmark55"/>
      <w:r>
        <w:rPr>
          <w:color w:val="000000"/>
          <w:spacing w:val="0"/>
          <w:w w:val="100"/>
          <w:position w:val="0"/>
          <w:shd w:val="clear" w:color="auto" w:fill="auto"/>
          <w:lang w:val="pt-PT" w:eastAsia="pt-PT" w:bidi="pt-PT"/>
        </w:rPr>
        <w:t>Comunicação entre as Partes</w:t>
      </w:r>
      <w:bookmarkEnd w:id="55"/>
    </w:p>
    <w:p>
      <w:pPr>
        <w:pStyle w:val="Style13"/>
        <w:keepNext w:val="0"/>
        <w:keepLines w:val="0"/>
        <w:widowControl w:val="0"/>
        <w:numPr>
          <w:ilvl w:val="0"/>
          <w:numId w:val="21"/>
        </w:numPr>
        <w:shd w:val="clear" w:color="auto" w:fill="auto"/>
        <w:tabs>
          <w:tab w:pos="1495" w:val="left"/>
        </w:tabs>
        <w:bidi w:val="0"/>
        <w:spacing w:before="0" w:after="0" w:line="300" w:lineRule="auto"/>
        <w:ind w:left="520" w:right="0"/>
        <w:jc w:val="both"/>
      </w:pPr>
      <w:r>
        <w:rPr>
          <w:color w:val="000000"/>
          <w:spacing w:val="0"/>
          <w:w w:val="100"/>
          <w:position w:val="0"/>
          <w:shd w:val="clear" w:color="auto" w:fill="auto"/>
          <w:lang w:val="pt-PT" w:eastAsia="pt-PT" w:bidi="pt-PT"/>
        </w:rPr>
        <w:t>A contratada deverá manter comunicação constante com a Administração, informando de forma imediata qualquer situação que possa comprometer o uso ou funcionamento do imóvel, por meio de ofícios, relatórios ou outros instrumentos formais.</w:t>
      </w:r>
    </w:p>
    <w:p>
      <w:pPr>
        <w:pStyle w:val="Style13"/>
        <w:keepNext w:val="0"/>
        <w:keepLines w:val="0"/>
        <w:widowControl w:val="0"/>
        <w:numPr>
          <w:ilvl w:val="0"/>
          <w:numId w:val="21"/>
        </w:numPr>
        <w:shd w:val="clear" w:color="auto" w:fill="auto"/>
        <w:tabs>
          <w:tab w:pos="1374" w:val="left"/>
        </w:tabs>
        <w:bidi w:val="0"/>
        <w:spacing w:before="0" w:after="260" w:line="300" w:lineRule="auto"/>
        <w:ind w:left="520" w:right="0"/>
        <w:jc w:val="both"/>
      </w:pPr>
      <w:r>
        <w:rPr>
          <w:color w:val="000000"/>
          <w:spacing w:val="0"/>
          <w:w w:val="100"/>
          <w:position w:val="0"/>
          <w:shd w:val="clear" w:color="auto" w:fill="auto"/>
          <w:lang w:val="pt-PT" w:eastAsia="pt-PT" w:bidi="pt-PT"/>
        </w:rPr>
        <w:t>A Administração se compromete a fornecer todas as orientações necessárias e prestar esclarecimentos, assegurando que a execução do contrato seja contínua e eficiente, sem comprometer o andamento das atividades escolares.</w:t>
      </w:r>
    </w:p>
    <w:p>
      <w:pPr>
        <w:pStyle w:val="Style21"/>
        <w:keepNext/>
        <w:keepLines/>
        <w:widowControl w:val="0"/>
        <w:shd w:val="clear" w:color="auto" w:fill="auto"/>
        <w:bidi w:val="0"/>
        <w:spacing w:before="0" w:after="0" w:line="300" w:lineRule="auto"/>
        <w:ind w:right="0"/>
        <w:jc w:val="both"/>
      </w:pPr>
      <w:bookmarkStart w:id="56" w:name="bookmark56"/>
      <w:r>
        <w:rPr>
          <w:color w:val="000000"/>
          <w:spacing w:val="0"/>
          <w:w w:val="100"/>
          <w:position w:val="0"/>
          <w:shd w:val="clear" w:color="auto" w:fill="auto"/>
          <w:lang w:val="pt-PT" w:eastAsia="pt-PT" w:bidi="pt-PT"/>
        </w:rPr>
        <w:t>11 CRITÉRIOS DE PAGAMENTO</w:t>
      </w:r>
      <w:bookmarkEnd w:id="56"/>
    </w:p>
    <w:p>
      <w:pPr>
        <w:pStyle w:val="Style13"/>
        <w:keepNext w:val="0"/>
        <w:keepLines w:val="0"/>
        <w:widowControl w:val="0"/>
        <w:shd w:val="clear" w:color="auto" w:fill="auto"/>
        <w:bidi w:val="0"/>
        <w:spacing w:before="0" w:after="0" w:line="300" w:lineRule="auto"/>
        <w:ind w:left="520" w:right="0" w:firstLine="860"/>
        <w:jc w:val="both"/>
      </w:pPr>
      <w:r>
        <w:rPr>
          <w:color w:val="000000"/>
          <w:spacing w:val="0"/>
          <w:w w:val="100"/>
          <w:position w:val="0"/>
          <w:shd w:val="clear" w:color="auto" w:fill="auto"/>
          <w:lang w:val="pt-PT" w:eastAsia="pt-PT" w:bidi="pt-PT"/>
        </w:rPr>
        <w:t xml:space="preserve">A execução do contrato de locação será monitorada pela Administração Municipal, de forma a garantir que todas as condições previstas sejam integralmente cumpridas, assegurando que o imóvel atenda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Secretaria Municipal de Educação e que as obrigações contratuais sejam respeitadas.</w:t>
      </w:r>
    </w:p>
    <w:p>
      <w:pPr>
        <w:pStyle w:val="Style21"/>
        <w:keepNext/>
        <w:keepLines/>
        <w:widowControl w:val="0"/>
        <w:numPr>
          <w:ilvl w:val="0"/>
          <w:numId w:val="23"/>
        </w:numPr>
        <w:shd w:val="clear" w:color="auto" w:fill="auto"/>
        <w:tabs>
          <w:tab w:pos="1883" w:val="left"/>
        </w:tabs>
        <w:bidi w:val="0"/>
        <w:spacing w:before="0" w:after="0" w:line="300" w:lineRule="auto"/>
        <w:ind w:left="1220" w:right="0"/>
        <w:jc w:val="both"/>
      </w:pPr>
      <w:bookmarkStart w:id="57" w:name="bookmark57"/>
      <w:r>
        <w:rPr>
          <w:color w:val="000000"/>
          <w:spacing w:val="0"/>
          <w:w w:val="100"/>
          <w:position w:val="0"/>
          <w:shd w:val="clear" w:color="auto" w:fill="auto"/>
          <w:lang w:val="pt-PT" w:eastAsia="pt-PT" w:bidi="pt-PT"/>
        </w:rPr>
        <w:t>Responsável pela Fiscalização</w:t>
      </w:r>
      <w:bookmarkEnd w:id="57"/>
    </w:p>
    <w:p>
      <w:pPr>
        <w:pStyle w:val="Style13"/>
        <w:keepNext w:val="0"/>
        <w:keepLines w:val="0"/>
        <w:widowControl w:val="0"/>
        <w:numPr>
          <w:ilvl w:val="0"/>
          <w:numId w:val="25"/>
        </w:numPr>
        <w:shd w:val="clear" w:color="auto" w:fill="auto"/>
        <w:tabs>
          <w:tab w:pos="2074" w:val="left"/>
        </w:tabs>
        <w:bidi w:val="0"/>
        <w:spacing w:before="0" w:after="0" w:line="300" w:lineRule="auto"/>
        <w:ind w:left="1220" w:right="0"/>
        <w:jc w:val="both"/>
      </w:pPr>
      <w:r>
        <w:rPr>
          <w:color w:val="000000"/>
          <w:spacing w:val="0"/>
          <w:w w:val="100"/>
          <w:position w:val="0"/>
          <w:shd w:val="clear" w:color="auto" w:fill="auto"/>
          <w:lang w:val="pt-PT" w:eastAsia="pt-PT" w:bidi="pt-PT"/>
        </w:rPr>
        <w:t>A fiscalização será realizada pela Secretaria Municipal de Educação, por meio de servidor designado como fiscal técnico, responsável por acompanhar o cumprimento das obrigações da contratada e verificar se o imóvel está sendo utilizado de acordo com os termos do contrato.</w:t>
      </w:r>
    </w:p>
    <w:p>
      <w:pPr>
        <w:pStyle w:val="Style13"/>
        <w:keepNext w:val="0"/>
        <w:keepLines w:val="0"/>
        <w:widowControl w:val="0"/>
        <w:numPr>
          <w:ilvl w:val="0"/>
          <w:numId w:val="25"/>
        </w:numPr>
        <w:shd w:val="clear" w:color="auto" w:fill="auto"/>
        <w:tabs>
          <w:tab w:pos="2069" w:val="left"/>
        </w:tabs>
        <w:bidi w:val="0"/>
        <w:spacing w:before="0" w:after="0" w:line="300" w:lineRule="auto"/>
        <w:ind w:left="1220" w:right="0"/>
        <w:jc w:val="both"/>
      </w:pPr>
      <w:r>
        <w:rPr>
          <w:color w:val="000000"/>
          <w:spacing w:val="0"/>
          <w:w w:val="100"/>
          <w:position w:val="0"/>
          <w:shd w:val="clear" w:color="auto" w:fill="auto"/>
          <w:lang w:val="pt-PT" w:eastAsia="pt-PT" w:bidi="pt-PT"/>
        </w:rPr>
        <w:t xml:space="preserve">Quando necessário, a Administração poderá constituir um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 xml:space="preserve">de acompanhamento, integrado por representantes da Secretaria e, se aplicável, de outras áreas técnicas, para garantir o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completo de todas as questões relacionadas ao imóvel.</w:t>
      </w:r>
    </w:p>
    <w:p>
      <w:pPr>
        <w:pStyle w:val="Style21"/>
        <w:keepNext/>
        <w:keepLines/>
        <w:widowControl w:val="0"/>
        <w:numPr>
          <w:ilvl w:val="0"/>
          <w:numId w:val="23"/>
        </w:numPr>
        <w:shd w:val="clear" w:color="auto" w:fill="auto"/>
        <w:tabs>
          <w:tab w:pos="2073" w:val="left"/>
        </w:tabs>
        <w:bidi w:val="0"/>
        <w:spacing w:before="0" w:after="0" w:line="300" w:lineRule="auto"/>
        <w:ind w:left="1220" w:right="0"/>
        <w:jc w:val="both"/>
      </w:pPr>
      <w:bookmarkStart w:id="58" w:name="bookmark58"/>
      <w:r>
        <w:rPr>
          <w:color w:val="000000"/>
          <w:spacing w:val="0"/>
          <w:w w:val="100"/>
          <w:position w:val="0"/>
          <w:shd w:val="clear" w:color="auto" w:fill="auto"/>
          <w:lang w:val="pt-PT" w:eastAsia="pt-PT" w:bidi="pt-PT"/>
        </w:rPr>
        <w:t>Acompanhamento da Execução</w:t>
      </w:r>
      <w:bookmarkEnd w:id="58"/>
    </w:p>
    <w:p>
      <w:pPr>
        <w:pStyle w:val="Style13"/>
        <w:keepNext w:val="0"/>
        <w:keepLines w:val="0"/>
        <w:widowControl w:val="0"/>
        <w:numPr>
          <w:ilvl w:val="0"/>
          <w:numId w:val="27"/>
        </w:numPr>
        <w:shd w:val="clear" w:color="auto" w:fill="auto"/>
        <w:tabs>
          <w:tab w:pos="2069" w:val="left"/>
        </w:tabs>
        <w:bidi w:val="0"/>
        <w:spacing w:before="0" w:after="0" w:line="300" w:lineRule="auto"/>
        <w:ind w:left="1220" w:right="0"/>
        <w:jc w:val="both"/>
      </w:pPr>
      <w:r>
        <w:rPr>
          <w:color w:val="000000"/>
          <w:spacing w:val="0"/>
          <w:w w:val="100"/>
          <w:position w:val="0"/>
          <w:shd w:val="clear" w:color="auto" w:fill="auto"/>
          <w:lang w:val="pt-PT" w:eastAsia="pt-PT" w:bidi="pt-PT"/>
        </w:rPr>
        <w:t xml:space="preserve">O acompanhamento será feito por meio de inspeções periódicas, conforme cronograma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 xml:space="preserve">definido entre as partes, verificando a adequação do espaço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atividades de armazenamento, controle e distribuição de insumos farmacêuticos, bem como a manutenção das instalações.</w:t>
      </w:r>
    </w:p>
    <w:p>
      <w:pPr>
        <w:pStyle w:val="Style13"/>
        <w:keepNext w:val="0"/>
        <w:keepLines w:val="0"/>
        <w:widowControl w:val="0"/>
        <w:numPr>
          <w:ilvl w:val="0"/>
          <w:numId w:val="27"/>
        </w:numPr>
        <w:shd w:val="clear" w:color="auto" w:fill="auto"/>
        <w:tabs>
          <w:tab w:pos="2061" w:val="left"/>
        </w:tabs>
        <w:bidi w:val="0"/>
        <w:spacing w:before="0" w:after="0" w:line="300" w:lineRule="auto"/>
        <w:ind w:left="1220" w:right="0"/>
        <w:jc w:val="both"/>
      </w:pPr>
      <w:r>
        <w:rPr>
          <w:color w:val="000000"/>
          <w:spacing w:val="0"/>
          <w:w w:val="100"/>
          <w:position w:val="0"/>
          <w:shd w:val="clear" w:color="auto" w:fill="auto"/>
          <w:lang w:val="pt-PT" w:eastAsia="pt-PT" w:bidi="pt-PT"/>
        </w:rPr>
        <w:t>A contratada deverá apresentar relatórios periódicos detalhando a manutenção preventiva, reparos realizados e quaisquer alterações implementadas no imóvel ao longo da vigência do contrato.</w:t>
      </w:r>
    </w:p>
    <w:p>
      <w:pPr>
        <w:pStyle w:val="Style13"/>
        <w:keepNext w:val="0"/>
        <w:keepLines w:val="0"/>
        <w:widowControl w:val="0"/>
        <w:numPr>
          <w:ilvl w:val="0"/>
          <w:numId w:val="27"/>
        </w:numPr>
        <w:shd w:val="clear" w:color="auto" w:fill="auto"/>
        <w:tabs>
          <w:tab w:pos="2065" w:val="left"/>
        </w:tabs>
        <w:bidi w:val="0"/>
        <w:spacing w:before="0" w:after="0" w:line="300" w:lineRule="auto"/>
        <w:ind w:left="1220" w:right="0"/>
        <w:jc w:val="both"/>
      </w:pPr>
      <w:r>
        <w:rPr>
          <w:color w:val="000000"/>
          <w:spacing w:val="0"/>
          <w:w w:val="100"/>
          <w:position w:val="0"/>
          <w:shd w:val="clear" w:color="auto" w:fill="auto"/>
          <w:lang w:val="pt-PT" w:eastAsia="pt-PT" w:bidi="pt-PT"/>
        </w:rPr>
        <w:t>O acompanhamento incluirá a verificação do cumprimento dos prazos de manutenção e reparos, garantindo que qualquer intervenção</w:t>
      </w:r>
    </w:p>
    <w:p>
      <w:pPr>
        <w:pStyle w:val="Style13"/>
        <w:keepNext w:val="0"/>
        <w:keepLines w:val="0"/>
        <w:widowControl w:val="0"/>
        <w:shd w:val="clear" w:color="auto" w:fill="auto"/>
        <w:bidi w:val="0"/>
        <w:spacing w:before="0" w:after="0" w:line="300" w:lineRule="auto"/>
        <w:ind w:left="1220" w:right="0"/>
        <w:jc w:val="both"/>
      </w:pPr>
      <w:r>
        <w:rPr>
          <w:color w:val="000000"/>
          <w:spacing w:val="0"/>
          <w:w w:val="100"/>
          <w:position w:val="0"/>
          <w:shd w:val="clear" w:color="auto" w:fill="auto"/>
          <w:lang w:val="pt-PT" w:eastAsia="pt-PT" w:bidi="pt-PT"/>
        </w:rPr>
        <w:t>seja realizada dentro do prazo estipulado, sem comprometer as atividades de abastecimento e logística da Secretaria.</w:t>
      </w:r>
    </w:p>
    <w:p>
      <w:pPr>
        <w:pStyle w:val="Style21"/>
        <w:keepNext/>
        <w:keepLines/>
        <w:widowControl w:val="0"/>
        <w:numPr>
          <w:ilvl w:val="0"/>
          <w:numId w:val="23"/>
        </w:numPr>
        <w:shd w:val="clear" w:color="auto" w:fill="auto"/>
        <w:tabs>
          <w:tab w:pos="1890" w:val="left"/>
        </w:tabs>
        <w:bidi w:val="0"/>
        <w:spacing w:before="0" w:after="0" w:line="300" w:lineRule="auto"/>
        <w:ind w:left="1220" w:right="0"/>
        <w:jc w:val="both"/>
      </w:pPr>
      <w:bookmarkStart w:id="59" w:name="bookmark59"/>
      <w:r>
        <w:rPr>
          <w:color w:val="000000"/>
          <w:spacing w:val="0"/>
          <w:w w:val="100"/>
          <w:position w:val="0"/>
          <w:shd w:val="clear" w:color="auto" w:fill="auto"/>
          <w:lang w:val="pt-PT" w:eastAsia="pt-PT" w:bidi="pt-PT"/>
        </w:rPr>
        <w:t>Descumprimento de Obrigações</w:t>
      </w:r>
      <w:bookmarkEnd w:id="59"/>
    </w:p>
    <w:p>
      <w:pPr>
        <w:pStyle w:val="Style13"/>
        <w:keepNext w:val="0"/>
        <w:keepLines w:val="0"/>
        <w:widowControl w:val="0"/>
        <w:numPr>
          <w:ilvl w:val="0"/>
          <w:numId w:val="29"/>
        </w:numPr>
        <w:shd w:val="clear" w:color="auto" w:fill="auto"/>
        <w:tabs>
          <w:tab w:pos="2084" w:val="left"/>
        </w:tabs>
        <w:bidi w:val="0"/>
        <w:spacing w:before="0" w:after="0" w:line="300" w:lineRule="auto"/>
        <w:ind w:left="1220" w:right="0"/>
        <w:jc w:val="both"/>
      </w:pPr>
      <w:r>
        <w:rPr>
          <w:color w:val="000000"/>
          <w:spacing w:val="0"/>
          <w:w w:val="100"/>
          <w:position w:val="0"/>
          <w:shd w:val="clear" w:color="auto" w:fill="auto"/>
          <w:lang w:val="pt-PT" w:eastAsia="pt-PT" w:bidi="pt-PT"/>
        </w:rPr>
        <w:t>Caso sejam identificadas falhas ou descumprimento de cláusulas contratuais, a Administração notificará formalmente a contratada, estabelecendo prazo para regularização.</w:t>
      </w:r>
    </w:p>
    <w:p>
      <w:pPr>
        <w:pStyle w:val="Style13"/>
        <w:keepNext w:val="0"/>
        <w:keepLines w:val="0"/>
        <w:widowControl w:val="0"/>
        <w:numPr>
          <w:ilvl w:val="0"/>
          <w:numId w:val="29"/>
        </w:numPr>
        <w:shd w:val="clear" w:color="auto" w:fill="auto"/>
        <w:tabs>
          <w:tab w:pos="2090" w:val="left"/>
        </w:tabs>
        <w:bidi w:val="0"/>
        <w:spacing w:before="0" w:after="0" w:line="300" w:lineRule="auto"/>
        <w:ind w:left="1220" w:right="0"/>
        <w:jc w:val="both"/>
      </w:pPr>
      <w:r>
        <w:rPr>
          <w:color w:val="000000"/>
          <w:spacing w:val="0"/>
          <w:w w:val="100"/>
          <w:position w:val="0"/>
          <w:shd w:val="clear" w:color="auto" w:fill="auto"/>
          <w:lang w:val="pt-PT" w:eastAsia="pt-PT" w:bidi="pt-PT"/>
        </w:rPr>
        <w:t>A contratada terá o prazo de 10 (dez) dias úteis para sanar as pendências, exceto em situações que exijam prazo maior, mediante justificativa aprovada pela Administração.</w:t>
      </w:r>
    </w:p>
    <w:p>
      <w:pPr>
        <w:pStyle w:val="Style13"/>
        <w:keepNext w:val="0"/>
        <w:keepLines w:val="0"/>
        <w:widowControl w:val="0"/>
        <w:shd w:val="clear" w:color="auto" w:fill="auto"/>
        <w:bidi w:val="0"/>
        <w:spacing w:before="0" w:after="0" w:line="300" w:lineRule="auto"/>
        <w:ind w:left="1220" w:right="0"/>
        <w:jc w:val="both"/>
      </w:pPr>
      <w:r>
        <w:rPr>
          <w:color w:val="000000"/>
          <w:spacing w:val="0"/>
          <w:w w:val="100"/>
          <w:position w:val="0"/>
          <w:shd w:val="clear" w:color="auto" w:fill="auto"/>
          <w:lang w:val="pt-PT" w:eastAsia="pt-PT" w:bidi="pt-PT"/>
        </w:rPr>
        <w:t>11.3.3.0 não cumprimento dentro do prazo poderá acarretar penalidades previstas no contrato, como aplicação de multa, suspensão de pagamentos ou, em casos graves, rescisão contratual.</w:t>
      </w:r>
    </w:p>
    <w:p>
      <w:pPr>
        <w:pStyle w:val="Style21"/>
        <w:keepNext/>
        <w:keepLines/>
        <w:widowControl w:val="0"/>
        <w:numPr>
          <w:ilvl w:val="0"/>
          <w:numId w:val="23"/>
        </w:numPr>
        <w:shd w:val="clear" w:color="auto" w:fill="auto"/>
        <w:tabs>
          <w:tab w:pos="1890" w:val="left"/>
        </w:tabs>
        <w:bidi w:val="0"/>
        <w:spacing w:before="0" w:after="0" w:line="300" w:lineRule="auto"/>
        <w:ind w:left="1220" w:right="0"/>
        <w:jc w:val="both"/>
      </w:pPr>
      <w:bookmarkStart w:id="60" w:name="bookmark60"/>
      <w:r>
        <w:rPr>
          <w:color w:val="000000"/>
          <w:spacing w:val="0"/>
          <w:w w:val="100"/>
          <w:position w:val="0"/>
          <w:shd w:val="clear" w:color="auto" w:fill="auto"/>
          <w:lang w:val="pt-PT" w:eastAsia="pt-PT" w:bidi="pt-PT"/>
        </w:rPr>
        <w:t>Relatórios de Fiscalização</w:t>
      </w:r>
      <w:bookmarkEnd w:id="60"/>
    </w:p>
    <w:p>
      <w:pPr>
        <w:pStyle w:val="Style13"/>
        <w:keepNext w:val="0"/>
        <w:keepLines w:val="0"/>
        <w:widowControl w:val="0"/>
        <w:numPr>
          <w:ilvl w:val="0"/>
          <w:numId w:val="31"/>
        </w:numPr>
        <w:shd w:val="clear" w:color="auto" w:fill="auto"/>
        <w:tabs>
          <w:tab w:pos="2084" w:val="left"/>
        </w:tabs>
        <w:bidi w:val="0"/>
        <w:spacing w:before="0" w:after="0" w:line="300" w:lineRule="auto"/>
        <w:ind w:left="1220" w:right="0"/>
        <w:jc w:val="both"/>
      </w:pPr>
      <w:r>
        <w:rPr>
          <w:color w:val="000000"/>
          <w:spacing w:val="0"/>
          <w:w w:val="100"/>
          <w:position w:val="0"/>
          <w:shd w:val="clear" w:color="auto" w:fill="auto"/>
          <w:lang w:val="pt-PT" w:eastAsia="pt-PT" w:bidi="pt-PT"/>
        </w:rPr>
        <w:t>Todas as inspeções e acompanhamentos deverão ser documentados em relatórios periódicos elaborados pelo fiscal designado, contendo informações sobre o estado do imóvel, adequações realizadas, pendências identificadas e medidas corretivas adotadas.</w:t>
      </w:r>
    </w:p>
    <w:p>
      <w:pPr>
        <w:pStyle w:val="Style13"/>
        <w:keepNext w:val="0"/>
        <w:keepLines w:val="0"/>
        <w:widowControl w:val="0"/>
        <w:numPr>
          <w:ilvl w:val="0"/>
          <w:numId w:val="31"/>
        </w:numPr>
        <w:shd w:val="clear" w:color="auto" w:fill="auto"/>
        <w:tabs>
          <w:tab w:pos="2084" w:val="left"/>
        </w:tabs>
        <w:bidi w:val="0"/>
        <w:spacing w:before="0" w:after="0" w:line="300" w:lineRule="auto"/>
        <w:ind w:left="1220" w:right="0"/>
        <w:jc w:val="both"/>
      </w:pPr>
      <w:r>
        <w:rPr>
          <w:color w:val="000000"/>
          <w:spacing w:val="0"/>
          <w:w w:val="100"/>
          <w:position w:val="0"/>
          <w:shd w:val="clear" w:color="auto" w:fill="auto"/>
          <w:lang w:val="pt-PT" w:eastAsia="pt-PT" w:bidi="pt-PT"/>
        </w:rPr>
        <w:t>Os relatórios serão arquivados pela Secretaria Municipal de Educação e poderão ser requisitados por órgãos de controle interno ou fiscalização externa, sempre que necessário.</w:t>
      </w:r>
    </w:p>
    <w:p>
      <w:pPr>
        <w:pStyle w:val="Style21"/>
        <w:keepNext/>
        <w:keepLines/>
        <w:widowControl w:val="0"/>
        <w:numPr>
          <w:ilvl w:val="0"/>
          <w:numId w:val="23"/>
        </w:numPr>
        <w:shd w:val="clear" w:color="auto" w:fill="auto"/>
        <w:tabs>
          <w:tab w:pos="1890" w:val="left"/>
        </w:tabs>
        <w:bidi w:val="0"/>
        <w:spacing w:before="0" w:after="0" w:line="300" w:lineRule="auto"/>
        <w:ind w:left="1220" w:right="0"/>
        <w:jc w:val="both"/>
      </w:pPr>
      <w:bookmarkStart w:id="61" w:name="bookmark61"/>
      <w:r>
        <w:rPr>
          <w:color w:val="000000"/>
          <w:spacing w:val="0"/>
          <w:w w:val="100"/>
          <w:position w:val="0"/>
          <w:shd w:val="clear" w:color="auto" w:fill="auto"/>
          <w:lang w:val="pt-PT" w:eastAsia="pt-PT" w:bidi="pt-PT"/>
        </w:rPr>
        <w:t>Comunicação entre as Partes</w:t>
      </w:r>
      <w:bookmarkEnd w:id="61"/>
    </w:p>
    <w:p>
      <w:pPr>
        <w:pStyle w:val="Style13"/>
        <w:keepNext w:val="0"/>
        <w:keepLines w:val="0"/>
        <w:widowControl w:val="0"/>
        <w:numPr>
          <w:ilvl w:val="0"/>
          <w:numId w:val="33"/>
        </w:numPr>
        <w:shd w:val="clear" w:color="auto" w:fill="auto"/>
        <w:tabs>
          <w:tab w:pos="2084" w:val="left"/>
        </w:tabs>
        <w:bidi w:val="0"/>
        <w:spacing w:before="0" w:after="0" w:line="300" w:lineRule="auto"/>
        <w:ind w:left="1220" w:right="0"/>
        <w:jc w:val="both"/>
      </w:pPr>
      <w:r>
        <w:rPr>
          <w:color w:val="000000"/>
          <w:spacing w:val="0"/>
          <w:w w:val="100"/>
          <w:position w:val="0"/>
          <w:shd w:val="clear" w:color="auto" w:fill="auto"/>
          <w:lang w:val="pt-PT" w:eastAsia="pt-PT" w:bidi="pt-PT"/>
        </w:rPr>
        <w:t>A contratada deverá manter comunicação constante com a Administração, informando prontamente sobre qualquer situação que possa comprometer a utilização do imóvel ou a execução do contrato, por meio de ofícios, relatórios ou outros instrumentos formais, conforme a urgência e relevância.</w:t>
      </w:r>
    </w:p>
    <w:p>
      <w:pPr>
        <w:pStyle w:val="Style13"/>
        <w:keepNext w:val="0"/>
        <w:keepLines w:val="0"/>
        <w:widowControl w:val="0"/>
        <w:numPr>
          <w:ilvl w:val="0"/>
          <w:numId w:val="33"/>
        </w:numPr>
        <w:shd w:val="clear" w:color="auto" w:fill="auto"/>
        <w:tabs>
          <w:tab w:pos="2084" w:val="left"/>
        </w:tabs>
        <w:bidi w:val="0"/>
        <w:spacing w:before="0" w:after="0" w:line="300" w:lineRule="auto"/>
        <w:ind w:left="1220" w:right="0"/>
        <w:jc w:val="both"/>
      </w:pPr>
      <w:r>
        <w:rPr>
          <w:color w:val="000000"/>
          <w:spacing w:val="0"/>
          <w:w w:val="100"/>
          <w:position w:val="0"/>
          <w:shd w:val="clear" w:color="auto" w:fill="auto"/>
          <w:lang w:val="pt-PT" w:eastAsia="pt-PT" w:bidi="pt-PT"/>
        </w:rPr>
        <w:t xml:space="preserve">A Administração </w:t>
      </w:r>
      <w:r>
        <w:rPr>
          <w:color w:val="000000"/>
          <w:spacing w:val="0"/>
          <w:w w:val="100"/>
          <w:position w:val="0"/>
          <w:shd w:val="clear" w:color="auto" w:fill="auto"/>
          <w:lang w:val="pt-BR" w:eastAsia="pt-BR" w:bidi="pt-BR"/>
        </w:rPr>
        <w:t xml:space="preserve">compromete-se </w:t>
      </w:r>
      <w:r>
        <w:rPr>
          <w:color w:val="000000"/>
          <w:spacing w:val="0"/>
          <w:w w:val="100"/>
          <w:position w:val="0"/>
          <w:shd w:val="clear" w:color="auto" w:fill="auto"/>
          <w:lang w:val="pt-PT" w:eastAsia="pt-PT" w:bidi="pt-PT"/>
        </w:rPr>
        <w:t>a fornecer todas as orientações e esclarecimentos necessários, garantindo que as atividades da Escola Municipal Linda Conceição ocorram de maneira contínua e sem interrupções.</w:t>
      </w:r>
    </w:p>
    <w:p>
      <w:pPr>
        <w:pStyle w:val="Style13"/>
        <w:keepNext w:val="0"/>
        <w:keepLines w:val="0"/>
        <w:widowControl w:val="0"/>
        <w:numPr>
          <w:ilvl w:val="0"/>
          <w:numId w:val="35"/>
        </w:numPr>
        <w:pBdr>
          <w:top w:val="single" w:sz="4" w:space="0" w:color="auto"/>
          <w:left w:val="single" w:sz="4" w:space="0" w:color="auto"/>
          <w:bottom w:val="single" w:sz="4" w:space="0" w:color="auto"/>
          <w:right w:val="single" w:sz="4" w:space="0" w:color="auto"/>
        </w:pBdr>
        <w:shd w:val="clear" w:color="auto" w:fill="auto"/>
        <w:tabs>
          <w:tab w:pos="996" w:val="left"/>
        </w:tabs>
        <w:bidi w:val="0"/>
        <w:spacing w:before="0" w:after="0" w:line="300" w:lineRule="auto"/>
        <w:ind w:left="520" w:right="0"/>
        <w:jc w:val="both"/>
      </w:pPr>
      <w:r>
        <w:rPr>
          <w:b/>
          <w:bCs/>
          <w:color w:val="000000"/>
          <w:spacing w:val="0"/>
          <w:w w:val="100"/>
          <w:position w:val="0"/>
          <w:shd w:val="clear" w:color="auto" w:fill="auto"/>
          <w:lang w:val="pt-PT" w:eastAsia="pt-PT" w:bidi="pt-PT"/>
        </w:rPr>
        <w:t>FORMA E CRITÉRIOS DE SELEÇÃO E REGIME DE EXECUÇÃO</w:t>
      </w:r>
    </w:p>
    <w:p>
      <w:pPr>
        <w:pStyle w:val="Style21"/>
        <w:keepNext/>
        <w:keepLines/>
        <w:widowControl w:val="0"/>
        <w:numPr>
          <w:ilvl w:val="1"/>
          <w:numId w:val="35"/>
        </w:numPr>
        <w:shd w:val="clear" w:color="auto" w:fill="auto"/>
        <w:tabs>
          <w:tab w:pos="1195" w:val="left"/>
        </w:tabs>
        <w:bidi w:val="0"/>
        <w:spacing w:before="0" w:after="0" w:line="300" w:lineRule="auto"/>
        <w:ind w:right="0"/>
        <w:jc w:val="both"/>
      </w:pPr>
      <w:bookmarkStart w:id="62" w:name="bookmark62"/>
      <w:r>
        <w:rPr>
          <w:color w:val="000000"/>
          <w:spacing w:val="0"/>
          <w:w w:val="100"/>
          <w:position w:val="0"/>
          <w:shd w:val="clear" w:color="auto" w:fill="auto"/>
          <w:lang w:val="pt-PT" w:eastAsia="pt-PT" w:bidi="pt-PT"/>
        </w:rPr>
        <w:t>Forma de Seleção</w:t>
      </w:r>
      <w:bookmarkEnd w:id="62"/>
    </w:p>
    <w:p>
      <w:pPr>
        <w:pStyle w:val="Style13"/>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A seleção da contratada para o presente objeto será realizada por meio do procedimento licitatório previsto na Lei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14.133/2021, conforme a modalidade de licitação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adequada </w:t>
      </w:r>
      <w:r>
        <w:rPr>
          <w:color w:val="000000"/>
          <w:spacing w:val="0"/>
          <w:w w:val="100"/>
          <w:position w:val="0"/>
          <w:shd w:val="clear" w:color="auto" w:fill="auto"/>
          <w:lang w:val="pt-BR" w:eastAsia="pt-BR" w:bidi="pt-BR"/>
        </w:rPr>
        <w:t xml:space="preserve">às características </w:t>
      </w:r>
      <w:r>
        <w:rPr>
          <w:color w:val="000000"/>
          <w:spacing w:val="0"/>
          <w:w w:val="100"/>
          <w:position w:val="0"/>
          <w:shd w:val="clear" w:color="auto" w:fill="auto"/>
          <w:lang w:val="pt-PT" w:eastAsia="pt-PT" w:bidi="pt-PT"/>
        </w:rPr>
        <w:t>do objeto, que será definida pela Administração Municipal, conforme as exigências legais.</w:t>
      </w:r>
    </w:p>
    <w:p>
      <w:pPr>
        <w:pStyle w:val="Style13"/>
        <w:keepNext w:val="0"/>
        <w:keepLines w:val="0"/>
        <w:widowControl w:val="0"/>
        <w:numPr>
          <w:ilvl w:val="2"/>
          <w:numId w:val="35"/>
        </w:numPr>
        <w:shd w:val="clear" w:color="auto" w:fill="auto"/>
        <w:tabs>
          <w:tab w:pos="1384" w:val="left"/>
        </w:tabs>
        <w:bidi w:val="0"/>
        <w:spacing w:before="0" w:after="0" w:line="300" w:lineRule="auto"/>
        <w:ind w:left="520" w:right="0"/>
        <w:jc w:val="both"/>
      </w:pPr>
      <w:r>
        <w:rPr>
          <w:color w:val="000000"/>
          <w:spacing w:val="0"/>
          <w:w w:val="100"/>
          <w:position w:val="0"/>
          <w:shd w:val="clear" w:color="auto" w:fill="auto"/>
          <w:lang w:val="pt-PT" w:eastAsia="pt-PT" w:bidi="pt-PT"/>
        </w:rPr>
        <w:t>A modalidade de licitação a ser adotada será a Inexigibilidade de Licitação, conforme as condições e valores definidos na licitação.</w:t>
      </w:r>
    </w:p>
    <w:p>
      <w:pPr>
        <w:pStyle w:val="Style13"/>
        <w:keepNext w:val="0"/>
        <w:keepLines w:val="0"/>
        <w:widowControl w:val="0"/>
        <w:numPr>
          <w:ilvl w:val="2"/>
          <w:numId w:val="35"/>
        </w:numPr>
        <w:shd w:val="clear" w:color="auto" w:fill="auto"/>
        <w:tabs>
          <w:tab w:pos="1384" w:val="left"/>
        </w:tabs>
        <w:bidi w:val="0"/>
        <w:spacing w:before="0" w:after="0" w:line="300" w:lineRule="auto"/>
        <w:ind w:left="520" w:right="0"/>
        <w:jc w:val="both"/>
      </w:pPr>
      <w:r>
        <w:rPr>
          <w:color w:val="000000"/>
          <w:spacing w:val="0"/>
          <w:w w:val="100"/>
          <w:position w:val="0"/>
          <w:shd w:val="clear" w:color="auto" w:fill="auto"/>
          <w:lang w:val="pt-PT" w:eastAsia="pt-PT" w:bidi="pt-PT"/>
        </w:rPr>
        <w:t>O critério de julgamento adotado será o menor preço, desde que atendidas todas as especificações e condições estabelecidas no edital, conforme previsto no artigo 74, inciso V, da Lei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14.133/2021. O critério de menor preço</w:t>
      </w:r>
    </w:p>
    <w:p>
      <w:pPr>
        <w:pStyle w:val="Style13"/>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busca selecionar a proposta que melhor atenda ao objeto da contratação, com o menor custo para a Administração Municipal.</w:t>
      </w:r>
    </w:p>
    <w:p>
      <w:pPr>
        <w:pStyle w:val="Style13"/>
        <w:keepNext w:val="0"/>
        <w:keepLines w:val="0"/>
        <w:widowControl w:val="0"/>
        <w:numPr>
          <w:ilvl w:val="2"/>
          <w:numId w:val="35"/>
        </w:numPr>
        <w:shd w:val="clear" w:color="auto" w:fill="auto"/>
        <w:tabs>
          <w:tab w:pos="1376" w:val="left"/>
        </w:tabs>
        <w:bidi w:val="0"/>
        <w:spacing w:before="0" w:after="0" w:line="300" w:lineRule="auto"/>
        <w:ind w:left="520" w:right="0"/>
        <w:jc w:val="both"/>
      </w:pPr>
      <w:r>
        <w:rPr>
          <w:color w:val="000000"/>
          <w:spacing w:val="0"/>
          <w:w w:val="100"/>
          <w:position w:val="0"/>
          <w:shd w:val="clear" w:color="auto" w:fill="auto"/>
          <w:lang w:val="pt-PT" w:eastAsia="pt-PT" w:bidi="pt-PT"/>
        </w:rPr>
        <w:t>A habilitação das empresas será realizada em conformidade com os requisitos exigidos no edital, incluindo documentos comprobatórios da regularidade fiscal, qualificação técnica e experiência na execução de contratos semelhantes.</w:t>
      </w:r>
    </w:p>
    <w:p>
      <w:pPr>
        <w:pStyle w:val="Style13"/>
        <w:keepNext w:val="0"/>
        <w:keepLines w:val="0"/>
        <w:widowControl w:val="0"/>
        <w:numPr>
          <w:ilvl w:val="2"/>
          <w:numId w:val="35"/>
        </w:numPr>
        <w:shd w:val="clear" w:color="auto" w:fill="auto"/>
        <w:tabs>
          <w:tab w:pos="1380" w:val="left"/>
        </w:tabs>
        <w:bidi w:val="0"/>
        <w:spacing w:before="0" w:after="0" w:line="300" w:lineRule="auto"/>
        <w:ind w:left="520" w:right="0"/>
        <w:jc w:val="both"/>
      </w:pPr>
      <w:r>
        <w:rPr>
          <w:color w:val="000000"/>
          <w:spacing w:val="0"/>
          <w:w w:val="100"/>
          <w:position w:val="0"/>
          <w:shd w:val="clear" w:color="auto" w:fill="auto"/>
          <w:lang w:val="pt-PT" w:eastAsia="pt-PT" w:bidi="pt-PT"/>
        </w:rPr>
        <w:t>A documentação apresentada pelos licitantes será analisada pela Comissão de Licitação, que verificará o cumprimento das exigências e a viabilidade das propostas.</w:t>
      </w:r>
    </w:p>
    <w:p>
      <w:pPr>
        <w:pStyle w:val="Style13"/>
        <w:keepNext w:val="0"/>
        <w:keepLines w:val="0"/>
        <w:widowControl w:val="0"/>
        <w:shd w:val="clear" w:color="auto" w:fill="auto"/>
        <w:bidi w:val="0"/>
        <w:spacing w:before="0" w:after="0" w:line="300" w:lineRule="auto"/>
        <w:ind w:left="520" w:right="0"/>
        <w:jc w:val="both"/>
      </w:pPr>
      <w:r>
        <w:rPr>
          <w:b/>
          <w:bCs/>
          <w:color w:val="000000"/>
          <w:spacing w:val="0"/>
          <w:w w:val="100"/>
          <w:position w:val="0"/>
          <w:shd w:val="clear" w:color="auto" w:fill="auto"/>
          <w:lang w:val="pt-PT" w:eastAsia="pt-PT" w:bidi="pt-PT"/>
        </w:rPr>
        <w:t xml:space="preserve">12.2. </w:t>
      </w:r>
      <w:r>
        <w:rPr>
          <w:color w:val="000000"/>
          <w:spacing w:val="0"/>
          <w:w w:val="100"/>
          <w:position w:val="0"/>
          <w:shd w:val="clear" w:color="auto" w:fill="auto"/>
          <w:lang w:val="pt-PT" w:eastAsia="pt-PT" w:bidi="pt-PT"/>
        </w:rPr>
        <w:t>Critérios de Seleção</w:t>
      </w:r>
    </w:p>
    <w:p>
      <w:pPr>
        <w:pStyle w:val="Style13"/>
        <w:keepNext w:val="0"/>
        <w:keepLines w:val="0"/>
        <w:widowControl w:val="0"/>
        <w:numPr>
          <w:ilvl w:val="0"/>
          <w:numId w:val="37"/>
        </w:numPr>
        <w:shd w:val="clear" w:color="auto" w:fill="auto"/>
        <w:tabs>
          <w:tab w:pos="1376" w:val="left"/>
        </w:tabs>
        <w:bidi w:val="0"/>
        <w:spacing w:before="0" w:after="0" w:line="300" w:lineRule="auto"/>
        <w:ind w:left="520" w:right="0"/>
        <w:jc w:val="both"/>
      </w:pPr>
      <w:r>
        <w:rPr>
          <w:color w:val="000000"/>
          <w:spacing w:val="0"/>
          <w:w w:val="100"/>
          <w:position w:val="0"/>
          <w:shd w:val="clear" w:color="auto" w:fill="auto"/>
          <w:lang w:val="pt-PT" w:eastAsia="pt-PT" w:bidi="pt-PT"/>
        </w:rPr>
        <w:t>Habilitação Jurídica e Fiscal: Os licitantes deverão apresentar documentação comprobatória de regularidade jurídica e fiscal, incluindo:</w:t>
      </w:r>
    </w:p>
    <w:p>
      <w:pPr>
        <w:pStyle w:val="Style13"/>
        <w:keepNext w:val="0"/>
        <w:keepLines w:val="0"/>
        <w:widowControl w:val="0"/>
        <w:numPr>
          <w:ilvl w:val="0"/>
          <w:numId w:val="5"/>
        </w:numPr>
        <w:shd w:val="clear" w:color="auto" w:fill="auto"/>
        <w:tabs>
          <w:tab w:pos="1218" w:val="left"/>
        </w:tabs>
        <w:bidi w:val="0"/>
        <w:spacing w:before="0" w:after="140" w:line="300" w:lineRule="auto"/>
        <w:ind w:left="880" w:right="0" w:firstLine="0"/>
        <w:jc w:val="left"/>
      </w:pPr>
      <w:r>
        <w:rPr>
          <w:color w:val="000000"/>
          <w:spacing w:val="0"/>
          <w:w w:val="100"/>
          <w:position w:val="0"/>
          <w:shd w:val="clear" w:color="auto" w:fill="auto"/>
          <w:lang w:val="pt-PT" w:eastAsia="pt-PT" w:bidi="pt-PT"/>
        </w:rPr>
        <w:t>CNPJ ou CPF do licitante.</w:t>
      </w:r>
    </w:p>
    <w:p>
      <w:pPr>
        <w:pStyle w:val="Style13"/>
        <w:keepNext w:val="0"/>
        <w:keepLines w:val="0"/>
        <w:widowControl w:val="0"/>
        <w:numPr>
          <w:ilvl w:val="0"/>
          <w:numId w:val="5"/>
        </w:numPr>
        <w:shd w:val="clear" w:color="auto" w:fill="auto"/>
        <w:tabs>
          <w:tab w:pos="1218" w:val="left"/>
        </w:tabs>
        <w:bidi w:val="0"/>
        <w:spacing w:before="0" w:after="140" w:line="300" w:lineRule="auto"/>
        <w:ind w:left="880" w:right="0" w:firstLine="0"/>
        <w:jc w:val="left"/>
      </w:pPr>
      <w:r>
        <w:rPr>
          <w:color w:val="000000"/>
          <w:spacing w:val="0"/>
          <w:w w:val="100"/>
          <w:position w:val="0"/>
          <w:shd w:val="clear" w:color="auto" w:fill="auto"/>
          <w:lang w:val="pt-PT" w:eastAsia="pt-PT" w:bidi="pt-PT"/>
        </w:rPr>
        <w:t>Certidão negativa de débitos tributários.</w:t>
      </w:r>
    </w:p>
    <w:p>
      <w:pPr>
        <w:pStyle w:val="Style13"/>
        <w:keepNext w:val="0"/>
        <w:keepLines w:val="0"/>
        <w:widowControl w:val="0"/>
        <w:numPr>
          <w:ilvl w:val="0"/>
          <w:numId w:val="5"/>
        </w:numPr>
        <w:shd w:val="clear" w:color="auto" w:fill="auto"/>
        <w:tabs>
          <w:tab w:pos="1218" w:val="left"/>
        </w:tabs>
        <w:bidi w:val="0"/>
        <w:spacing w:before="0" w:after="140" w:line="300" w:lineRule="auto"/>
        <w:ind w:left="880" w:right="0" w:firstLine="0"/>
        <w:jc w:val="left"/>
      </w:pPr>
      <w:r>
        <w:rPr>
          <w:color w:val="000000"/>
          <w:spacing w:val="0"/>
          <w:w w:val="100"/>
          <w:position w:val="0"/>
          <w:shd w:val="clear" w:color="auto" w:fill="auto"/>
          <w:lang w:val="pt-PT" w:eastAsia="pt-PT" w:bidi="pt-PT"/>
        </w:rPr>
        <w:t xml:space="preserve">Certificado de regularidade perante o </w:t>
      </w:r>
      <w:r>
        <w:rPr>
          <w:color w:val="000000"/>
          <w:spacing w:val="0"/>
          <w:w w:val="100"/>
          <w:position w:val="0"/>
          <w:shd w:val="clear" w:color="auto" w:fill="auto"/>
          <w:lang w:val="pt-BR" w:eastAsia="pt-BR" w:bidi="pt-BR"/>
        </w:rPr>
        <w:t xml:space="preserve">INSS </w:t>
      </w:r>
      <w:r>
        <w:rPr>
          <w:color w:val="000000"/>
          <w:spacing w:val="0"/>
          <w:w w:val="100"/>
          <w:position w:val="0"/>
          <w:shd w:val="clear" w:color="auto" w:fill="auto"/>
          <w:lang w:val="pt-PT" w:eastAsia="pt-PT" w:bidi="pt-PT"/>
        </w:rPr>
        <w:t xml:space="preserve">e a Caixa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Federal.</w:t>
      </w:r>
    </w:p>
    <w:p>
      <w:pPr>
        <w:pStyle w:val="Style13"/>
        <w:keepNext w:val="0"/>
        <w:keepLines w:val="0"/>
        <w:widowControl w:val="0"/>
        <w:numPr>
          <w:ilvl w:val="0"/>
          <w:numId w:val="37"/>
        </w:numPr>
        <w:shd w:val="clear" w:color="auto" w:fill="auto"/>
        <w:tabs>
          <w:tab w:pos="1376" w:val="left"/>
        </w:tabs>
        <w:bidi w:val="0"/>
        <w:spacing w:before="0" w:after="0" w:line="300" w:lineRule="auto"/>
        <w:ind w:left="520" w:right="0"/>
        <w:jc w:val="both"/>
      </w:pPr>
      <w:r>
        <w:rPr>
          <w:color w:val="000000"/>
          <w:spacing w:val="0"/>
          <w:w w:val="100"/>
          <w:position w:val="0"/>
          <w:shd w:val="clear" w:color="auto" w:fill="auto"/>
          <w:lang w:val="pt-PT" w:eastAsia="pt-PT" w:bidi="pt-PT"/>
        </w:rPr>
        <w:t>Qualificação Técnica: O licitante deverá comprovar experiência prévia em locação de imóveis para órgãos públicos, preferencialmente no atendimento a demandas semelhantes, por meio de atestados de capacidade técnica emitidos por contratantes anteriores.</w:t>
      </w:r>
    </w:p>
    <w:p>
      <w:pPr>
        <w:pStyle w:val="Style13"/>
        <w:keepNext w:val="0"/>
        <w:keepLines w:val="0"/>
        <w:widowControl w:val="0"/>
        <w:numPr>
          <w:ilvl w:val="0"/>
          <w:numId w:val="37"/>
        </w:numPr>
        <w:shd w:val="clear" w:color="auto" w:fill="auto"/>
        <w:tabs>
          <w:tab w:pos="1376" w:val="left"/>
        </w:tabs>
        <w:bidi w:val="0"/>
        <w:spacing w:before="0" w:after="0" w:line="300" w:lineRule="auto"/>
        <w:ind w:left="520" w:right="420"/>
        <w:jc w:val="both"/>
      </w:pPr>
      <w:r>
        <w:rPr>
          <w:color w:val="000000"/>
          <w:spacing w:val="0"/>
          <w:w w:val="100"/>
          <w:position w:val="0"/>
          <w:shd w:val="clear" w:color="auto" w:fill="auto"/>
          <w:lang w:val="pt-PT" w:eastAsia="pt-PT" w:bidi="pt-PT"/>
        </w:rPr>
        <w:t>Proposta de Preço: A proposta de preço deverá detalhar o valor mensal da locação, incluindo todos os custos envolvidos, como encargos e taxas, e deverá ser apresentada conforme as condições e especificações estabelecidas no edital.</w:t>
      </w:r>
    </w:p>
    <w:p>
      <w:pPr>
        <w:pStyle w:val="Style13"/>
        <w:keepNext w:val="0"/>
        <w:keepLines w:val="0"/>
        <w:widowControl w:val="0"/>
        <w:numPr>
          <w:ilvl w:val="0"/>
          <w:numId w:val="37"/>
        </w:numPr>
        <w:shd w:val="clear" w:color="auto" w:fill="auto"/>
        <w:tabs>
          <w:tab w:pos="1376"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Conformidade com as Exigências Técnicas: A proposta deverá atender integralmente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exigências de qualidade e adequação do imóvel, conforme especificado no termo de referência do edital, incluindo aspectos relacionados à segurança, acessibilidade e condições de uso do imóvel.</w:t>
      </w:r>
    </w:p>
    <w:p>
      <w:pPr>
        <w:pStyle w:val="Style13"/>
        <w:keepNext w:val="0"/>
        <w:keepLines w:val="0"/>
        <w:widowControl w:val="0"/>
        <w:numPr>
          <w:ilvl w:val="0"/>
          <w:numId w:val="39"/>
        </w:numPr>
        <w:shd w:val="clear" w:color="auto" w:fill="auto"/>
        <w:tabs>
          <w:tab w:pos="1218" w:val="left"/>
        </w:tabs>
        <w:bidi w:val="0"/>
        <w:spacing w:before="0" w:after="0" w:line="300" w:lineRule="auto"/>
        <w:ind w:left="520" w:right="0"/>
        <w:jc w:val="both"/>
      </w:pPr>
      <w:r>
        <w:rPr>
          <w:color w:val="000000"/>
          <w:spacing w:val="0"/>
          <w:w w:val="100"/>
          <w:position w:val="0"/>
          <w:shd w:val="clear" w:color="auto" w:fill="auto"/>
          <w:lang w:val="pt-PT" w:eastAsia="pt-PT" w:bidi="pt-PT"/>
        </w:rPr>
        <w:t>Regime de Execução</w:t>
      </w:r>
    </w:p>
    <w:p>
      <w:pPr>
        <w:pStyle w:val="Style13"/>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O regime de execução do contrato de locação será o regime de execução indireta, conforme previsto na Lei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14.133/2021. A execução será acompanhada e fiscalizada pela Administração Municipal, que se responsabilizará por garantir que o objeto da locação seja realizado de acordo com os termos contratuais.</w:t>
      </w:r>
    </w:p>
    <w:p>
      <w:pPr>
        <w:pStyle w:val="Style13"/>
        <w:keepNext w:val="0"/>
        <w:keepLines w:val="0"/>
        <w:widowControl w:val="0"/>
        <w:numPr>
          <w:ilvl w:val="0"/>
          <w:numId w:val="41"/>
        </w:numPr>
        <w:shd w:val="clear" w:color="auto" w:fill="auto"/>
        <w:tabs>
          <w:tab w:pos="1372" w:val="left"/>
        </w:tabs>
        <w:bidi w:val="0"/>
        <w:spacing w:before="0" w:after="0" w:line="300" w:lineRule="auto"/>
        <w:ind w:left="520" w:right="0"/>
        <w:jc w:val="both"/>
      </w:pPr>
      <w:r>
        <w:rPr>
          <w:color w:val="000000"/>
          <w:spacing w:val="0"/>
          <w:w w:val="100"/>
          <w:position w:val="0"/>
          <w:shd w:val="clear" w:color="auto" w:fill="auto"/>
          <w:lang w:val="pt-PT" w:eastAsia="pt-PT" w:bidi="pt-PT"/>
        </w:rPr>
        <w:t>A Contratada será responsável pela entrega do imóvel nas condições acordadas, bem como pela manutenção, conservação e adequações que forem necessárias ao longo da execução do contrato.</w:t>
      </w:r>
    </w:p>
    <w:p>
      <w:pPr>
        <w:pStyle w:val="Style13"/>
        <w:keepNext w:val="0"/>
        <w:keepLines w:val="0"/>
        <w:widowControl w:val="0"/>
        <w:numPr>
          <w:ilvl w:val="0"/>
          <w:numId w:val="41"/>
        </w:numPr>
        <w:shd w:val="clear" w:color="auto" w:fill="auto"/>
        <w:tabs>
          <w:tab w:pos="1376" w:val="left"/>
        </w:tabs>
        <w:bidi w:val="0"/>
        <w:spacing w:before="0" w:after="140" w:line="300" w:lineRule="auto"/>
        <w:ind w:left="520" w:right="0"/>
        <w:jc w:val="both"/>
      </w:pPr>
      <w:r>
        <w:rPr>
          <w:color w:val="000000"/>
          <w:spacing w:val="0"/>
          <w:w w:val="100"/>
          <w:position w:val="0"/>
          <w:shd w:val="clear" w:color="auto" w:fill="auto"/>
          <w:lang w:val="pt-PT" w:eastAsia="pt-PT" w:bidi="pt-PT"/>
        </w:rPr>
        <w:t>A Administração Municipal, por meio da Fundação de Vigilância Sanitária, realizará a fiscalização contínua da execução do contrato, garantindo que todas as obrigações da Contratada sejam cumpridas conforme estipulado.</w:t>
      </w:r>
    </w:p>
    <w:p>
      <w:pPr>
        <w:pStyle w:val="Style13"/>
        <w:keepNext w:val="0"/>
        <w:keepLines w:val="0"/>
        <w:widowControl w:val="0"/>
        <w:numPr>
          <w:ilvl w:val="0"/>
          <w:numId w:val="41"/>
        </w:numPr>
        <w:shd w:val="clear" w:color="auto" w:fill="auto"/>
        <w:tabs>
          <w:tab w:pos="1438" w:val="left"/>
        </w:tabs>
        <w:bidi w:val="0"/>
        <w:spacing w:before="0" w:after="0" w:line="300" w:lineRule="auto"/>
        <w:ind w:left="520" w:right="0"/>
        <w:jc w:val="both"/>
      </w:pPr>
      <w:r>
        <w:rPr>
          <w:color w:val="000000"/>
          <w:spacing w:val="0"/>
          <w:w w:val="100"/>
          <w:position w:val="0"/>
          <w:shd w:val="clear" w:color="auto" w:fill="auto"/>
          <w:lang w:val="pt-PT" w:eastAsia="pt-PT" w:bidi="pt-PT"/>
        </w:rPr>
        <w:t>Em caso de descumprimento das obrigações contratuais, a Administração poderá aplicar as penalidades previstas, incluindo multas, suspensão do pagamento ou rescisão contratual.</w:t>
      </w:r>
    </w:p>
    <w:p>
      <w:pPr>
        <w:pStyle w:val="Style13"/>
        <w:keepNext w:val="0"/>
        <w:keepLines w:val="0"/>
        <w:widowControl w:val="0"/>
        <w:numPr>
          <w:ilvl w:val="0"/>
          <w:numId w:val="41"/>
        </w:numPr>
        <w:shd w:val="clear" w:color="auto" w:fill="auto"/>
        <w:tabs>
          <w:tab w:pos="1438" w:val="left"/>
        </w:tabs>
        <w:bidi w:val="0"/>
        <w:spacing w:before="0" w:after="0" w:line="300" w:lineRule="auto"/>
        <w:ind w:left="520" w:right="0"/>
        <w:jc w:val="both"/>
      </w:pPr>
      <w:r>
        <w:rPr>
          <w:color w:val="000000"/>
          <w:spacing w:val="0"/>
          <w:w w:val="100"/>
          <w:position w:val="0"/>
          <w:shd w:val="clear" w:color="auto" w:fill="auto"/>
          <w:lang w:val="pt-PT" w:eastAsia="pt-PT" w:bidi="pt-PT"/>
        </w:rPr>
        <w:t>A execução do contrato será regida por cronograma estabelecido pela Administração, que indicará os prazos para entrega, manutenção e correção de eventuais problemas no imóvel locado.</w:t>
      </w:r>
    </w:p>
    <w:p>
      <w:pPr>
        <w:pStyle w:val="Style13"/>
        <w:keepNext w:val="0"/>
        <w:keepLines w:val="0"/>
        <w:widowControl w:val="0"/>
        <w:numPr>
          <w:ilvl w:val="0"/>
          <w:numId w:val="35"/>
        </w:numPr>
        <w:pBdr>
          <w:top w:val="single" w:sz="4" w:space="0" w:color="auto"/>
          <w:left w:val="single" w:sz="4" w:space="0" w:color="auto"/>
          <w:bottom w:val="single" w:sz="4" w:space="0" w:color="auto"/>
          <w:right w:val="single" w:sz="4" w:space="0" w:color="auto"/>
        </w:pBdr>
        <w:shd w:val="clear" w:color="auto" w:fill="auto"/>
        <w:tabs>
          <w:tab w:pos="1253" w:val="left"/>
        </w:tabs>
        <w:bidi w:val="0"/>
        <w:spacing w:before="0" w:after="260" w:line="331" w:lineRule="auto"/>
        <w:ind w:left="520" w:right="0"/>
        <w:jc w:val="both"/>
        <w:rPr>
          <w:sz w:val="20"/>
          <w:szCs w:val="20"/>
        </w:rPr>
      </w:pPr>
      <w:r>
        <w:rPr>
          <w:b/>
          <w:bCs/>
          <w:color w:val="000000"/>
          <w:spacing w:val="0"/>
          <w:w w:val="100"/>
          <w:position w:val="0"/>
          <w:sz w:val="20"/>
          <w:szCs w:val="20"/>
          <w:shd w:val="clear" w:color="auto" w:fill="auto"/>
          <w:lang w:val="pt-PT" w:eastAsia="pt-PT" w:bidi="pt-PT"/>
        </w:rPr>
        <w:t>ESTIMATIVAS DO VALOR DA CONTRATAÇÃO</w:t>
      </w:r>
    </w:p>
    <w:p>
      <w:pPr>
        <w:pStyle w:val="Style13"/>
        <w:keepNext w:val="0"/>
        <w:keepLines w:val="0"/>
        <w:widowControl w:val="0"/>
        <w:numPr>
          <w:ilvl w:val="0"/>
          <w:numId w:val="43"/>
        </w:numPr>
        <w:shd w:val="clear" w:color="auto" w:fill="auto"/>
        <w:tabs>
          <w:tab w:pos="1253" w:val="left"/>
        </w:tabs>
        <w:bidi w:val="0"/>
        <w:spacing w:before="0" w:after="0" w:line="305" w:lineRule="auto"/>
        <w:ind w:left="940" w:right="0" w:hanging="400"/>
        <w:jc w:val="both"/>
        <w:rPr>
          <w:sz w:val="20"/>
          <w:szCs w:val="20"/>
        </w:rPr>
      </w:pPr>
      <w:r>
        <w:rPr>
          <w:color w:val="000000"/>
          <w:spacing w:val="0"/>
          <w:w w:val="100"/>
          <w:position w:val="0"/>
          <w:sz w:val="20"/>
          <w:szCs w:val="20"/>
          <w:shd w:val="clear" w:color="auto" w:fill="auto"/>
          <w:lang w:val="pt-PT" w:eastAsia="pt-PT" w:bidi="pt-PT"/>
        </w:rPr>
        <w:t>O custo estimado da contratação possui caráter sigiloso e será tornado público apenas e imediatamente após o julgamento das propostas.</w:t>
      </w:r>
    </w:p>
    <w:p>
      <w:pPr>
        <w:pStyle w:val="Style13"/>
        <w:keepNext w:val="0"/>
        <w:keepLines w:val="0"/>
        <w:widowControl w:val="0"/>
        <w:numPr>
          <w:ilvl w:val="0"/>
          <w:numId w:val="35"/>
        </w:numPr>
        <w:pBdr>
          <w:top w:val="single" w:sz="4" w:space="0" w:color="auto"/>
          <w:left w:val="single" w:sz="4" w:space="0" w:color="auto"/>
          <w:bottom w:val="single" w:sz="4" w:space="0" w:color="auto"/>
          <w:right w:val="single" w:sz="4" w:space="0" w:color="auto"/>
        </w:pBdr>
        <w:shd w:val="clear" w:color="auto" w:fill="auto"/>
        <w:tabs>
          <w:tab w:pos="1253" w:val="left"/>
        </w:tabs>
        <w:bidi w:val="0"/>
        <w:spacing w:before="0" w:after="0" w:line="305" w:lineRule="auto"/>
        <w:ind w:left="520" w:right="0"/>
        <w:jc w:val="both"/>
        <w:rPr>
          <w:sz w:val="20"/>
          <w:szCs w:val="20"/>
        </w:rPr>
      </w:pPr>
      <w:r>
        <w:rPr>
          <w:b/>
          <w:bCs/>
          <w:color w:val="000000"/>
          <w:spacing w:val="0"/>
          <w:w w:val="100"/>
          <w:position w:val="0"/>
          <w:sz w:val="20"/>
          <w:szCs w:val="20"/>
          <w:shd w:val="clear" w:color="auto" w:fill="auto"/>
          <w:lang w:val="pt-PT" w:eastAsia="pt-PT" w:bidi="pt-PT"/>
        </w:rPr>
        <w:t xml:space="preserve">DA DOTAÇÃO </w:t>
      </w:r>
      <w:r>
        <w:rPr>
          <w:b/>
          <w:bCs/>
          <w:color w:val="000000"/>
          <w:spacing w:val="0"/>
          <w:w w:val="100"/>
          <w:position w:val="0"/>
          <w:sz w:val="20"/>
          <w:szCs w:val="20"/>
          <w:shd w:val="clear" w:color="auto" w:fill="auto"/>
          <w:lang w:val="pt-BR" w:eastAsia="pt-BR" w:bidi="pt-BR"/>
        </w:rPr>
        <w:t>ORÇAMENTÁRIA</w:t>
      </w:r>
    </w:p>
    <w:p>
      <w:pPr>
        <w:pStyle w:val="Style13"/>
        <w:keepNext w:val="0"/>
        <w:keepLines w:val="0"/>
        <w:widowControl w:val="0"/>
        <w:numPr>
          <w:ilvl w:val="0"/>
          <w:numId w:val="45"/>
        </w:numPr>
        <w:shd w:val="clear" w:color="auto" w:fill="auto"/>
        <w:tabs>
          <w:tab w:pos="1253" w:val="left"/>
        </w:tabs>
        <w:bidi w:val="0"/>
        <w:spacing w:before="0" w:after="0" w:line="305" w:lineRule="auto"/>
        <w:ind w:left="940" w:right="0" w:hanging="400"/>
        <w:jc w:val="both"/>
        <w:rPr>
          <w:sz w:val="20"/>
          <w:szCs w:val="20"/>
        </w:rPr>
      </w:pPr>
      <w:r>
        <w:rPr>
          <w:color w:val="000000"/>
          <w:spacing w:val="0"/>
          <w:w w:val="100"/>
          <w:position w:val="0"/>
          <w:sz w:val="20"/>
          <w:szCs w:val="20"/>
          <w:shd w:val="clear" w:color="auto" w:fill="auto"/>
          <w:lang w:val="pt-PT" w:eastAsia="pt-PT" w:bidi="pt-PT"/>
        </w:rPr>
        <w:t>As despesas decorrentes da presente contratação correrão à conta de recursos específicos consignados no Orçamento Geral.</w:t>
      </w:r>
    </w:p>
    <w:p>
      <w:pPr>
        <w:pStyle w:val="Style13"/>
        <w:keepNext w:val="0"/>
        <w:keepLines w:val="0"/>
        <w:widowControl w:val="0"/>
        <w:numPr>
          <w:ilvl w:val="0"/>
          <w:numId w:val="45"/>
        </w:numPr>
        <w:shd w:val="clear" w:color="auto" w:fill="auto"/>
        <w:tabs>
          <w:tab w:pos="1253" w:val="left"/>
        </w:tabs>
        <w:bidi w:val="0"/>
        <w:spacing w:before="0" w:after="0" w:line="305" w:lineRule="auto"/>
        <w:ind w:left="940" w:right="0" w:hanging="400"/>
        <w:jc w:val="both"/>
        <w:rPr>
          <w:sz w:val="20"/>
          <w:szCs w:val="20"/>
        </w:rPr>
      </w:pPr>
      <w:r>
        <w:rPr>
          <w:color w:val="000000"/>
          <w:spacing w:val="0"/>
          <w:w w:val="100"/>
          <w:position w:val="0"/>
          <w:sz w:val="20"/>
          <w:szCs w:val="20"/>
          <w:shd w:val="clear" w:color="auto" w:fill="auto"/>
          <w:lang w:val="pt-PT" w:eastAsia="pt-PT" w:bidi="pt-PT"/>
        </w:rPr>
        <w:t xml:space="preserve">Somente será indicada a dotação </w:t>
      </w:r>
      <w:r>
        <w:rPr>
          <w:color w:val="000000"/>
          <w:spacing w:val="0"/>
          <w:w w:val="100"/>
          <w:position w:val="0"/>
          <w:sz w:val="20"/>
          <w:szCs w:val="20"/>
          <w:shd w:val="clear" w:color="auto" w:fill="auto"/>
          <w:lang w:val="pt-BR" w:eastAsia="pt-BR" w:bidi="pt-BR"/>
        </w:rPr>
        <w:t xml:space="preserve">orçamentária </w:t>
      </w:r>
      <w:r>
        <w:rPr>
          <w:color w:val="000000"/>
          <w:spacing w:val="0"/>
          <w:w w:val="100"/>
          <w:position w:val="0"/>
          <w:sz w:val="20"/>
          <w:szCs w:val="20"/>
          <w:shd w:val="clear" w:color="auto" w:fill="auto"/>
          <w:lang w:val="pt-PT" w:eastAsia="pt-PT" w:bidi="pt-PT"/>
        </w:rPr>
        <w:t xml:space="preserve">quando da formalização da </w:t>
      </w:r>
      <w:r>
        <w:rPr>
          <w:color w:val="000000"/>
          <w:spacing w:val="0"/>
          <w:w w:val="100"/>
          <w:position w:val="0"/>
          <w:sz w:val="20"/>
          <w:szCs w:val="20"/>
          <w:shd w:val="clear" w:color="auto" w:fill="auto"/>
          <w:lang w:val="pt-BR" w:eastAsia="pt-BR" w:bidi="pt-BR"/>
        </w:rPr>
        <w:t xml:space="preserve">respectiva </w:t>
      </w:r>
      <w:r>
        <w:rPr>
          <w:color w:val="000000"/>
          <w:spacing w:val="0"/>
          <w:w w:val="100"/>
          <w:position w:val="0"/>
          <w:sz w:val="20"/>
          <w:szCs w:val="20"/>
          <w:shd w:val="clear" w:color="auto" w:fill="auto"/>
          <w:lang w:val="pt-PT" w:eastAsia="pt-PT" w:bidi="pt-PT"/>
        </w:rPr>
        <w:t>Ordem de Serviço.</w:t>
      </w:r>
    </w:p>
    <w:p>
      <w:pPr>
        <w:pStyle w:val="Style13"/>
        <w:keepNext w:val="0"/>
        <w:keepLines w:val="0"/>
        <w:widowControl w:val="0"/>
        <w:numPr>
          <w:ilvl w:val="0"/>
          <w:numId w:val="3"/>
        </w:numPr>
        <w:shd w:val="clear" w:color="auto" w:fill="auto"/>
        <w:tabs>
          <w:tab w:pos="939" w:val="left"/>
        </w:tabs>
        <w:bidi w:val="0"/>
        <w:spacing w:before="0" w:after="0" w:line="305" w:lineRule="auto"/>
        <w:ind w:left="460" w:right="0" w:firstLine="0"/>
        <w:jc w:val="left"/>
        <w:rPr>
          <w:sz w:val="20"/>
          <w:szCs w:val="20"/>
        </w:rPr>
      </w:pPr>
      <w:r>
        <w:rPr>
          <w:b/>
          <w:bCs/>
          <w:color w:val="000000"/>
          <w:spacing w:val="0"/>
          <w:w w:val="100"/>
          <w:position w:val="0"/>
          <w:sz w:val="20"/>
          <w:szCs w:val="20"/>
          <w:shd w:val="clear" w:color="auto" w:fill="auto"/>
          <w:lang w:val="pt-PT" w:eastAsia="pt-PT" w:bidi="pt-PT"/>
        </w:rPr>
        <w:t>DA GARANTIA DE EXECUÇÃO.</w:t>
      </w:r>
    </w:p>
    <w:p>
      <w:pPr>
        <w:pStyle w:val="Style13"/>
        <w:keepNext w:val="0"/>
        <w:keepLines w:val="0"/>
        <w:widowControl w:val="0"/>
        <w:numPr>
          <w:ilvl w:val="1"/>
          <w:numId w:val="3"/>
        </w:numPr>
        <w:shd w:val="clear" w:color="auto" w:fill="auto"/>
        <w:tabs>
          <w:tab w:pos="1253" w:val="left"/>
        </w:tabs>
        <w:bidi w:val="0"/>
        <w:spacing w:before="0" w:after="0" w:line="276" w:lineRule="auto"/>
        <w:ind w:left="520" w:right="0"/>
        <w:jc w:val="both"/>
      </w:pPr>
      <w:r>
        <w:rPr>
          <w:color w:val="000000"/>
          <w:spacing w:val="0"/>
          <w:w w:val="100"/>
          <w:position w:val="0"/>
          <w:shd w:val="clear" w:color="auto" w:fill="auto"/>
          <w:lang w:val="pt-PT" w:eastAsia="pt-PT" w:bidi="pt-PT"/>
        </w:rPr>
        <w:t>Não haverá exigência de garantia contratual da execução dos artigos 96 e seguintes da Lei n</w:t>
      </w:r>
      <w:r>
        <w:rPr>
          <w:color w:val="000000"/>
          <w:spacing w:val="0"/>
          <w:w w:val="100"/>
          <w:position w:val="0"/>
          <w:shd w:val="clear" w:color="auto" w:fill="auto"/>
          <w:vertAlign w:val="superscript"/>
          <w:lang w:val="pt-PT" w:eastAsia="pt-PT" w:bidi="pt-PT"/>
        </w:rPr>
        <w:t>s</w:t>
      </w:r>
      <w:r>
        <w:rPr>
          <w:color w:val="000000"/>
          <w:spacing w:val="0"/>
          <w:w w:val="100"/>
          <w:position w:val="0"/>
          <w:shd w:val="clear" w:color="auto" w:fill="auto"/>
          <w:lang w:val="pt-PT" w:eastAsia="pt-PT" w:bidi="pt-PT"/>
        </w:rPr>
        <w:t xml:space="preserve"> 14.133, de 2021.</w:t>
      </w:r>
    </w:p>
    <w:p>
      <w:pPr>
        <w:pStyle w:val="Style13"/>
        <w:keepNext w:val="0"/>
        <w:keepLines w:val="0"/>
        <w:widowControl w:val="0"/>
        <w:numPr>
          <w:ilvl w:val="0"/>
          <w:numId w:val="3"/>
        </w:numPr>
        <w:shd w:val="clear" w:color="auto" w:fill="auto"/>
        <w:tabs>
          <w:tab w:pos="939" w:val="left"/>
        </w:tabs>
        <w:bidi w:val="0"/>
        <w:spacing w:before="0" w:after="0" w:line="307" w:lineRule="auto"/>
        <w:ind w:left="460" w:right="0" w:firstLine="0"/>
        <w:jc w:val="left"/>
        <w:rPr>
          <w:sz w:val="20"/>
          <w:szCs w:val="20"/>
        </w:rPr>
      </w:pPr>
      <w:r>
        <w:rPr>
          <w:b/>
          <w:bCs/>
          <w:color w:val="000000"/>
          <w:spacing w:val="0"/>
          <w:w w:val="100"/>
          <w:position w:val="0"/>
          <w:sz w:val="20"/>
          <w:szCs w:val="20"/>
          <w:shd w:val="clear" w:color="auto" w:fill="auto"/>
          <w:lang w:val="pt-PT" w:eastAsia="pt-PT" w:bidi="pt-PT"/>
        </w:rPr>
        <w:t>DAS SANÇÕES ADMINISTRATIVAS.</w:t>
      </w:r>
    </w:p>
    <w:p>
      <w:pPr>
        <w:pStyle w:val="Style13"/>
        <w:keepNext w:val="0"/>
        <w:keepLines w:val="0"/>
        <w:widowControl w:val="0"/>
        <w:numPr>
          <w:ilvl w:val="1"/>
          <w:numId w:val="3"/>
        </w:numPr>
        <w:shd w:val="clear" w:color="auto" w:fill="auto"/>
        <w:tabs>
          <w:tab w:pos="1253" w:val="left"/>
        </w:tabs>
        <w:bidi w:val="0"/>
        <w:spacing w:before="0" w:after="0" w:line="307" w:lineRule="auto"/>
        <w:ind w:left="520" w:right="420"/>
        <w:jc w:val="both"/>
        <w:rPr>
          <w:sz w:val="20"/>
          <w:szCs w:val="20"/>
        </w:rPr>
      </w:pPr>
      <w:r>
        <w:rPr>
          <w:color w:val="000000"/>
          <w:spacing w:val="0"/>
          <w:w w:val="100"/>
          <w:position w:val="0"/>
          <w:sz w:val="20"/>
          <w:szCs w:val="20"/>
          <w:shd w:val="clear" w:color="auto" w:fill="auto"/>
          <w:lang w:val="pt-PT" w:eastAsia="pt-PT" w:bidi="pt-PT"/>
        </w:rPr>
        <w:t>Comete infração administrativa nos term</w:t>
      </w:r>
      <w:r>
        <w:rPr>
          <w:color w:val="000000"/>
          <w:spacing w:val="0"/>
          <w:w w:val="100"/>
          <w:position w:val="0"/>
          <w:sz w:val="20"/>
          <w:szCs w:val="20"/>
          <w:u w:val="single"/>
          <w:shd w:val="clear" w:color="auto" w:fill="auto"/>
          <w:lang w:val="pt-PT" w:eastAsia="pt-PT" w:bidi="pt-PT"/>
        </w:rPr>
        <w:t>os da l\</w:t>
      </w:r>
      <w:r>
        <w:rPr>
          <w:color w:val="000000"/>
          <w:spacing w:val="0"/>
          <w:w w:val="100"/>
          <w:position w:val="0"/>
          <w:sz w:val="20"/>
          <w:szCs w:val="20"/>
          <w:shd w:val="clear" w:color="auto" w:fill="auto"/>
          <w:lang w:val="pt-PT" w:eastAsia="pt-PT" w:bidi="pt-PT"/>
        </w:rPr>
        <w:t>ei n</w:t>
      </w:r>
      <w:r>
        <w:rPr>
          <w:color w:val="000000"/>
          <w:spacing w:val="0"/>
          <w:w w:val="100"/>
          <w:position w:val="0"/>
          <w:sz w:val="20"/>
          <w:szCs w:val="20"/>
          <w:shd w:val="clear" w:color="auto" w:fill="auto"/>
          <w:vertAlign w:val="superscript"/>
          <w:lang w:val="pt-PT" w:eastAsia="pt-PT" w:bidi="pt-PT"/>
        </w:rPr>
        <w:t>s</w:t>
      </w:r>
      <w:r>
        <w:rPr>
          <w:color w:val="000000"/>
          <w:spacing w:val="0"/>
          <w:w w:val="100"/>
          <w:position w:val="0"/>
          <w:sz w:val="20"/>
          <w:szCs w:val="20"/>
          <w:shd w:val="clear" w:color="auto" w:fill="auto"/>
          <w:lang w:val="pt-PT" w:eastAsia="pt-PT" w:bidi="pt-PT"/>
        </w:rPr>
        <w:t xml:space="preserve"> 14.130/2021, a Contratada que:</w:t>
      </w:r>
    </w:p>
    <w:p>
      <w:pPr>
        <w:pStyle w:val="Style13"/>
        <w:keepNext w:val="0"/>
        <w:keepLines w:val="0"/>
        <w:widowControl w:val="0"/>
        <w:numPr>
          <w:ilvl w:val="2"/>
          <w:numId w:val="3"/>
        </w:numPr>
        <w:shd w:val="clear" w:color="auto" w:fill="auto"/>
        <w:tabs>
          <w:tab w:pos="1369"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Der causa à inexecução parcial ou total do contrato;</w:t>
      </w:r>
    </w:p>
    <w:p>
      <w:pPr>
        <w:pStyle w:val="Style13"/>
        <w:keepNext w:val="0"/>
        <w:keepLines w:val="0"/>
        <w:widowControl w:val="0"/>
        <w:numPr>
          <w:ilvl w:val="2"/>
          <w:numId w:val="3"/>
        </w:numPr>
        <w:shd w:val="clear" w:color="auto" w:fill="auto"/>
        <w:tabs>
          <w:tab w:pos="1369"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Deixar de entregar os documentos exigidos no certame;</w:t>
      </w:r>
    </w:p>
    <w:p>
      <w:pPr>
        <w:pStyle w:val="Style13"/>
        <w:keepNext w:val="0"/>
        <w:keepLines w:val="0"/>
        <w:widowControl w:val="0"/>
        <w:numPr>
          <w:ilvl w:val="2"/>
          <w:numId w:val="3"/>
        </w:numPr>
        <w:shd w:val="clear" w:color="auto" w:fill="auto"/>
        <w:tabs>
          <w:tab w:pos="1366"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 xml:space="preserve">Não mantiver a proposta, salvo em decorrência de fato superveniente </w:t>
      </w:r>
      <w:r>
        <w:rPr>
          <w:color w:val="000000"/>
          <w:spacing w:val="0"/>
          <w:w w:val="100"/>
          <w:position w:val="0"/>
          <w:sz w:val="20"/>
          <w:szCs w:val="20"/>
          <w:shd w:val="clear" w:color="auto" w:fill="auto"/>
          <w:lang w:val="pt-BR" w:eastAsia="pt-BR" w:bidi="pt-BR"/>
        </w:rPr>
        <w:t xml:space="preserve">devidamente </w:t>
      </w:r>
      <w:r>
        <w:rPr>
          <w:color w:val="000000"/>
          <w:spacing w:val="0"/>
          <w:w w:val="100"/>
          <w:position w:val="0"/>
          <w:sz w:val="20"/>
          <w:szCs w:val="20"/>
          <w:shd w:val="clear" w:color="auto" w:fill="auto"/>
          <w:lang w:val="pt-PT" w:eastAsia="pt-PT" w:bidi="pt-PT"/>
        </w:rPr>
        <w:t>justificado;</w:t>
      </w:r>
    </w:p>
    <w:p>
      <w:pPr>
        <w:pStyle w:val="Style13"/>
        <w:keepNext w:val="0"/>
        <w:keepLines w:val="0"/>
        <w:widowControl w:val="0"/>
        <w:numPr>
          <w:ilvl w:val="2"/>
          <w:numId w:val="3"/>
        </w:numPr>
        <w:shd w:val="clear" w:color="auto" w:fill="auto"/>
        <w:tabs>
          <w:tab w:pos="1366"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Não assinar o termo de contrato ou aceitar/retirar o instrumento equivalente, quando convocado dentro do prazo de validade da proposta;</w:t>
      </w:r>
    </w:p>
    <w:p>
      <w:pPr>
        <w:pStyle w:val="Style13"/>
        <w:keepNext w:val="0"/>
        <w:keepLines w:val="0"/>
        <w:widowControl w:val="0"/>
        <w:numPr>
          <w:ilvl w:val="2"/>
          <w:numId w:val="3"/>
        </w:numPr>
        <w:shd w:val="clear" w:color="auto" w:fill="auto"/>
        <w:tabs>
          <w:tab w:pos="1358"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Ensejar o retardamento da execução ou entrega do objeto da licitação sem motivo justificado;</w:t>
      </w:r>
    </w:p>
    <w:p>
      <w:pPr>
        <w:pStyle w:val="Style13"/>
        <w:keepNext w:val="0"/>
        <w:keepLines w:val="0"/>
        <w:widowControl w:val="0"/>
        <w:numPr>
          <w:ilvl w:val="2"/>
          <w:numId w:val="3"/>
        </w:numPr>
        <w:shd w:val="clear" w:color="auto" w:fill="auto"/>
        <w:tabs>
          <w:tab w:pos="1369"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Apresentar declaração ou documentação falsa;</w:t>
      </w:r>
    </w:p>
    <w:p>
      <w:pPr>
        <w:pStyle w:val="Style13"/>
        <w:keepNext w:val="0"/>
        <w:keepLines w:val="0"/>
        <w:widowControl w:val="0"/>
        <w:numPr>
          <w:ilvl w:val="2"/>
          <w:numId w:val="3"/>
        </w:numPr>
        <w:shd w:val="clear" w:color="auto" w:fill="auto"/>
        <w:tabs>
          <w:tab w:pos="1369"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Fraudar a licitação ou praticar ato fraudulento na execução do contrato;</w:t>
      </w:r>
    </w:p>
    <w:p>
      <w:pPr>
        <w:pStyle w:val="Style13"/>
        <w:keepNext w:val="0"/>
        <w:keepLines w:val="0"/>
        <w:widowControl w:val="0"/>
        <w:numPr>
          <w:ilvl w:val="2"/>
          <w:numId w:val="3"/>
        </w:numPr>
        <w:shd w:val="clear" w:color="auto" w:fill="auto"/>
        <w:tabs>
          <w:tab w:pos="1369"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BR" w:eastAsia="pt-BR" w:bidi="pt-BR"/>
        </w:rPr>
        <w:t xml:space="preserve">Comportar-se </w:t>
      </w:r>
      <w:r>
        <w:rPr>
          <w:color w:val="000000"/>
          <w:spacing w:val="0"/>
          <w:w w:val="100"/>
          <w:position w:val="0"/>
          <w:sz w:val="20"/>
          <w:szCs w:val="20"/>
          <w:shd w:val="clear" w:color="auto" w:fill="auto"/>
          <w:lang w:val="pt-PT" w:eastAsia="pt-PT" w:bidi="pt-PT"/>
        </w:rPr>
        <w:t xml:space="preserve">de modo </w:t>
      </w:r>
      <w:r>
        <w:rPr>
          <w:color w:val="000000"/>
          <w:spacing w:val="0"/>
          <w:w w:val="100"/>
          <w:position w:val="0"/>
          <w:sz w:val="20"/>
          <w:szCs w:val="20"/>
          <w:shd w:val="clear" w:color="auto" w:fill="auto"/>
          <w:lang w:val="pt-BR" w:eastAsia="pt-BR" w:bidi="pt-BR"/>
        </w:rPr>
        <w:t xml:space="preserve">inidôneo </w:t>
      </w:r>
      <w:r>
        <w:rPr>
          <w:color w:val="000000"/>
          <w:spacing w:val="0"/>
          <w:w w:val="100"/>
          <w:position w:val="0"/>
          <w:sz w:val="20"/>
          <w:szCs w:val="20"/>
          <w:shd w:val="clear" w:color="auto" w:fill="auto"/>
          <w:lang w:val="pt-PT" w:eastAsia="pt-PT" w:bidi="pt-PT"/>
        </w:rPr>
        <w:t>ou cometer fraude de qualquer natureza;</w:t>
      </w:r>
    </w:p>
    <w:p>
      <w:pPr>
        <w:pStyle w:val="Style13"/>
        <w:keepNext w:val="0"/>
        <w:keepLines w:val="0"/>
        <w:widowControl w:val="0"/>
        <w:numPr>
          <w:ilvl w:val="2"/>
          <w:numId w:val="3"/>
        </w:numPr>
        <w:shd w:val="clear" w:color="auto" w:fill="auto"/>
        <w:tabs>
          <w:tab w:pos="1369"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Praticar atos ilícitos com vistas a frustrar os objetivos da licitação;</w:t>
      </w:r>
    </w:p>
    <w:p>
      <w:pPr>
        <w:pStyle w:val="Style13"/>
        <w:keepNext w:val="0"/>
        <w:keepLines w:val="0"/>
        <w:widowControl w:val="0"/>
        <w:numPr>
          <w:ilvl w:val="2"/>
          <w:numId w:val="3"/>
        </w:numPr>
        <w:shd w:val="clear" w:color="auto" w:fill="auto"/>
        <w:tabs>
          <w:tab w:pos="1946"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Praticar ato lesivo previsto no art. 5</w:t>
      </w:r>
      <w:r>
        <w:rPr>
          <w:color w:val="000000"/>
          <w:spacing w:val="0"/>
          <w:w w:val="100"/>
          <w:position w:val="0"/>
          <w:sz w:val="20"/>
          <w:szCs w:val="20"/>
          <w:shd w:val="clear" w:color="auto" w:fill="auto"/>
          <w:vertAlign w:val="superscript"/>
          <w:lang w:val="pt-PT" w:eastAsia="pt-PT" w:bidi="pt-PT"/>
        </w:rPr>
        <w:t>Q</w:t>
      </w:r>
      <w:r>
        <w:rPr>
          <w:color w:val="000000"/>
          <w:spacing w:val="0"/>
          <w:w w:val="100"/>
          <w:position w:val="0"/>
          <w:sz w:val="20"/>
          <w:szCs w:val="20"/>
          <w:shd w:val="clear" w:color="auto" w:fill="auto"/>
          <w:lang w:val="pt-PT" w:eastAsia="pt-PT" w:bidi="pt-PT"/>
        </w:rPr>
        <w:t xml:space="preserve"> da Lei n</w:t>
      </w:r>
      <w:r>
        <w:rPr>
          <w:color w:val="000000"/>
          <w:spacing w:val="0"/>
          <w:w w:val="100"/>
          <w:position w:val="0"/>
          <w:sz w:val="20"/>
          <w:szCs w:val="20"/>
          <w:shd w:val="clear" w:color="auto" w:fill="auto"/>
          <w:vertAlign w:val="superscript"/>
          <w:lang w:val="pt-PT" w:eastAsia="pt-PT" w:bidi="pt-PT"/>
        </w:rPr>
        <w:t>Q</w:t>
      </w:r>
      <w:r>
        <w:rPr>
          <w:color w:val="000000"/>
          <w:spacing w:val="0"/>
          <w:w w:val="100"/>
          <w:position w:val="0"/>
          <w:sz w:val="20"/>
          <w:szCs w:val="20"/>
          <w:shd w:val="clear" w:color="auto" w:fill="auto"/>
          <w:lang w:val="pt-PT" w:eastAsia="pt-PT" w:bidi="pt-PT"/>
        </w:rPr>
        <w:t xml:space="preserve"> 12.846/2013.</w:t>
      </w:r>
    </w:p>
    <w:p>
      <w:pPr>
        <w:pStyle w:val="Style13"/>
        <w:keepNext w:val="0"/>
        <w:keepLines w:val="0"/>
        <w:widowControl w:val="0"/>
        <w:numPr>
          <w:ilvl w:val="1"/>
          <w:numId w:val="3"/>
        </w:numPr>
        <w:shd w:val="clear" w:color="auto" w:fill="auto"/>
        <w:tabs>
          <w:tab w:pos="1253"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 xml:space="preserve">O licitante/adjudicatário que cometer qualquer das infrações discriminadas nos subitens anteriores ficará sujeito, sem prejuízo da responsabilidade civil e criminal, </w:t>
      </w:r>
      <w:r>
        <w:rPr>
          <w:color w:val="000000"/>
          <w:spacing w:val="0"/>
          <w:w w:val="100"/>
          <w:position w:val="0"/>
          <w:sz w:val="20"/>
          <w:szCs w:val="20"/>
          <w:shd w:val="clear" w:color="auto" w:fill="auto"/>
          <w:lang w:val="pt-BR" w:eastAsia="pt-BR" w:bidi="pt-BR"/>
        </w:rPr>
        <w:t xml:space="preserve">às </w:t>
      </w:r>
      <w:r>
        <w:rPr>
          <w:color w:val="000000"/>
          <w:spacing w:val="0"/>
          <w:w w:val="100"/>
          <w:position w:val="0"/>
          <w:sz w:val="20"/>
          <w:szCs w:val="20"/>
          <w:shd w:val="clear" w:color="auto" w:fill="auto"/>
          <w:lang w:val="pt-PT" w:eastAsia="pt-PT" w:bidi="pt-PT"/>
        </w:rPr>
        <w:t>seguintes sanções:</w:t>
      </w:r>
    </w:p>
    <w:p>
      <w:pPr>
        <w:pStyle w:val="Style13"/>
        <w:keepNext w:val="0"/>
        <w:keepLines w:val="0"/>
        <w:widowControl w:val="0"/>
        <w:numPr>
          <w:ilvl w:val="0"/>
          <w:numId w:val="47"/>
        </w:numPr>
        <w:shd w:val="clear" w:color="auto" w:fill="auto"/>
        <w:tabs>
          <w:tab w:pos="889"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Advertência por escrito, por faltas leves, assim entendidas aquelas que não acarretem prejuízos significativos para a Contratante;</w:t>
      </w:r>
    </w:p>
    <w:p>
      <w:pPr>
        <w:pStyle w:val="Style13"/>
        <w:keepNext w:val="0"/>
        <w:keepLines w:val="0"/>
        <w:widowControl w:val="0"/>
        <w:numPr>
          <w:ilvl w:val="0"/>
          <w:numId w:val="47"/>
        </w:numPr>
        <w:shd w:val="clear" w:color="auto" w:fill="auto"/>
        <w:tabs>
          <w:tab w:pos="909"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Multa;</w:t>
      </w:r>
    </w:p>
    <w:p>
      <w:pPr>
        <w:pStyle w:val="Style13"/>
        <w:keepNext w:val="0"/>
        <w:keepLines w:val="0"/>
        <w:widowControl w:val="0"/>
        <w:numPr>
          <w:ilvl w:val="0"/>
          <w:numId w:val="47"/>
        </w:numPr>
        <w:shd w:val="clear" w:color="auto" w:fill="auto"/>
        <w:tabs>
          <w:tab w:pos="909"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Impedimento de licitar e contratar;</w:t>
      </w:r>
    </w:p>
    <w:p>
      <w:pPr>
        <w:pStyle w:val="Style13"/>
        <w:keepNext w:val="0"/>
        <w:keepLines w:val="0"/>
        <w:widowControl w:val="0"/>
        <w:numPr>
          <w:ilvl w:val="0"/>
          <w:numId w:val="47"/>
        </w:numPr>
        <w:shd w:val="clear" w:color="auto" w:fill="auto"/>
        <w:tabs>
          <w:tab w:pos="913"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Declaração de inidoneidade para licitar ou contratar.</w:t>
      </w:r>
    </w:p>
    <w:p>
      <w:pPr>
        <w:pStyle w:val="Style13"/>
        <w:keepNext w:val="0"/>
        <w:keepLines w:val="0"/>
        <w:widowControl w:val="0"/>
        <w:numPr>
          <w:ilvl w:val="1"/>
          <w:numId w:val="3"/>
        </w:numPr>
        <w:shd w:val="clear" w:color="auto" w:fill="auto"/>
        <w:tabs>
          <w:tab w:pos="1253"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Na aplicação das sanções serão considerados:</w:t>
      </w:r>
    </w:p>
    <w:p>
      <w:pPr>
        <w:pStyle w:val="Style13"/>
        <w:keepNext w:val="0"/>
        <w:keepLines w:val="0"/>
        <w:widowControl w:val="0"/>
        <w:numPr>
          <w:ilvl w:val="2"/>
          <w:numId w:val="3"/>
        </w:numPr>
        <w:shd w:val="clear" w:color="auto" w:fill="auto"/>
        <w:tabs>
          <w:tab w:pos="1369" w:val="left"/>
        </w:tabs>
        <w:bidi w:val="0"/>
        <w:spacing w:before="0" w:after="120" w:line="307" w:lineRule="auto"/>
        <w:ind w:left="520" w:right="0"/>
        <w:jc w:val="both"/>
        <w:rPr>
          <w:sz w:val="20"/>
          <w:szCs w:val="20"/>
        </w:rPr>
      </w:pPr>
      <w:r>
        <w:rPr>
          <w:color w:val="000000"/>
          <w:spacing w:val="0"/>
          <w:w w:val="100"/>
          <w:position w:val="0"/>
          <w:sz w:val="20"/>
          <w:szCs w:val="20"/>
          <w:shd w:val="clear" w:color="auto" w:fill="auto"/>
          <w:lang w:val="pt-PT" w:eastAsia="pt-PT" w:bidi="pt-PT"/>
        </w:rPr>
        <w:t>a natureza e a gravidade da infração cometida.</w:t>
      </w:r>
    </w:p>
    <w:p>
      <w:pPr>
        <w:pStyle w:val="Style13"/>
        <w:keepNext w:val="0"/>
        <w:keepLines w:val="0"/>
        <w:widowControl w:val="0"/>
        <w:numPr>
          <w:ilvl w:val="2"/>
          <w:numId w:val="3"/>
        </w:numPr>
        <w:shd w:val="clear" w:color="auto" w:fill="auto"/>
        <w:tabs>
          <w:tab w:pos="1309" w:val="left"/>
        </w:tabs>
        <w:bidi w:val="0"/>
        <w:spacing w:before="0" w:after="0"/>
        <w:ind w:left="520" w:right="0"/>
        <w:jc w:val="both"/>
        <w:rPr>
          <w:sz w:val="20"/>
          <w:szCs w:val="20"/>
        </w:rPr>
      </w:pPr>
      <w:r>
        <w:rPr>
          <w:color w:val="000000"/>
          <w:spacing w:val="0"/>
          <w:w w:val="100"/>
          <w:position w:val="0"/>
          <w:sz w:val="20"/>
          <w:szCs w:val="20"/>
          <w:shd w:val="clear" w:color="auto" w:fill="auto"/>
          <w:lang w:val="pt-PT" w:eastAsia="pt-PT" w:bidi="pt-PT"/>
        </w:rPr>
        <w:t>as peculiaridades do caso concreto.</w:t>
      </w:r>
    </w:p>
    <w:p>
      <w:pPr>
        <w:pStyle w:val="Style13"/>
        <w:keepNext w:val="0"/>
        <w:keepLines w:val="0"/>
        <w:widowControl w:val="0"/>
        <w:numPr>
          <w:ilvl w:val="2"/>
          <w:numId w:val="3"/>
        </w:numPr>
        <w:shd w:val="clear" w:color="auto" w:fill="auto"/>
        <w:tabs>
          <w:tab w:pos="1309" w:val="left"/>
        </w:tabs>
        <w:bidi w:val="0"/>
        <w:spacing w:before="0" w:after="0"/>
        <w:ind w:left="520" w:right="0"/>
        <w:jc w:val="both"/>
        <w:rPr>
          <w:sz w:val="20"/>
          <w:szCs w:val="20"/>
        </w:rPr>
      </w:pPr>
      <w:r>
        <w:rPr>
          <w:color w:val="000000"/>
          <w:spacing w:val="0"/>
          <w:w w:val="100"/>
          <w:position w:val="0"/>
          <w:sz w:val="20"/>
          <w:szCs w:val="20"/>
          <w:shd w:val="clear" w:color="auto" w:fill="auto"/>
          <w:lang w:val="pt-PT" w:eastAsia="pt-PT" w:bidi="pt-PT"/>
        </w:rPr>
        <w:t>as circunstâncias agravantes ou atenuantes.</w:t>
      </w:r>
    </w:p>
    <w:p>
      <w:pPr>
        <w:pStyle w:val="Style13"/>
        <w:keepNext w:val="0"/>
        <w:keepLines w:val="0"/>
        <w:widowControl w:val="0"/>
        <w:numPr>
          <w:ilvl w:val="2"/>
          <w:numId w:val="3"/>
        </w:numPr>
        <w:shd w:val="clear" w:color="auto" w:fill="auto"/>
        <w:tabs>
          <w:tab w:pos="1309" w:val="left"/>
        </w:tabs>
        <w:bidi w:val="0"/>
        <w:spacing w:before="0" w:after="0"/>
        <w:ind w:left="520" w:right="0"/>
        <w:jc w:val="both"/>
        <w:rPr>
          <w:sz w:val="20"/>
          <w:szCs w:val="20"/>
        </w:rPr>
      </w:pPr>
      <w:r>
        <w:rPr>
          <w:color w:val="000000"/>
          <w:spacing w:val="0"/>
          <w:w w:val="100"/>
          <w:position w:val="0"/>
          <w:sz w:val="20"/>
          <w:szCs w:val="20"/>
          <w:shd w:val="clear" w:color="auto" w:fill="auto"/>
          <w:lang w:val="pt-PT" w:eastAsia="pt-PT" w:bidi="pt-PT"/>
        </w:rPr>
        <w:t>os danos que dela provierem para a Administração Pública.</w:t>
      </w:r>
    </w:p>
    <w:p>
      <w:pPr>
        <w:pStyle w:val="Style13"/>
        <w:keepNext w:val="0"/>
        <w:keepLines w:val="0"/>
        <w:widowControl w:val="0"/>
        <w:numPr>
          <w:ilvl w:val="2"/>
          <w:numId w:val="3"/>
        </w:numPr>
        <w:shd w:val="clear" w:color="auto" w:fill="auto"/>
        <w:tabs>
          <w:tab w:pos="1298" w:val="left"/>
        </w:tabs>
        <w:bidi w:val="0"/>
        <w:spacing w:before="0" w:after="0"/>
        <w:ind w:left="520" w:right="0"/>
        <w:jc w:val="both"/>
        <w:rPr>
          <w:sz w:val="20"/>
          <w:szCs w:val="20"/>
        </w:rPr>
      </w:pPr>
      <w:r>
        <w:rPr>
          <w:color w:val="000000"/>
          <w:spacing w:val="0"/>
          <w:w w:val="100"/>
          <w:position w:val="0"/>
          <w:sz w:val="20"/>
          <w:szCs w:val="20"/>
          <w:shd w:val="clear" w:color="auto" w:fill="auto"/>
          <w:lang w:val="pt-PT" w:eastAsia="pt-PT" w:bidi="pt-PT"/>
        </w:rPr>
        <w:t>a implantação ou o aperfeiçoamento de programa de integridade, conforme normas e orientações dos órgãos de controle.</w:t>
      </w:r>
    </w:p>
    <w:p>
      <w:pPr>
        <w:pStyle w:val="Style13"/>
        <w:keepNext w:val="0"/>
        <w:keepLines w:val="0"/>
        <w:widowControl w:val="0"/>
        <w:numPr>
          <w:ilvl w:val="1"/>
          <w:numId w:val="3"/>
        </w:numPr>
        <w:shd w:val="clear" w:color="auto" w:fill="auto"/>
        <w:tabs>
          <w:tab w:pos="1231" w:val="left"/>
        </w:tabs>
        <w:bidi w:val="0"/>
        <w:spacing w:before="0" w:after="0"/>
        <w:ind w:left="520" w:right="0"/>
        <w:jc w:val="both"/>
        <w:rPr>
          <w:sz w:val="20"/>
          <w:szCs w:val="20"/>
        </w:rPr>
      </w:pPr>
      <w:r>
        <w:rPr>
          <w:color w:val="000000"/>
          <w:spacing w:val="0"/>
          <w:w w:val="100"/>
          <w:position w:val="0"/>
          <w:sz w:val="20"/>
          <w:szCs w:val="20"/>
          <w:shd w:val="clear" w:color="auto" w:fill="auto"/>
          <w:lang w:val="pt-PT" w:eastAsia="pt-PT" w:bidi="pt-PT"/>
        </w:rPr>
        <w:t>A multa será recolhida em percentual de 0,5% a 30% incidente sobre o valor do contrato licitado, recolhida no prazo máximo de 30 (trinta) dias úteis, a contar da comunicação oficial.</w:t>
      </w:r>
    </w:p>
    <w:p>
      <w:pPr>
        <w:pStyle w:val="Style13"/>
        <w:keepNext w:val="0"/>
        <w:keepLines w:val="0"/>
        <w:widowControl w:val="0"/>
        <w:numPr>
          <w:ilvl w:val="2"/>
          <w:numId w:val="3"/>
        </w:numPr>
        <w:shd w:val="clear" w:color="auto" w:fill="auto"/>
        <w:tabs>
          <w:tab w:pos="1306"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Para as infrações previstas nos itens 17.1.2,17.1.3 e 17.1.4 será de 0,5% a 15% do valor do contrato licitado.</w:t>
      </w:r>
    </w:p>
    <w:p>
      <w:pPr>
        <w:pStyle w:val="Style13"/>
        <w:keepNext w:val="0"/>
        <w:keepLines w:val="0"/>
        <w:widowControl w:val="0"/>
        <w:numPr>
          <w:ilvl w:val="2"/>
          <w:numId w:val="3"/>
        </w:numPr>
        <w:shd w:val="clear" w:color="auto" w:fill="auto"/>
        <w:tabs>
          <w:tab w:pos="1306"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Para as infrações previstas nos itens 17.1.1,17.1.5,17.1.6,17.1.7,17.1.8,17.1.9 e 17.1.10 será de 15% a 30% do valor do contrato licitado.</w:t>
      </w:r>
    </w:p>
    <w:p>
      <w:pPr>
        <w:pStyle w:val="Style13"/>
        <w:keepNext w:val="0"/>
        <w:keepLines w:val="0"/>
        <w:widowControl w:val="0"/>
        <w:numPr>
          <w:ilvl w:val="1"/>
          <w:numId w:val="3"/>
        </w:numPr>
        <w:shd w:val="clear" w:color="auto" w:fill="auto"/>
        <w:tabs>
          <w:tab w:pos="1231"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A penalidade de multa pode ser aplicada cumulativamente com as demais sanções.</w:t>
      </w:r>
    </w:p>
    <w:p>
      <w:pPr>
        <w:pStyle w:val="Style13"/>
        <w:keepNext w:val="0"/>
        <w:keepLines w:val="0"/>
        <w:widowControl w:val="0"/>
        <w:numPr>
          <w:ilvl w:val="1"/>
          <w:numId w:val="3"/>
        </w:numPr>
        <w:shd w:val="clear" w:color="auto" w:fill="auto"/>
        <w:tabs>
          <w:tab w:pos="1231"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 xml:space="preserve">A aplicação de qualquer das penalidades previstas realizar-se-á em processo administrativo que assegurará o contraditório e a ampla defesa à Contratada, </w:t>
      </w:r>
      <w:r>
        <w:rPr>
          <w:color w:val="000000"/>
          <w:spacing w:val="0"/>
          <w:w w:val="100"/>
          <w:position w:val="0"/>
          <w:sz w:val="20"/>
          <w:szCs w:val="20"/>
          <w:shd w:val="clear" w:color="auto" w:fill="auto"/>
          <w:lang w:val="pt-BR" w:eastAsia="pt-BR" w:bidi="pt-BR"/>
        </w:rPr>
        <w:t xml:space="preserve">observando-se </w:t>
      </w:r>
      <w:r>
        <w:rPr>
          <w:color w:val="000000"/>
          <w:spacing w:val="0"/>
          <w:w w:val="100"/>
          <w:position w:val="0"/>
          <w:sz w:val="20"/>
          <w:szCs w:val="20"/>
          <w:shd w:val="clear" w:color="auto" w:fill="auto"/>
          <w:lang w:val="pt-PT" w:eastAsia="pt-PT" w:bidi="pt-PT"/>
        </w:rPr>
        <w:t>o procedimento previsto na Lei n</w:t>
      </w:r>
      <w:r>
        <w:rPr>
          <w:color w:val="000000"/>
          <w:spacing w:val="0"/>
          <w:w w:val="100"/>
          <w:position w:val="0"/>
          <w:sz w:val="20"/>
          <w:szCs w:val="20"/>
          <w:shd w:val="clear" w:color="auto" w:fill="auto"/>
          <w:vertAlign w:val="superscript"/>
          <w:lang w:val="pt-PT" w:eastAsia="pt-PT" w:bidi="pt-PT"/>
        </w:rPr>
        <w:t>Q</w:t>
      </w:r>
      <w:r>
        <w:rPr>
          <w:color w:val="000000"/>
          <w:spacing w:val="0"/>
          <w:w w:val="100"/>
          <w:position w:val="0"/>
          <w:sz w:val="20"/>
          <w:szCs w:val="20"/>
          <w:shd w:val="clear" w:color="auto" w:fill="auto"/>
          <w:lang w:val="pt-PT" w:eastAsia="pt-PT" w:bidi="pt-PT"/>
        </w:rPr>
        <w:t xml:space="preserve"> 14.133/2021, e subsidiariamente a Lei n</w:t>
      </w:r>
      <w:r>
        <w:rPr>
          <w:color w:val="000000"/>
          <w:spacing w:val="0"/>
          <w:w w:val="100"/>
          <w:position w:val="0"/>
          <w:sz w:val="20"/>
          <w:szCs w:val="20"/>
          <w:shd w:val="clear" w:color="auto" w:fill="auto"/>
          <w:vertAlign w:val="superscript"/>
          <w:lang w:val="pt-PT" w:eastAsia="pt-PT" w:bidi="pt-PT"/>
        </w:rPr>
        <w:t>Q</w:t>
      </w:r>
      <w:r>
        <w:rPr>
          <w:color w:val="000000"/>
          <w:spacing w:val="0"/>
          <w:w w:val="100"/>
          <w:position w:val="0"/>
          <w:sz w:val="20"/>
          <w:szCs w:val="20"/>
          <w:shd w:val="clear" w:color="auto" w:fill="auto"/>
          <w:lang w:val="pt-PT" w:eastAsia="pt-PT" w:bidi="pt-PT"/>
        </w:rPr>
        <w:t xml:space="preserve"> 9.784, de 1999.</w:t>
      </w:r>
    </w:p>
    <w:p>
      <w:pPr>
        <w:pStyle w:val="Style13"/>
        <w:keepNext w:val="0"/>
        <w:keepLines w:val="0"/>
        <w:widowControl w:val="0"/>
        <w:numPr>
          <w:ilvl w:val="2"/>
          <w:numId w:val="3"/>
        </w:numPr>
        <w:shd w:val="clear" w:color="auto" w:fill="auto"/>
        <w:tabs>
          <w:tab w:pos="1310"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As multas devidas e/ou prejuízos causados à Contratante serão deduzidos dos valores a serem pagos, ou recolhidos em favor da Prefeitura Municipal de Beruri, ou deduzidos da garantia, ou ainda, quando for o caso, serão inscritos na Dívida Ativa e cobrados judicialmente.</w:t>
      </w:r>
    </w:p>
    <w:p>
      <w:pPr>
        <w:pStyle w:val="Style13"/>
        <w:keepNext w:val="0"/>
        <w:keepLines w:val="0"/>
        <w:widowControl w:val="0"/>
        <w:numPr>
          <w:ilvl w:val="2"/>
          <w:numId w:val="3"/>
        </w:numPr>
        <w:shd w:val="clear" w:color="auto" w:fill="auto"/>
        <w:tabs>
          <w:tab w:pos="1306"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Caso a Contratante determine, a multa deverá ser recolhida no prazo máximo de 30 dias úteis, a contar da data do recebimento da comunicação enviada pela autoridade competente.</w:t>
      </w:r>
    </w:p>
    <w:p>
      <w:pPr>
        <w:pStyle w:val="Style13"/>
        <w:keepNext w:val="0"/>
        <w:keepLines w:val="0"/>
        <w:widowControl w:val="0"/>
        <w:numPr>
          <w:ilvl w:val="1"/>
          <w:numId w:val="3"/>
        </w:numPr>
        <w:shd w:val="clear" w:color="auto" w:fill="auto"/>
        <w:tabs>
          <w:tab w:pos="1231"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Caso o valor da multa não seja suficiente para cobrir os prejuízos causados pela conduta do licitante, o órgão ou entidade pública poderá cobrar o valor remanescente judicialmente, conforme artigo 419 do Código Civil.</w:t>
      </w:r>
    </w:p>
    <w:p>
      <w:pPr>
        <w:pStyle w:val="Style13"/>
        <w:keepNext w:val="0"/>
        <w:keepLines w:val="0"/>
        <w:widowControl w:val="0"/>
        <w:numPr>
          <w:ilvl w:val="1"/>
          <w:numId w:val="3"/>
        </w:numPr>
        <w:shd w:val="clear" w:color="auto" w:fill="auto"/>
        <w:tabs>
          <w:tab w:pos="1231"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pPr>
        <w:pStyle w:val="Style13"/>
        <w:keepNext w:val="0"/>
        <w:keepLines w:val="0"/>
        <w:widowControl w:val="0"/>
        <w:numPr>
          <w:ilvl w:val="1"/>
          <w:numId w:val="3"/>
        </w:numPr>
        <w:shd w:val="clear" w:color="auto" w:fill="auto"/>
        <w:tabs>
          <w:tab w:pos="1231"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Se, durante o processo de aplicação de penalidade, se houver indícios de prática de infração administrativa tipificada pela Lei n</w:t>
      </w:r>
      <w:r>
        <w:rPr>
          <w:color w:val="000000"/>
          <w:spacing w:val="0"/>
          <w:w w:val="100"/>
          <w:position w:val="0"/>
          <w:sz w:val="20"/>
          <w:szCs w:val="20"/>
          <w:shd w:val="clear" w:color="auto" w:fill="auto"/>
          <w:vertAlign w:val="superscript"/>
          <w:lang w:val="pt-PT" w:eastAsia="pt-PT" w:bidi="pt-PT"/>
        </w:rPr>
        <w:t>s</w:t>
      </w:r>
      <w:r>
        <w:rPr>
          <w:color w:val="000000"/>
          <w:spacing w:val="0"/>
          <w:w w:val="100"/>
          <w:position w:val="0"/>
          <w:sz w:val="20"/>
          <w:szCs w:val="20"/>
          <w:shd w:val="clear" w:color="auto" w:fill="auto"/>
          <w:lang w:val="pt-PT" w:eastAsia="pt-PT" w:bidi="pt-PT"/>
        </w:rPr>
        <w:t xml:space="preserve">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Style13"/>
        <w:keepNext w:val="0"/>
        <w:keepLines w:val="0"/>
        <w:widowControl w:val="0"/>
        <w:numPr>
          <w:ilvl w:val="1"/>
          <w:numId w:val="3"/>
        </w:numPr>
        <w:shd w:val="clear" w:color="auto" w:fill="auto"/>
        <w:tabs>
          <w:tab w:pos="1251"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A apuração e o julgamento das demais infrações administrativas não consideradas como ato lesivo à Administração Pública nacional ou estrangeira nos termos da Lei n</w:t>
      </w:r>
      <w:r>
        <w:rPr>
          <w:color w:val="000000"/>
          <w:spacing w:val="0"/>
          <w:w w:val="100"/>
          <w:position w:val="0"/>
          <w:sz w:val="20"/>
          <w:szCs w:val="20"/>
          <w:shd w:val="clear" w:color="auto" w:fill="auto"/>
          <w:vertAlign w:val="superscript"/>
          <w:lang w:val="pt-PT" w:eastAsia="pt-PT" w:bidi="pt-PT"/>
        </w:rPr>
        <w:t>a</w:t>
      </w:r>
      <w:r>
        <w:rPr>
          <w:color w:val="000000"/>
          <w:spacing w:val="0"/>
          <w:w w:val="100"/>
          <w:position w:val="0"/>
          <w:sz w:val="20"/>
          <w:szCs w:val="20"/>
          <w:shd w:val="clear" w:color="auto" w:fill="auto"/>
          <w:lang w:val="pt-PT" w:eastAsia="pt-PT" w:bidi="pt-PT"/>
        </w:rPr>
        <w:t xml:space="preserve"> 12.846/2013, seguirão seu rito normal na unidade administrativa.</w:t>
      </w:r>
    </w:p>
    <w:p>
      <w:pPr>
        <w:pStyle w:val="Style13"/>
        <w:keepNext w:val="0"/>
        <w:keepLines w:val="0"/>
        <w:widowControl w:val="0"/>
        <w:numPr>
          <w:ilvl w:val="1"/>
          <w:numId w:val="3"/>
        </w:numPr>
        <w:shd w:val="clear" w:color="auto" w:fill="auto"/>
        <w:tabs>
          <w:tab w:pos="1243" w:val="left"/>
        </w:tabs>
        <w:bidi w:val="0"/>
        <w:spacing w:before="0" w:after="0"/>
        <w:ind w:left="520" w:right="400"/>
        <w:jc w:val="both"/>
        <w:rPr>
          <w:sz w:val="20"/>
          <w:szCs w:val="20"/>
        </w:rPr>
        <w:sectPr>
          <w:headerReference w:type="default" r:id="rId43"/>
          <w:footerReference w:type="default" r:id="rId44"/>
          <w:headerReference w:type="even" r:id="rId45"/>
          <w:footerReference w:type="even" r:id="rId46"/>
          <w:headerReference w:type="first" r:id="rId47"/>
          <w:footerReference w:type="first" r:id="rId48"/>
          <w:footnotePr>
            <w:pos w:val="pageBottom"/>
            <w:numFmt w:val="decimal"/>
            <w:numRestart w:val="continuous"/>
          </w:footnotePr>
          <w:pgSz w:w="11900" w:h="17980"/>
          <w:pgMar w:top="2930" w:left="1153" w:right="1280" w:bottom="1946" w:header="0" w:footer="3" w:gutter="0"/>
          <w:cols w:space="720"/>
          <w:noEndnote/>
          <w:titlePg/>
          <w:rtlGutter w:val="0"/>
          <w:docGrid w:linePitch="360"/>
        </w:sectPr>
      </w:pPr>
      <w:r>
        <w:rPr>
          <w:color w:val="000000"/>
          <w:spacing w:val="0"/>
          <w:w w:val="100"/>
          <w:position w:val="0"/>
          <w:sz w:val="20"/>
          <w:szCs w:val="20"/>
          <w:shd w:val="clear" w:color="auto" w:fill="auto"/>
          <w:lang w:val="pt-PT" w:eastAsia="pt-PT" w:bidi="pt-PT"/>
        </w:rPr>
        <w:t>O processamento do PAR não interfere no seguimento regular dos processos administrativos específicos para apuração da ocorrência de danos e prejuízos à</w:t>
      </w:r>
    </w:p>
    <w:p>
      <w:pPr>
        <w:pStyle w:val="Style13"/>
        <w:keepNext w:val="0"/>
        <w:keepLines w:val="0"/>
        <w:widowControl w:val="0"/>
        <w:shd w:val="clear" w:color="auto" w:fill="auto"/>
        <w:bidi w:val="0"/>
        <w:spacing w:before="0" w:after="0" w:line="307" w:lineRule="auto"/>
        <w:ind w:left="520" w:right="420"/>
        <w:jc w:val="both"/>
        <w:rPr>
          <w:sz w:val="20"/>
          <w:szCs w:val="20"/>
        </w:rPr>
      </w:pPr>
      <w:r>
        <w:rPr>
          <w:color w:val="000000"/>
          <w:spacing w:val="0"/>
          <w:w w:val="100"/>
          <w:position w:val="0"/>
          <w:sz w:val="20"/>
          <w:szCs w:val="20"/>
          <w:shd w:val="clear" w:color="auto" w:fill="auto"/>
          <w:lang w:val="pt-PT" w:eastAsia="pt-PT" w:bidi="pt-PT"/>
        </w:rPr>
        <w:t>Administração Pública Federal resultantes de ato lesivo cometido por pessoa jurídica, com ou sem a participação de agente público.</w:t>
      </w:r>
    </w:p>
    <w:p>
      <w:pPr>
        <w:pStyle w:val="Style13"/>
        <w:keepNext w:val="0"/>
        <w:keepLines w:val="0"/>
        <w:widowControl w:val="0"/>
        <w:numPr>
          <w:ilvl w:val="1"/>
          <w:numId w:val="3"/>
        </w:numPr>
        <w:shd w:val="clear" w:color="auto" w:fill="auto"/>
        <w:tabs>
          <w:tab w:pos="1286" w:val="left"/>
        </w:tabs>
        <w:bidi w:val="0"/>
        <w:spacing w:before="0" w:after="120" w:line="307" w:lineRule="auto"/>
        <w:ind w:left="520" w:right="0"/>
        <w:jc w:val="both"/>
        <w:rPr>
          <w:sz w:val="20"/>
          <w:szCs w:val="20"/>
        </w:rPr>
      </w:pPr>
      <w:r>
        <w:rPr>
          <w:color w:val="000000"/>
          <w:spacing w:val="0"/>
          <w:w w:val="100"/>
          <w:position w:val="0"/>
          <w:sz w:val="20"/>
          <w:szCs w:val="20"/>
          <w:shd w:val="clear" w:color="auto" w:fill="auto"/>
          <w:lang w:val="pt-PT" w:eastAsia="pt-PT" w:bidi="pt-PT"/>
        </w:rPr>
        <w:t>As penalidades serão obrigatoriamente publicadas no Diário Oficial dos Municípios do Estado do Amazonas.</w:t>
      </w:r>
    </w:p>
    <w:p>
      <w:pPr>
        <w:pStyle w:val="Style21"/>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1231" w:val="left"/>
        </w:tabs>
        <w:bidi w:val="0"/>
        <w:spacing w:before="0" w:after="0" w:line="283" w:lineRule="auto"/>
        <w:ind w:right="0"/>
        <w:jc w:val="both"/>
      </w:pPr>
      <w:bookmarkStart w:id="63" w:name="bookmark63"/>
      <w:r>
        <w:rPr>
          <w:color w:val="000000"/>
          <w:spacing w:val="0"/>
          <w:w w:val="100"/>
          <w:position w:val="0"/>
          <w:shd w:val="clear" w:color="auto" w:fill="auto"/>
          <w:lang w:val="pt-PT" w:eastAsia="pt-PT" w:bidi="pt-PT"/>
        </w:rPr>
        <w:t>DECLARAÇÃO DO SOLICITANTE</w:t>
      </w:r>
      <w:bookmarkEnd w:id="63"/>
    </w:p>
    <w:p>
      <w:pPr>
        <w:pStyle w:val="Style13"/>
        <w:keepNext w:val="0"/>
        <w:keepLines w:val="0"/>
        <w:widowControl w:val="0"/>
        <w:numPr>
          <w:ilvl w:val="1"/>
          <w:numId w:val="3"/>
        </w:numPr>
        <w:shd w:val="clear" w:color="auto" w:fill="auto"/>
        <w:tabs>
          <w:tab w:pos="1231" w:val="left"/>
        </w:tabs>
        <w:bidi w:val="0"/>
        <w:spacing w:before="0" w:after="300"/>
        <w:ind w:left="520" w:right="0"/>
        <w:jc w:val="both"/>
      </w:pPr>
      <w:r>
        <w:rPr>
          <w:color w:val="000000"/>
          <w:spacing w:val="0"/>
          <w:w w:val="100"/>
          <w:position w:val="0"/>
          <w:sz w:val="20"/>
          <w:szCs w:val="20"/>
          <w:shd w:val="clear" w:color="auto" w:fill="auto"/>
          <w:lang w:val="pt-PT" w:eastAsia="pt-PT" w:bidi="pt-PT"/>
        </w:rPr>
        <w:t>Declaramos que este Termo de Referência está em conformidade com a Lei n</w:t>
      </w:r>
      <w:r>
        <w:rPr>
          <w:color w:val="000000"/>
          <w:spacing w:val="0"/>
          <w:w w:val="100"/>
          <w:position w:val="0"/>
          <w:sz w:val="20"/>
          <w:szCs w:val="20"/>
          <w:shd w:val="clear" w:color="auto" w:fill="auto"/>
          <w:vertAlign w:val="superscript"/>
          <w:lang w:val="pt-PT" w:eastAsia="pt-PT" w:bidi="pt-PT"/>
        </w:rPr>
        <w:t xml:space="preserve">s </w:t>
      </w:r>
      <w:r>
        <w:rPr>
          <w:color w:val="000000"/>
          <w:spacing w:val="0"/>
          <w:w w:val="100"/>
          <w:position w:val="0"/>
          <w:sz w:val="20"/>
          <w:szCs w:val="20"/>
          <w:shd w:val="clear" w:color="auto" w:fill="auto"/>
          <w:lang w:val="pt-PT" w:eastAsia="pt-PT" w:bidi="pt-PT"/>
        </w:rPr>
        <w:t xml:space="preserve">14.133/2021, Decreto Municipal n° 029/2023 - GPMB, e demais legislações vigentes, </w:t>
      </w:r>
      <w:r>
        <w:rPr>
          <w:color w:val="000000"/>
          <w:spacing w:val="0"/>
          <w:w w:val="100"/>
          <w:position w:val="0"/>
          <w:sz w:val="20"/>
          <w:szCs w:val="20"/>
          <w:shd w:val="clear" w:color="auto" w:fill="auto"/>
          <w:lang w:val="pt-BR" w:eastAsia="pt-BR" w:bidi="pt-BR"/>
        </w:rPr>
        <w:t xml:space="preserve">submetendo-o </w:t>
      </w:r>
      <w:r>
        <w:rPr>
          <w:color w:val="000000"/>
          <w:spacing w:val="0"/>
          <w:w w:val="100"/>
          <w:position w:val="0"/>
          <w:sz w:val="20"/>
          <w:szCs w:val="20"/>
          <w:shd w:val="clear" w:color="auto" w:fill="auto"/>
          <w:lang w:val="pt-PT" w:eastAsia="pt-PT" w:bidi="pt-PT"/>
        </w:rPr>
        <w:t xml:space="preserve">à apreciação do Excelentíssimo Senhor Prefeito Municipal de Beruri/AM. </w:t>
      </w:r>
      <w:r>
        <w:rPr>
          <w:b/>
          <w:bCs/>
          <w:color w:val="000000"/>
          <w:spacing w:val="0"/>
          <w:w w:val="100"/>
          <w:position w:val="0"/>
          <w:shd w:val="clear" w:color="auto" w:fill="auto"/>
          <w:lang w:val="pt-PT" w:eastAsia="pt-PT" w:bidi="pt-PT"/>
        </w:rPr>
        <w:t>ELABORAÇÃO:</w:t>
      </w:r>
    </w:p>
    <w:p>
      <w:pPr>
        <w:pStyle w:val="Style13"/>
        <w:keepNext w:val="0"/>
        <w:keepLines w:val="0"/>
        <w:widowControl w:val="0"/>
        <w:shd w:val="clear" w:color="auto" w:fill="auto"/>
        <w:bidi w:val="0"/>
        <w:spacing w:before="0" w:after="0" w:line="240" w:lineRule="auto"/>
        <w:ind w:left="5360" w:right="0" w:firstLine="0"/>
        <w:jc w:val="left"/>
      </w:pPr>
      <w:r>
        <w:rPr>
          <w:color w:val="000000"/>
          <w:spacing w:val="0"/>
          <w:w w:val="100"/>
          <w:position w:val="0"/>
          <w:shd w:val="clear" w:color="auto" w:fill="auto"/>
          <w:lang w:val="pt-PT" w:eastAsia="pt-PT" w:bidi="pt-PT"/>
        </w:rPr>
        <w:t>BERURI/AM, 05 de maio de 2025.</w:t>
      </w:r>
    </w:p>
    <w:p>
      <w:pPr>
        <w:widowControl w:val="0"/>
        <w:spacing w:line="1" w:lineRule="exact"/>
        <w:sectPr>
          <w:headerReference w:type="default" r:id="rId49"/>
          <w:footerReference w:type="default" r:id="rId50"/>
          <w:headerReference w:type="even" r:id="rId51"/>
          <w:footerReference w:type="even" r:id="rId52"/>
          <w:headerReference w:type="first" r:id="rId53"/>
          <w:footerReference w:type="first" r:id="rId54"/>
          <w:footnotePr>
            <w:pos w:val="pageBottom"/>
            <w:numFmt w:val="decimal"/>
            <w:numRestart w:val="continuous"/>
          </w:footnotePr>
          <w:pgSz w:w="11900" w:h="17980"/>
          <w:pgMar w:top="2930" w:left="1153" w:right="1280" w:bottom="1946" w:header="0" w:footer="3" w:gutter="0"/>
          <w:cols w:space="720"/>
          <w:noEndnote/>
          <w:titlePg/>
          <w:rtlGutter w:val="0"/>
          <w:docGrid w:linePitch="360"/>
        </w:sectPr>
      </w:pPr>
      <w:r>
        <w:drawing>
          <wp:anchor distT="482600" distB="339090" distL="1410970" distR="1713865" simplePos="0" relativeHeight="125829386" behindDoc="0" locked="0" layoutInCell="1" allowOverlap="1">
            <wp:simplePos x="0" y="0"/>
            <wp:positionH relativeFrom="page">
              <wp:posOffset>2467610</wp:posOffset>
            </wp:positionH>
            <wp:positionV relativeFrom="paragraph">
              <wp:posOffset>482600</wp:posOffset>
            </wp:positionV>
            <wp:extent cx="2279650" cy="841375"/>
            <wp:wrapTopAndBottom/>
            <wp:docPr id="228" name="Shape 228"/>
            <a:graphic xmlns:a="http://schemas.openxmlformats.org/drawingml/2006/main">
              <a:graphicData uri="http://schemas.openxmlformats.org/drawingml/2006/picture">
                <pic:pic xmlns:pic="http://schemas.openxmlformats.org/drawingml/2006/picture">
                  <pic:nvPicPr>
                    <pic:cNvPr id="229" name="Picture box 229"/>
                    <pic:cNvPicPr/>
                  </pic:nvPicPr>
                  <pic:blipFill>
                    <a:blip r:embed="rId55"/>
                    <a:stretch/>
                  </pic:blipFill>
                  <pic:spPr>
                    <a:xfrm>
                      <a:ext cx="2279650" cy="8413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1056640</wp:posOffset>
                </wp:positionH>
                <wp:positionV relativeFrom="paragraph">
                  <wp:posOffset>1339215</wp:posOffset>
                </wp:positionV>
                <wp:extent cx="5401310" cy="323850"/>
                <wp:wrapNone/>
                <wp:docPr id="230" name="Shape 230"/>
                <a:graphic xmlns:a="http://schemas.openxmlformats.org/drawingml/2006/main">
                  <a:graphicData uri="http://schemas.microsoft.com/office/word/2010/wordprocessingShape">
                    <wps:wsp>
                      <wps:cNvSpPr txBox="1"/>
                      <wps:spPr>
                        <a:xfrm>
                          <a:ext cx="5401310" cy="323850"/>
                        </a:xfrm>
                        <a:prstGeom prst="rect"/>
                        <a:noFill/>
                      </wps:spPr>
                      <wps:txbx>
                        <w:txbxContent>
                          <w:p>
                            <w:pPr>
                              <w:pStyle w:val="Style24"/>
                              <w:keepNext w:val="0"/>
                              <w:keepLines w:val="0"/>
                              <w:widowControl w:val="0"/>
                              <w:shd w:val="clear" w:color="auto" w:fill="auto"/>
                              <w:bidi w:val="0"/>
                              <w:spacing w:before="0" w:after="60" w:line="240" w:lineRule="auto"/>
                              <w:ind w:left="2460" w:right="0" w:firstLine="0"/>
                              <w:jc w:val="left"/>
                            </w:pPr>
                            <w:r>
                              <w:rPr>
                                <w:color w:val="000000"/>
                                <w:spacing w:val="0"/>
                                <w:w w:val="100"/>
                                <w:position w:val="0"/>
                                <w:shd w:val="clear" w:color="auto" w:fill="auto"/>
                                <w:lang w:val="pt-PT" w:eastAsia="pt-PT" w:bidi="pt-PT"/>
                              </w:rPr>
                              <w:t>Secretário Municipal de Educaçáo</w:t>
                            </w:r>
                          </w:p>
                          <w:p>
                            <w:pPr>
                              <w:pStyle w:val="Style24"/>
                              <w:keepNext w:val="0"/>
                              <w:keepLines w:val="0"/>
                              <w:widowControl w:val="0"/>
                              <w:shd w:val="clear" w:color="auto" w:fill="auto"/>
                              <w:bidi w:val="0"/>
                              <w:spacing w:before="0" w:after="0" w:line="240" w:lineRule="auto"/>
                              <w:ind w:left="2900" w:right="0" w:firstLine="0"/>
                              <w:jc w:val="left"/>
                            </w:pPr>
                            <w:r>
                              <w:rPr>
                                <w:color w:val="000000"/>
                                <w:spacing w:val="0"/>
                                <w:w w:val="100"/>
                                <w:position w:val="0"/>
                                <w:shd w:val="clear" w:color="auto" w:fill="auto"/>
                                <w:lang w:val="pt-PT" w:eastAsia="pt-PT" w:bidi="pt-PT"/>
                              </w:rPr>
                              <w:t>Dec. n° 003/2025-GPMB</w:t>
                            </w:r>
                          </w:p>
                        </w:txbxContent>
                      </wps:txbx>
                      <wps:bodyPr lIns="0" tIns="0" rIns="0" bIns="0">
                        <a:noAutoFit/>
                      </wps:bodyPr>
                    </wps:wsp>
                  </a:graphicData>
                </a:graphic>
              </wp:anchor>
            </w:drawing>
          </mc:Choice>
          <mc:Fallback>
            <w:pict>
              <v:shape id="_x0000_s1256" type="#_x0000_t202" style="position:absolute;margin-left:83.200000000000003pt;margin-top:105.45pt;width:425.30000000000001pt;height:25.5pt;z-index:251657735;mso-wrap-distance-left:0;mso-wrap-distance-right:0;mso-position-horizontal-relative:page" filled="f" stroked="f">
                <v:textbox inset="0,0,0,0">
                  <w:txbxContent>
                    <w:p>
                      <w:pPr>
                        <w:pStyle w:val="Style24"/>
                        <w:keepNext w:val="0"/>
                        <w:keepLines w:val="0"/>
                        <w:widowControl w:val="0"/>
                        <w:shd w:val="clear" w:color="auto" w:fill="auto"/>
                        <w:bidi w:val="0"/>
                        <w:spacing w:before="0" w:after="60" w:line="240" w:lineRule="auto"/>
                        <w:ind w:left="2460" w:right="0" w:firstLine="0"/>
                        <w:jc w:val="left"/>
                      </w:pPr>
                      <w:r>
                        <w:rPr>
                          <w:color w:val="000000"/>
                          <w:spacing w:val="0"/>
                          <w:w w:val="100"/>
                          <w:position w:val="0"/>
                          <w:shd w:val="clear" w:color="auto" w:fill="auto"/>
                          <w:lang w:val="pt-PT" w:eastAsia="pt-PT" w:bidi="pt-PT"/>
                        </w:rPr>
                        <w:t>Secretário Municipal de Educaçáo</w:t>
                      </w:r>
                    </w:p>
                    <w:p>
                      <w:pPr>
                        <w:pStyle w:val="Style24"/>
                        <w:keepNext w:val="0"/>
                        <w:keepLines w:val="0"/>
                        <w:widowControl w:val="0"/>
                        <w:shd w:val="clear" w:color="auto" w:fill="auto"/>
                        <w:bidi w:val="0"/>
                        <w:spacing w:before="0" w:after="0" w:line="240" w:lineRule="auto"/>
                        <w:ind w:left="2900" w:right="0" w:firstLine="0"/>
                        <w:jc w:val="left"/>
                      </w:pPr>
                      <w:r>
                        <w:rPr>
                          <w:color w:val="000000"/>
                          <w:spacing w:val="0"/>
                          <w:w w:val="100"/>
                          <w:position w:val="0"/>
                          <w:shd w:val="clear" w:color="auto" w:fill="auto"/>
                          <w:lang w:val="pt-PT" w:eastAsia="pt-PT" w:bidi="pt-PT"/>
                        </w:rPr>
                        <w:t>Dec. n° 003/2025-GPMB</w:t>
                      </w:r>
                    </w:p>
                  </w:txbxContent>
                </v:textbox>
                <w10:wrap anchorx="page"/>
              </v:shape>
            </w:pict>
          </mc:Fallback>
        </mc:AlternateContent>
      </w:r>
    </w:p>
    <w:p>
      <w:pPr>
        <w:widowControl w:val="0"/>
        <w:spacing w:line="84" w:lineRule="exact"/>
        <w:rPr>
          <w:sz w:val="7"/>
          <w:szCs w:val="7"/>
        </w:rPr>
      </w:pPr>
    </w:p>
    <w:p>
      <w:pPr>
        <w:widowControl w:val="0"/>
        <w:spacing w:line="1" w:lineRule="exact"/>
        <w:sectPr>
          <w:footnotePr>
            <w:pos w:val="pageBottom"/>
            <w:numFmt w:val="decimal"/>
            <w:numRestart w:val="continuous"/>
          </w:footnotePr>
          <w:type w:val="continuous"/>
          <w:pgSz w:w="11900" w:h="17980"/>
          <w:pgMar w:top="1825" w:left="0" w:right="0" w:bottom="809" w:header="0" w:footer="3" w:gutter="0"/>
          <w:cols w:space="720"/>
          <w:noEndnote/>
          <w:rtlGutter w:val="0"/>
          <w:docGrid w:linePitch="360"/>
        </w:sectPr>
      </w:pPr>
    </w:p>
    <w:p>
      <w:pPr>
        <w:pStyle w:val="Style21"/>
        <w:keepNext/>
        <w:keepLines/>
        <w:widowControl w:val="0"/>
        <w:shd w:val="clear" w:color="auto" w:fill="auto"/>
        <w:bidi w:val="0"/>
        <w:spacing w:before="0" w:after="320" w:line="298" w:lineRule="auto"/>
        <w:ind w:left="0" w:right="0" w:firstLine="0"/>
        <w:jc w:val="both"/>
      </w:pPr>
      <w:bookmarkStart w:id="64" w:name="bookmark64"/>
      <w:r>
        <w:rPr>
          <w:color w:val="000000"/>
          <w:spacing w:val="0"/>
          <w:w w:val="100"/>
          <w:position w:val="0"/>
          <w:shd w:val="clear" w:color="auto" w:fill="auto"/>
          <w:lang w:val="pt-PT" w:eastAsia="pt-PT" w:bidi="pt-PT"/>
        </w:rPr>
        <w:t>AUTORIZAÇÃO:</w:t>
      </w:r>
      <w:bookmarkEnd w:id="64"/>
    </w:p>
    <w:p>
      <w:pPr>
        <w:pStyle w:val="Style13"/>
        <w:keepNext w:val="0"/>
        <w:keepLines w:val="0"/>
        <w:widowControl w:val="0"/>
        <w:shd w:val="clear" w:color="auto" w:fill="auto"/>
        <w:bidi w:val="0"/>
        <w:spacing w:before="0" w:after="320" w:line="298" w:lineRule="auto"/>
        <w:ind w:left="0" w:right="0" w:firstLine="0"/>
        <w:jc w:val="both"/>
      </w:pPr>
      <w:r>
        <w:rPr>
          <w:color w:val="000000"/>
          <w:spacing w:val="0"/>
          <w:w w:val="100"/>
          <w:position w:val="0"/>
          <w:shd w:val="clear" w:color="auto" w:fill="auto"/>
          <w:lang w:val="pt-PT" w:eastAsia="pt-PT" w:bidi="pt-PT"/>
        </w:rPr>
        <w:t>Aprovo o Termo de Referência, com fundamento no artigo 48, parágrafo único, do Decreto Municipal n</w:t>
      </w:r>
      <w:r>
        <w:rPr>
          <w:color w:val="000000"/>
          <w:spacing w:val="0"/>
          <w:w w:val="100"/>
          <w:position w:val="0"/>
          <w:shd w:val="clear" w:color="auto" w:fill="auto"/>
          <w:vertAlign w:val="superscript"/>
          <w:lang w:val="pt-PT" w:eastAsia="pt-PT" w:bidi="pt-PT"/>
        </w:rPr>
        <w:t>s</w:t>
      </w:r>
      <w:r>
        <w:rPr>
          <w:color w:val="000000"/>
          <w:spacing w:val="0"/>
          <w:w w:val="100"/>
          <w:position w:val="0"/>
          <w:shd w:val="clear" w:color="auto" w:fill="auto"/>
          <w:lang w:val="pt-PT" w:eastAsia="pt-PT" w:bidi="pt-PT"/>
        </w:rPr>
        <w:t xml:space="preserve"> 029/2023-GPMB e alterações posteriores, considerando a importância da contratação, em face das justificativas técnicas apresentadas.</w:t>
      </w:r>
    </w:p>
    <w:p>
      <w:pPr>
        <w:pStyle w:val="Style13"/>
        <w:keepNext w:val="0"/>
        <w:keepLines w:val="0"/>
        <w:widowControl w:val="0"/>
        <w:shd w:val="clear" w:color="auto" w:fill="auto"/>
        <w:bidi w:val="0"/>
        <w:spacing w:before="0" w:after="120" w:line="298" w:lineRule="auto"/>
        <w:ind w:left="0" w:right="0" w:firstLine="0"/>
        <w:jc w:val="right"/>
      </w:pPr>
      <w:r>
        <w:drawing>
          <wp:anchor distT="533400" distB="0" distL="114300" distR="114300" simplePos="0" relativeHeight="125829387" behindDoc="0" locked="0" layoutInCell="1" allowOverlap="1">
            <wp:simplePos x="0" y="0"/>
            <wp:positionH relativeFrom="page">
              <wp:posOffset>3236595</wp:posOffset>
            </wp:positionH>
            <wp:positionV relativeFrom="paragraph">
              <wp:posOffset>825500</wp:posOffset>
            </wp:positionV>
            <wp:extent cx="1103630" cy="749935"/>
            <wp:wrapTopAndBottom/>
            <wp:docPr id="232" name="Shape 232"/>
            <a:graphic xmlns:a="http://schemas.openxmlformats.org/drawingml/2006/main">
              <a:graphicData uri="http://schemas.openxmlformats.org/drawingml/2006/picture">
                <pic:pic xmlns:pic="http://schemas.openxmlformats.org/drawingml/2006/picture">
                  <pic:nvPicPr>
                    <pic:cNvPr id="233" name="Picture box 233"/>
                    <pic:cNvPicPr/>
                  </pic:nvPicPr>
                  <pic:blipFill>
                    <a:blip r:embed="rId57"/>
                    <a:stretch/>
                  </pic:blipFill>
                  <pic:spPr>
                    <a:xfrm>
                      <a:ext cx="1103630" cy="749935"/>
                    </a:xfrm>
                    <a:prstGeom prst="rect"/>
                  </pic:spPr>
                </pic:pic>
              </a:graphicData>
            </a:graphic>
          </wp:anchor>
        </w:drawing>
      </w:r>
      <w:r>
        <w:rPr>
          <w:color w:val="000000"/>
          <w:spacing w:val="0"/>
          <w:w w:val="100"/>
          <w:position w:val="0"/>
          <w:shd w:val="clear" w:color="auto" w:fill="auto"/>
          <w:lang w:val="pt-PT" w:eastAsia="pt-PT" w:bidi="pt-PT"/>
        </w:rPr>
        <w:t>BERURI/AM, 05 de maio de 2025.</w:t>
      </w:r>
    </w:p>
    <w:p>
      <w:pPr>
        <w:pStyle w:val="Style13"/>
        <w:keepNext w:val="0"/>
        <w:keepLines w:val="0"/>
        <w:widowControl w:val="0"/>
        <w:pBdr>
          <w:top w:val="single" w:sz="4" w:space="0" w:color="auto"/>
        </w:pBdr>
        <w:shd w:val="clear" w:color="auto" w:fill="auto"/>
        <w:bidi w:val="0"/>
        <w:spacing w:before="0" w:after="220" w:line="430" w:lineRule="auto"/>
        <w:ind w:left="0" w:right="0" w:firstLine="0"/>
        <w:jc w:val="center"/>
        <w:rPr>
          <w:sz w:val="20"/>
          <w:szCs w:val="20"/>
        </w:rPr>
      </w:pPr>
      <w:r>
        <w:rPr>
          <w:color w:val="000000"/>
          <w:spacing w:val="0"/>
          <w:w w:val="100"/>
          <w:position w:val="0"/>
          <w:sz w:val="20"/>
          <w:szCs w:val="20"/>
          <w:shd w:val="clear" w:color="auto" w:fill="auto"/>
          <w:lang w:val="pt-PT" w:eastAsia="pt-PT" w:bidi="pt-PT"/>
        </w:rPr>
        <w:t xml:space="preserve">Emerson </w:t>
      </w:r>
      <w:r>
        <w:rPr>
          <w:color w:val="000000"/>
          <w:spacing w:val="0"/>
          <w:w w:val="100"/>
          <w:position w:val="0"/>
          <w:sz w:val="20"/>
          <w:szCs w:val="20"/>
          <w:shd w:val="clear" w:color="auto" w:fill="auto"/>
          <w:lang w:val="pt-BR" w:eastAsia="pt-BR" w:bidi="pt-BR"/>
        </w:rPr>
        <w:t xml:space="preserve">Khpger </w:t>
      </w:r>
      <w:r>
        <w:rPr>
          <w:color w:val="000000"/>
          <w:spacing w:val="0"/>
          <w:w w:val="100"/>
          <w:position w:val="0"/>
          <w:sz w:val="20"/>
          <w:szCs w:val="20"/>
          <w:shd w:val="clear" w:color="auto" w:fill="auto"/>
          <w:lang w:val="pt-PT" w:eastAsia="pt-PT" w:bidi="pt-PT"/>
        </w:rPr>
        <w:t>Gonçalves de Melo</w:t>
        <w:br/>
        <w:t>Prefeito do Município de Beruri</w:t>
      </w:r>
    </w:p>
    <w:p>
      <w:pPr>
        <w:pStyle w:val="Style54"/>
        <w:keepNext/>
        <w:keepLines/>
        <w:widowControl w:val="0"/>
        <w:shd w:val="clear" w:color="auto" w:fill="auto"/>
        <w:bidi w:val="0"/>
        <w:spacing w:before="0" w:after="1820" w:line="240" w:lineRule="auto"/>
        <w:ind w:right="0" w:firstLine="0"/>
        <w:jc w:val="left"/>
      </w:pPr>
      <w:bookmarkStart w:id="65" w:name="bookmark65"/>
      <w:r>
        <w:rPr>
          <w:spacing w:val="0"/>
          <w:w w:val="100"/>
          <w:position w:val="0"/>
          <w:shd w:val="clear" w:color="auto" w:fill="auto"/>
        </w:rPr>
        <w:t>GPMB</w:t>
      </w:r>
      <w:bookmarkEnd w:id="65"/>
    </w:p>
    <w:p>
      <w:pPr>
        <w:pStyle w:val="Style58"/>
        <w:keepNext w:val="0"/>
        <w:keepLines w:val="0"/>
        <w:widowControl w:val="0"/>
        <w:shd w:val="clear" w:color="auto" w:fill="auto"/>
        <w:bidi w:val="0"/>
        <w:spacing w:before="0" w:line="307"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INTERESSADO: </w:t>
      </w:r>
      <w:r>
        <w:rPr>
          <w:rFonts w:ascii="Times New Roman" w:eastAsia="Times New Roman" w:hAnsi="Times New Roman" w:cs="Times New Roman"/>
          <w:color w:val="000000"/>
          <w:spacing w:val="0"/>
          <w:w w:val="100"/>
          <w:position w:val="0"/>
          <w:shd w:val="clear" w:color="auto" w:fill="auto"/>
          <w:lang w:val="pt-BR" w:eastAsia="pt-BR" w:bidi="pt-BR"/>
        </w:rPr>
        <w:t>SECRETARIA MUNICIPAL DE EDUCAÇÃO</w:t>
      </w:r>
    </w:p>
    <w:p>
      <w:pPr>
        <w:pStyle w:val="Style58"/>
        <w:keepNext w:val="0"/>
        <w:keepLines w:val="0"/>
        <w:widowControl w:val="0"/>
        <w:shd w:val="clear" w:color="auto" w:fill="auto"/>
        <w:bidi w:val="0"/>
        <w:spacing w:before="0" w:after="1140" w:line="307"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OBJETO: </w:t>
      </w:r>
      <w:r>
        <w:rPr>
          <w:rFonts w:ascii="Times New Roman" w:eastAsia="Times New Roman" w:hAnsi="Times New Roman" w:cs="Times New Roman"/>
          <w:color w:val="000000"/>
          <w:spacing w:val="0"/>
          <w:w w:val="100"/>
          <w:position w:val="0"/>
          <w:shd w:val="clear" w:color="auto" w:fill="auto"/>
          <w:lang w:val="pt-BR" w:eastAsia="pt-BR" w:bidi="pt-BR"/>
        </w:rPr>
        <w:t>LOCAÇÃO DE IMÓVEL PARA FUNCIONAMENTO DA ESCOLA MUNICIPAL: NOVA ESPERANÇA DE INEP/MEC/:13109340, SITUADA NA COMUNIDADE: BOA MORADA, ZONA RURAL DE BERURI-AM, PARA ATENDIMENTO DA DEMANDA DE ALUNOS DE: EDUCAÇÃO INFANTIL E ENSINO FUNDAMENTAL PARA O ANO LETIVO.</w:t>
      </w:r>
    </w:p>
    <w:p>
      <w:pPr>
        <w:pStyle w:val="Style58"/>
        <w:keepNext w:val="0"/>
        <w:keepLines w:val="0"/>
        <w:widowControl w:val="0"/>
        <w:shd w:val="clear" w:color="auto" w:fill="auto"/>
        <w:bidi w:val="0"/>
        <w:spacing w:before="0" w:after="72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lang w:val="pt-BR" w:eastAsia="pt-BR" w:bidi="pt-BR"/>
        </w:rPr>
        <w:t>DESPACHO:</w:t>
      </w:r>
    </w:p>
    <w:p>
      <w:pPr>
        <w:pStyle w:val="Style58"/>
        <w:keepNext w:val="0"/>
        <w:keepLines w:val="0"/>
        <w:widowControl w:val="0"/>
        <w:shd w:val="clear" w:color="auto" w:fill="auto"/>
        <w:bidi w:val="0"/>
        <w:spacing w:before="0" w:after="480" w:line="290" w:lineRule="auto"/>
        <w:ind w:left="112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G.P.</w:t>
      </w:r>
    </w:p>
    <w:p>
      <w:pPr>
        <w:pStyle w:val="Style58"/>
        <w:keepNext w:val="0"/>
        <w:keepLines w:val="0"/>
        <w:widowControl w:val="0"/>
        <w:numPr>
          <w:ilvl w:val="0"/>
          <w:numId w:val="49"/>
        </w:numPr>
        <w:shd w:val="clear" w:color="auto" w:fill="auto"/>
        <w:tabs>
          <w:tab w:pos="1127" w:val="left"/>
        </w:tabs>
        <w:bidi w:val="0"/>
        <w:spacing w:before="0" w:after="480" w:line="290" w:lineRule="auto"/>
        <w:ind w:left="66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Autue-se.</w:t>
      </w:r>
    </w:p>
    <w:p>
      <w:pPr>
        <w:pStyle w:val="Style58"/>
        <w:keepNext w:val="0"/>
        <w:keepLines w:val="0"/>
        <w:widowControl w:val="0"/>
        <w:shd w:val="clear" w:color="auto" w:fill="auto"/>
        <w:bidi w:val="0"/>
        <w:spacing w:before="0" w:after="500" w:line="266" w:lineRule="auto"/>
        <w:ind w:left="1120" w:right="660" w:hanging="560"/>
        <w:jc w:val="both"/>
      </w:pPr>
      <w:r>
        <w:rPr>
          <w:rFonts w:ascii="Times New Roman" w:eastAsia="Times New Roman" w:hAnsi="Times New Roman" w:cs="Times New Roman"/>
          <w:color w:val="000000"/>
          <w:spacing w:val="0"/>
          <w:w w:val="100"/>
          <w:position w:val="0"/>
          <w:shd w:val="clear" w:color="auto" w:fill="auto"/>
          <w:lang w:val="pt-BR" w:eastAsia="pt-BR" w:bidi="pt-BR"/>
        </w:rPr>
        <w:t>II. Encaminhe-se a Comissão Permanente de Licitação para as providências preliminares, quanto à fixação do limite de gastos, tipo e modalidade de licitação para compra e/ou serviços.</w:t>
      </w:r>
    </w:p>
    <w:p>
      <w:pPr>
        <w:pStyle w:val="Style58"/>
        <w:keepNext w:val="0"/>
        <w:keepLines w:val="0"/>
        <w:widowControl w:val="0"/>
        <w:shd w:val="clear" w:color="auto" w:fill="auto"/>
        <w:bidi w:val="0"/>
        <w:spacing w:before="0" w:after="2540" w:line="31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Gabinete do Prefeito do Município de Beruri, Estado do Amazonas, aos 05 de maio de 2025.</w:t>
      </w:r>
    </w:p>
    <w:p>
      <w:pPr>
        <w:pStyle w:val="Style58"/>
        <w:keepNext w:val="0"/>
        <w:keepLines w:val="0"/>
        <w:widowControl w:val="0"/>
        <w:shd w:val="clear" w:color="auto" w:fill="auto"/>
        <w:bidi w:val="0"/>
        <w:spacing w:before="0" w:line="240" w:lineRule="auto"/>
        <w:ind w:left="16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Marília da Cunha Bastos</w:t>
      </w:r>
    </w:p>
    <w:p>
      <w:pPr>
        <w:pStyle w:val="Style58"/>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Chefe de Gabinete</w:t>
      </w:r>
    </w:p>
    <w:p>
      <w:pPr>
        <w:pStyle w:val="Style58"/>
        <w:keepNext w:val="0"/>
        <w:keepLines w:val="0"/>
        <w:widowControl w:val="0"/>
        <w:shd w:val="clear" w:color="auto" w:fill="auto"/>
        <w:bidi w:val="0"/>
        <w:spacing w:before="0" w:after="50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Dec.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Q</w:t>
      </w:r>
      <w:r>
        <w:rPr>
          <w:rFonts w:ascii="Times New Roman" w:eastAsia="Times New Roman" w:hAnsi="Times New Roman" w:cs="Times New Roman"/>
          <w:color w:val="000000"/>
          <w:spacing w:val="0"/>
          <w:w w:val="100"/>
          <w:position w:val="0"/>
          <w:shd w:val="clear" w:color="auto" w:fill="auto"/>
          <w:lang w:val="pt-BR" w:eastAsia="pt-BR" w:bidi="pt-BR"/>
        </w:rPr>
        <w:t xml:space="preserve"> 006/2025-GPMB</w:t>
      </w:r>
    </w:p>
    <w:p>
      <w:pPr>
        <w:pStyle w:val="Style54"/>
        <w:keepNext/>
        <w:keepLines/>
        <w:widowControl w:val="0"/>
        <w:shd w:val="clear" w:color="auto" w:fill="auto"/>
        <w:bidi w:val="0"/>
        <w:spacing w:before="0" w:after="1340" w:line="240" w:lineRule="auto"/>
        <w:ind w:right="0" w:firstLine="0"/>
        <w:jc w:val="left"/>
      </w:pPr>
      <w:bookmarkStart w:id="66" w:name="bookmark66"/>
      <w:r>
        <w:rPr>
          <w:spacing w:val="0"/>
          <w:w w:val="100"/>
          <w:position w:val="0"/>
          <w:shd w:val="clear" w:color="auto" w:fill="auto"/>
        </w:rPr>
        <w:t>GPMB</w:t>
      </w:r>
      <w:bookmarkEnd w:id="66"/>
    </w:p>
    <w:p>
      <w:pPr>
        <w:pStyle w:val="Style58"/>
        <w:keepNext w:val="0"/>
        <w:keepLines w:val="0"/>
        <w:widowControl w:val="0"/>
        <w:shd w:val="clear" w:color="auto" w:fill="auto"/>
        <w:bidi w:val="0"/>
        <w:spacing w:before="0" w:after="120" w:line="310"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INTERESSADO:SECRETARIA </w:t>
      </w:r>
      <w:r>
        <w:rPr>
          <w:rFonts w:ascii="Times New Roman" w:eastAsia="Times New Roman" w:hAnsi="Times New Roman" w:cs="Times New Roman"/>
          <w:color w:val="000000"/>
          <w:spacing w:val="0"/>
          <w:w w:val="100"/>
          <w:position w:val="0"/>
          <w:shd w:val="clear" w:color="auto" w:fill="auto"/>
          <w:lang w:val="pt-BR" w:eastAsia="pt-BR" w:bidi="pt-BR"/>
        </w:rPr>
        <w:t>MUNICIPAL DE EDUCAÇÃO</w:t>
      </w:r>
    </w:p>
    <w:p>
      <w:pPr>
        <w:pStyle w:val="Style58"/>
        <w:keepNext w:val="0"/>
        <w:keepLines w:val="0"/>
        <w:widowControl w:val="0"/>
        <w:shd w:val="clear" w:color="auto" w:fill="auto"/>
        <w:bidi w:val="0"/>
        <w:spacing w:before="0" w:after="120" w:line="310"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OBJETO: </w:t>
      </w:r>
      <w:r>
        <w:rPr>
          <w:rFonts w:ascii="Times New Roman" w:eastAsia="Times New Roman" w:hAnsi="Times New Roman" w:cs="Times New Roman"/>
          <w:color w:val="000000"/>
          <w:spacing w:val="0"/>
          <w:w w:val="100"/>
          <w:position w:val="0"/>
          <w:shd w:val="clear" w:color="auto" w:fill="auto"/>
          <w:lang w:val="pt-BR" w:eastAsia="pt-BR" w:bidi="pt-BR"/>
        </w:rPr>
        <w:t>LOCAÇÃO DE IMÓVEL PARA FUNCIONAMENTO DA ESCOLA MUNICIPAL: NOVA ESPERANÇA DE INEP/MEC/:13109340, SITUADA NA COMUNIDADE: BOA MORADA, ZONA RURAL DE BERURI-AM, PARA ATENDIMENTO DA DEMANDA DE ALUNOS DE: EDUCAÇÃO INFANTIL E ENSINO FUNDAMENTAL PARA O ANO LETIVO.</w:t>
      </w:r>
    </w:p>
    <w:p>
      <w:pPr>
        <w:pStyle w:val="Style58"/>
        <w:keepNext w:val="0"/>
        <w:keepLines w:val="0"/>
        <w:widowControl w:val="0"/>
        <w:shd w:val="clear" w:color="auto" w:fill="auto"/>
        <w:bidi w:val="0"/>
        <w:spacing w:before="0" w:after="120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lang w:val="pt-BR" w:eastAsia="pt-BR" w:bidi="pt-BR"/>
        </w:rPr>
        <w:t>AUTUAÇÃO:</w:t>
      </w:r>
    </w:p>
    <w:p>
      <w:pPr>
        <w:pStyle w:val="Style58"/>
        <w:keepNext w:val="0"/>
        <w:keepLines w:val="0"/>
        <w:widowControl w:val="0"/>
        <w:numPr>
          <w:ilvl w:val="0"/>
          <w:numId w:val="51"/>
        </w:numPr>
        <w:shd w:val="clear" w:color="auto" w:fill="auto"/>
        <w:tabs>
          <w:tab w:pos="1425" w:val="left"/>
        </w:tabs>
        <w:bidi w:val="0"/>
        <w:spacing w:before="0" w:after="120" w:line="271" w:lineRule="auto"/>
        <w:ind w:left="1400" w:right="0" w:hanging="460"/>
        <w:jc w:val="both"/>
        <w:rPr>
          <w:sz w:val="20"/>
          <w:szCs w:val="20"/>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Nesta data, em cumprimento do respeitável despacho da Ilustríssima senhora Chefe de Gabinete,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AUTUO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DFD n</w:t>
      </w:r>
      <w:r>
        <w:rPr>
          <w:rFonts w:ascii="Times New Roman" w:eastAsia="Times New Roman" w:hAnsi="Times New Roman" w:cs="Times New Roman"/>
          <w:b/>
          <w:bCs/>
          <w:color w:val="000000"/>
          <w:spacing w:val="0"/>
          <w:w w:val="100"/>
          <w:position w:val="0"/>
          <w:sz w:val="20"/>
          <w:szCs w:val="20"/>
          <w:shd w:val="clear" w:color="auto" w:fill="auto"/>
          <w:vertAlign w:val="superscript"/>
          <w:lang w:val="pt-BR" w:eastAsia="pt-BR" w:bidi="pt-BR"/>
        </w:rPr>
        <w:t>e</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 0151/2025 - SEMED,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em 02/05/2025, na forma do processo administrativo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N</w:t>
      </w:r>
      <w:r>
        <w:rPr>
          <w:rFonts w:ascii="Times New Roman" w:eastAsia="Times New Roman" w:hAnsi="Times New Roman" w:cs="Times New Roman"/>
          <w:b/>
          <w:bCs/>
          <w:color w:val="000000"/>
          <w:spacing w:val="0"/>
          <w:w w:val="100"/>
          <w:position w:val="0"/>
          <w:sz w:val="20"/>
          <w:szCs w:val="20"/>
          <w:shd w:val="clear" w:color="auto" w:fill="auto"/>
          <w:vertAlign w:val="superscript"/>
          <w:lang w:val="pt-BR" w:eastAsia="pt-BR" w:bidi="pt-BR"/>
        </w:rPr>
        <w:t>e</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00010205.2025.0010 - SEMED</w:t>
      </w:r>
    </w:p>
    <w:p>
      <w:pPr>
        <w:pStyle w:val="Style58"/>
        <w:keepNext w:val="0"/>
        <w:keepLines w:val="0"/>
        <w:widowControl w:val="0"/>
        <w:numPr>
          <w:ilvl w:val="0"/>
          <w:numId w:val="51"/>
        </w:numPr>
        <w:shd w:val="clear" w:color="auto" w:fill="auto"/>
        <w:tabs>
          <w:tab w:pos="1425" w:val="left"/>
        </w:tabs>
        <w:bidi w:val="0"/>
        <w:spacing w:before="0" w:after="900" w:line="266" w:lineRule="auto"/>
        <w:ind w:left="1400" w:right="660" w:hanging="540"/>
        <w:jc w:val="both"/>
      </w:pPr>
      <w:r>
        <w:rPr>
          <w:rFonts w:ascii="Times New Roman" w:eastAsia="Times New Roman" w:hAnsi="Times New Roman" w:cs="Times New Roman"/>
          <w:color w:val="000000"/>
          <w:spacing w:val="0"/>
          <w:w w:val="100"/>
          <w:position w:val="0"/>
          <w:shd w:val="clear" w:color="auto" w:fill="auto"/>
          <w:lang w:val="pt-BR" w:eastAsia="pt-BR" w:bidi="pt-BR"/>
        </w:rPr>
        <w:t>Encaminhe-se a Comissão Permanente de Licitação para as providências preliminares, quanto à fixação do limite de gastos, tipo e modalidade de licitação para compra e/ou serviços.</w:t>
      </w:r>
    </w:p>
    <w:p>
      <w:pPr>
        <w:pStyle w:val="Style58"/>
        <w:keepNext w:val="0"/>
        <w:keepLines w:val="0"/>
        <w:widowControl w:val="0"/>
        <w:shd w:val="clear" w:color="auto" w:fill="auto"/>
        <w:bidi w:val="0"/>
        <w:spacing w:before="0" w:after="1580" w:line="307"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Secretária de Gabinete da Prefeitura Municipal de Beruri, Estado do Amazonas, aos 05 de maio de 2025.</w:t>
      </w:r>
    </w:p>
    <w:p>
      <w:pPr>
        <w:pStyle w:val="Style58"/>
        <w:keepNext w:val="0"/>
        <w:keepLines w:val="0"/>
        <w:widowControl w:val="0"/>
        <w:pBdr>
          <w:top w:val="single" w:sz="4" w:space="0" w:color="auto"/>
        </w:pBdr>
        <w:shd w:val="clear" w:color="auto" w:fill="auto"/>
        <w:bidi w:val="0"/>
        <w:spacing w:before="0" w:after="18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Khamyla Pessoa Picanço</w:t>
      </w:r>
    </w:p>
    <w:p>
      <w:pPr>
        <w:pStyle w:val="Style58"/>
        <w:keepNext w:val="0"/>
        <w:keepLines w:val="0"/>
        <w:widowControl w:val="0"/>
        <w:shd w:val="clear" w:color="auto" w:fill="auto"/>
        <w:bidi w:val="0"/>
        <w:spacing w:before="0" w:after="18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Secretária de Gabinete</w:t>
      </w:r>
    </w:p>
    <w:p>
      <w:pPr>
        <w:pStyle w:val="Style58"/>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1900" w:h="17980"/>
          <w:pgMar w:top="1825" w:left="1660" w:right="1729" w:bottom="809"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Dec.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Q</w:t>
      </w:r>
      <w:r>
        <w:rPr>
          <w:rFonts w:ascii="Times New Roman" w:eastAsia="Times New Roman" w:hAnsi="Times New Roman" w:cs="Times New Roman"/>
          <w:color w:val="000000"/>
          <w:spacing w:val="0"/>
          <w:w w:val="100"/>
          <w:position w:val="0"/>
          <w:shd w:val="clear" w:color="auto" w:fill="auto"/>
          <w:lang w:val="pt-BR" w:eastAsia="pt-BR" w:bidi="pt-BR"/>
        </w:rPr>
        <w:t xml:space="preserve"> 063/2025-GPMB</w:t>
      </w:r>
    </w:p>
    <w:p>
      <w:pPr>
        <w:widowControl w:val="0"/>
        <w:spacing w:line="1" w:lineRule="exact"/>
      </w:pPr>
      <w:r>
        <mc:AlternateContent>
          <mc:Choice Requires="wps">
            <w:drawing>
              <wp:anchor distT="0" distB="774700" distL="0" distR="0" simplePos="0" relativeHeight="125829388" behindDoc="0" locked="0" layoutInCell="1" allowOverlap="1">
                <wp:simplePos x="0" y="0"/>
                <wp:positionH relativeFrom="page">
                  <wp:posOffset>1153795</wp:posOffset>
                </wp:positionH>
                <wp:positionV relativeFrom="paragraph">
                  <wp:posOffset>0</wp:posOffset>
                </wp:positionV>
                <wp:extent cx="1169035" cy="535940"/>
                <wp:wrapTopAndBottom/>
                <wp:docPr id="234" name="Shape 234"/>
                <a:graphic xmlns:a="http://schemas.openxmlformats.org/drawingml/2006/main">
                  <a:graphicData uri="http://schemas.microsoft.com/office/word/2010/wordprocessingShape">
                    <wps:wsp>
                      <wps:cNvSpPr txBox="1"/>
                      <wps:spPr>
                        <a:xfrm>
                          <a:ext cx="1169035" cy="5359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Fonts w:ascii="Calibri" w:eastAsia="Calibri" w:hAnsi="Calibri" w:cs="Calibri"/>
                                <w:b/>
                                <w:bCs/>
                                <w:color w:val="000000"/>
                                <w:spacing w:val="0"/>
                                <w:w w:val="100"/>
                                <w:position w:val="0"/>
                                <w:shd w:val="clear" w:color="auto" w:fill="auto"/>
                                <w:lang w:val="pt-PT" w:eastAsia="pt-PT" w:bidi="pt-PT"/>
                              </w:rPr>
                              <w:t>DEPARTAMENTO ADMINISTRATIVO E FINANCEIRO</w:t>
                            </w:r>
                          </w:p>
                        </w:txbxContent>
                      </wps:txbx>
                      <wps:bodyPr lIns="0" tIns="0" rIns="0" bIns="0">
                        <a:noAutoFit/>
                      </wps:bodyPr>
                    </wps:wsp>
                  </a:graphicData>
                </a:graphic>
              </wp:anchor>
            </w:drawing>
          </mc:Choice>
          <mc:Fallback>
            <w:pict>
              <v:shape id="_x0000_s1260" type="#_x0000_t202" style="position:absolute;margin-left:90.849999999999994pt;margin-top:0;width:92.049999999999997pt;height:42.200000000000003pt;z-index:-125829365;mso-wrap-distance-left:0;mso-wrap-distance-right:0;mso-wrap-distance-bottom:6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Fonts w:ascii="Calibri" w:eastAsia="Calibri" w:hAnsi="Calibri" w:cs="Calibri"/>
                          <w:b/>
                          <w:bCs/>
                          <w:color w:val="000000"/>
                          <w:spacing w:val="0"/>
                          <w:w w:val="100"/>
                          <w:position w:val="0"/>
                          <w:shd w:val="clear" w:color="auto" w:fill="auto"/>
                          <w:lang w:val="pt-PT" w:eastAsia="pt-PT" w:bidi="pt-PT"/>
                        </w:rPr>
                        <w:t>DEPARTAMENTO ADMINISTRATIVO E FINANCEIRO</w:t>
                      </w:r>
                    </w:p>
                  </w:txbxContent>
                </v:textbox>
                <w10:wrap type="topAndBottom" anchorx="page"/>
              </v:shape>
            </w:pict>
          </mc:Fallback>
        </mc:AlternateContent>
      </w:r>
    </w:p>
    <w:p>
      <w:pPr>
        <w:pStyle w:val="Style51"/>
        <w:keepNext w:val="0"/>
        <w:keepLines w:val="0"/>
        <w:widowControl w:val="0"/>
        <w:shd w:val="clear" w:color="auto" w:fill="auto"/>
        <w:bidi w:val="0"/>
        <w:spacing w:before="0" w:after="1980" w:line="240" w:lineRule="auto"/>
        <w:ind w:left="0" w:right="0" w:firstLine="0"/>
        <w:jc w:val="center"/>
      </w:pPr>
      <w:r>
        <w:rPr>
          <w:b/>
          <w:bCs/>
          <w:color w:val="000000"/>
          <w:spacing w:val="0"/>
          <w:w w:val="100"/>
          <w:position w:val="0"/>
          <w:sz w:val="24"/>
          <w:szCs w:val="24"/>
          <w:shd w:val="clear" w:color="auto" w:fill="auto"/>
          <w:lang w:val="pt-PT" w:eastAsia="pt-PT" w:bidi="pt-PT"/>
        </w:rPr>
        <w:t>TERMO DE RECEBIMENTO</w:t>
      </w:r>
    </w:p>
    <w:p>
      <w:pPr>
        <w:pStyle w:val="Style51"/>
        <w:keepNext w:val="0"/>
        <w:keepLines w:val="0"/>
        <w:widowControl w:val="0"/>
        <w:shd w:val="clear" w:color="auto" w:fill="auto"/>
        <w:bidi w:val="0"/>
        <w:spacing w:before="0" w:after="0" w:line="374" w:lineRule="auto"/>
        <w:ind w:left="0" w:right="0" w:firstLine="0"/>
        <w:jc w:val="both"/>
        <w:rPr>
          <w:sz w:val="22"/>
          <w:szCs w:val="22"/>
        </w:rPr>
      </w:pPr>
      <w:r>
        <w:rPr>
          <w:b/>
          <w:bCs/>
          <w:color w:val="000000"/>
          <w:spacing w:val="0"/>
          <w:w w:val="100"/>
          <w:position w:val="0"/>
          <w:sz w:val="24"/>
          <w:szCs w:val="24"/>
          <w:shd w:val="clear" w:color="auto" w:fill="auto"/>
          <w:lang w:val="pt-PT" w:eastAsia="pt-PT" w:bidi="pt-PT"/>
        </w:rPr>
        <w:t xml:space="preserve">CERTIFICO </w:t>
      </w:r>
      <w:r>
        <w:rPr>
          <w:color w:val="000000"/>
          <w:spacing w:val="0"/>
          <w:w w:val="100"/>
          <w:position w:val="0"/>
          <w:sz w:val="22"/>
          <w:szCs w:val="22"/>
          <w:shd w:val="clear" w:color="auto" w:fill="auto"/>
          <w:lang w:val="pt-PT" w:eastAsia="pt-PT" w:bidi="pt-PT"/>
        </w:rPr>
        <w:t xml:space="preserve">o recebimento do processo administrativo </w:t>
      </w:r>
      <w:r>
        <w:rPr>
          <w:b/>
          <w:bCs/>
          <w:color w:val="000000"/>
          <w:spacing w:val="0"/>
          <w:w w:val="100"/>
          <w:position w:val="0"/>
          <w:sz w:val="24"/>
          <w:szCs w:val="24"/>
          <w:shd w:val="clear" w:color="auto" w:fill="auto"/>
          <w:lang w:val="pt-PT" w:eastAsia="pt-PT" w:bidi="pt-PT"/>
        </w:rPr>
        <w:t xml:space="preserve">n°00010205.2025.0010 - SEMED, </w:t>
      </w:r>
      <w:r>
        <w:rPr>
          <w:color w:val="000000"/>
          <w:spacing w:val="0"/>
          <w:w w:val="100"/>
          <w:position w:val="0"/>
          <w:sz w:val="22"/>
          <w:szCs w:val="22"/>
          <w:shd w:val="clear" w:color="auto" w:fill="auto"/>
          <w:lang w:val="pt-PT" w:eastAsia="pt-PT" w:bidi="pt-PT"/>
        </w:rPr>
        <w:t xml:space="preserve">no Departamento Administrativo e Financeiro nesta data, </w:t>
      </w:r>
      <w:r>
        <w:rPr>
          <w:color w:val="000000"/>
          <w:spacing w:val="0"/>
          <w:w w:val="100"/>
          <w:position w:val="0"/>
          <w:sz w:val="22"/>
          <w:szCs w:val="22"/>
          <w:shd w:val="clear" w:color="auto" w:fill="auto"/>
          <w:lang w:val="pt-BR" w:eastAsia="pt-BR" w:bidi="pt-BR"/>
        </w:rPr>
        <w:t xml:space="preserve">fazendo-se </w:t>
      </w:r>
      <w:r>
        <w:rPr>
          <w:color w:val="000000"/>
          <w:spacing w:val="0"/>
          <w:w w:val="100"/>
          <w:position w:val="0"/>
          <w:sz w:val="22"/>
          <w:szCs w:val="22"/>
          <w:shd w:val="clear" w:color="auto" w:fill="auto"/>
          <w:lang w:val="pt-PT" w:eastAsia="pt-PT" w:bidi="pt-PT"/>
        </w:rPr>
        <w:t>concluso à Agente de Contratação.</w:t>
      </w:r>
    </w:p>
    <w:p>
      <w:pPr>
        <w:widowControl w:val="0"/>
        <w:spacing w:line="1" w:lineRule="exact"/>
      </w:pPr>
      <w:r>
        <mc:AlternateContent>
          <mc:Choice Requires="wps">
            <w:drawing>
              <wp:anchor distT="1066800" distB="2864485" distL="0" distR="0" simplePos="0" relativeHeight="125829390" behindDoc="0" locked="0" layoutInCell="1" allowOverlap="1">
                <wp:simplePos x="0" y="0"/>
                <wp:positionH relativeFrom="page">
                  <wp:posOffset>3703320</wp:posOffset>
                </wp:positionH>
                <wp:positionV relativeFrom="paragraph">
                  <wp:posOffset>1066800</wp:posOffset>
                </wp:positionV>
                <wp:extent cx="905510" cy="181610"/>
                <wp:wrapTopAndBottom/>
                <wp:docPr id="236" name="Shape 236"/>
                <a:graphic xmlns:a="http://schemas.openxmlformats.org/drawingml/2006/main">
                  <a:graphicData uri="http://schemas.microsoft.com/office/word/2010/wordprocessingShape">
                    <wps:wsp>
                      <wps:cNvSpPr txBox="1"/>
                      <wps:spPr>
                        <a:xfrm>
                          <a:ext cx="905510" cy="181610"/>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pt-PT" w:eastAsia="pt-PT" w:bidi="pt-PT"/>
                              </w:rPr>
                              <w:t>Beruri/AM,</w:t>
                            </w:r>
                          </w:p>
                        </w:txbxContent>
                      </wps:txbx>
                      <wps:bodyPr wrap="none" lIns="0" tIns="0" rIns="0" bIns="0">
                        <a:noAutoFit/>
                      </wps:bodyPr>
                    </wps:wsp>
                  </a:graphicData>
                </a:graphic>
              </wp:anchor>
            </w:drawing>
          </mc:Choice>
          <mc:Fallback>
            <w:pict>
              <v:shape id="_x0000_s1262" type="#_x0000_t202" style="position:absolute;margin-left:291.60000000000002pt;margin-top:84.pt;width:71.299999999999997pt;height:14.300000000000001pt;z-index:-125829363;mso-wrap-distance-left:0;mso-wrap-distance-top:84.pt;mso-wrap-distance-right:0;mso-wrap-distance-bottom:225.55000000000001pt;mso-position-horizontal-relative:page" filled="f" stroked="f">
                <v:textbox inset="0,0,0,0">
                  <w:txbxContent>
                    <w:p>
                      <w:pPr>
                        <w:pStyle w:val="Style5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pt-PT" w:eastAsia="pt-PT" w:bidi="pt-PT"/>
                        </w:rPr>
                        <w:t>Beruri/AM,</w:t>
                      </w:r>
                    </w:p>
                  </w:txbxContent>
                </v:textbox>
                <w10:wrap type="topAndBottom" anchorx="page"/>
              </v:shape>
            </w:pict>
          </mc:Fallback>
        </mc:AlternateContent>
      </w:r>
      <w:r>
        <mc:AlternateContent>
          <mc:Choice Requires="wps">
            <w:drawing>
              <wp:anchor distT="1066800" distB="2864485" distL="0" distR="0" simplePos="0" relativeHeight="125829392" behindDoc="0" locked="0" layoutInCell="1" allowOverlap="1">
                <wp:simplePos x="0" y="0"/>
                <wp:positionH relativeFrom="page">
                  <wp:posOffset>4714875</wp:posOffset>
                </wp:positionH>
                <wp:positionV relativeFrom="paragraph">
                  <wp:posOffset>1066800</wp:posOffset>
                </wp:positionV>
                <wp:extent cx="1716405" cy="181610"/>
                <wp:wrapTopAndBottom/>
                <wp:docPr id="238" name="Shape 238"/>
                <a:graphic xmlns:a="http://schemas.openxmlformats.org/drawingml/2006/main">
                  <a:graphicData uri="http://schemas.microsoft.com/office/word/2010/wordprocessingShape">
                    <wps:wsp>
                      <wps:cNvSpPr txBox="1"/>
                      <wps:spPr>
                        <a:xfrm>
                          <a:ext cx="1716405" cy="181610"/>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pt-PT" w:eastAsia="pt-PT" w:bidi="pt-PT"/>
                              </w:rPr>
                              <w:t>07 de maio de 2025.</w:t>
                            </w:r>
                          </w:p>
                        </w:txbxContent>
                      </wps:txbx>
                      <wps:bodyPr wrap="none" lIns="0" tIns="0" rIns="0" bIns="0">
                        <a:noAutoFit/>
                      </wps:bodyPr>
                    </wps:wsp>
                  </a:graphicData>
                </a:graphic>
              </wp:anchor>
            </w:drawing>
          </mc:Choice>
          <mc:Fallback>
            <w:pict>
              <v:shape id="_x0000_s1264" type="#_x0000_t202" style="position:absolute;margin-left:371.25pt;margin-top:84.pt;width:135.15000000000001pt;height:14.300000000000001pt;z-index:-125829361;mso-wrap-distance-left:0;mso-wrap-distance-top:84.pt;mso-wrap-distance-right:0;mso-wrap-distance-bottom:225.55000000000001pt;mso-position-horizontal-relative:page" filled="f" stroked="f">
                <v:textbox inset="0,0,0,0">
                  <w:txbxContent>
                    <w:p>
                      <w:pPr>
                        <w:pStyle w:val="Style5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pt-PT" w:eastAsia="pt-PT" w:bidi="pt-PT"/>
                        </w:rPr>
                        <w:t>07 de maio de 2025.</w:t>
                      </w:r>
                    </w:p>
                  </w:txbxContent>
                </v:textbox>
                <w10:wrap type="topAndBottom" anchorx="page"/>
              </v:shape>
            </w:pict>
          </mc:Fallback>
        </mc:AlternateContent>
      </w:r>
      <w:r>
        <w:drawing>
          <wp:anchor distT="3452495" distB="0" distL="0" distR="0" simplePos="0" relativeHeight="125829394" behindDoc="0" locked="0" layoutInCell="1" allowOverlap="1">
            <wp:simplePos x="0" y="0"/>
            <wp:positionH relativeFrom="page">
              <wp:posOffset>2453005</wp:posOffset>
            </wp:positionH>
            <wp:positionV relativeFrom="paragraph">
              <wp:posOffset>3452495</wp:posOffset>
            </wp:positionV>
            <wp:extent cx="2633345" cy="658495"/>
            <wp:wrapTopAndBottom/>
            <wp:docPr id="240" name="Shape 240"/>
            <a:graphic xmlns:a="http://schemas.openxmlformats.org/drawingml/2006/main">
              <a:graphicData uri="http://schemas.openxmlformats.org/drawingml/2006/picture">
                <pic:pic xmlns:pic="http://schemas.openxmlformats.org/drawingml/2006/picture">
                  <pic:nvPicPr>
                    <pic:cNvPr id="241" name="Picture box 241"/>
                    <pic:cNvPicPr/>
                  </pic:nvPicPr>
                  <pic:blipFill>
                    <a:blip r:embed="rId59"/>
                    <a:stretch/>
                  </pic:blipFill>
                  <pic:spPr>
                    <a:xfrm>
                      <a:ext cx="2633345" cy="658495"/>
                    </a:xfrm>
                    <a:prstGeom prst="rect"/>
                  </pic:spPr>
                </pic:pic>
              </a:graphicData>
            </a:graphic>
          </wp:anchor>
        </w:drawing>
      </w:r>
    </w:p>
    <w:p>
      <w:pPr>
        <w:pStyle w:val="Style51"/>
        <w:keepNext w:val="0"/>
        <w:keepLines w:val="0"/>
        <w:widowControl w:val="0"/>
        <w:shd w:val="clear" w:color="auto" w:fill="auto"/>
        <w:bidi w:val="0"/>
        <w:spacing w:before="0" w:after="16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Equipe de contratação</w:t>
      </w:r>
    </w:p>
    <w:p>
      <w:pPr>
        <w:pStyle w:val="Style51"/>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Dec. n° 043/2025-GPMB</w:t>
      </w:r>
      <w:r>
        <w:br w:type="page"/>
      </w:r>
    </w:p>
    <w:p>
      <w:pPr>
        <w:pStyle w:val="Style9"/>
        <w:keepNext w:val="0"/>
        <w:keepLines w:val="0"/>
        <w:widowControl w:val="0"/>
        <w:shd w:val="clear" w:color="auto" w:fill="auto"/>
        <w:bidi w:val="0"/>
        <w:spacing w:before="0" w:after="1180" w:line="240" w:lineRule="auto"/>
        <w:ind w:left="140" w:right="6460" w:firstLine="0"/>
        <w:jc w:val="left"/>
      </w:pPr>
      <w:r>
        <w:rPr>
          <w:rFonts w:ascii="Calibri" w:eastAsia="Calibri" w:hAnsi="Calibri" w:cs="Calibri"/>
          <w:b/>
          <w:bCs/>
          <w:color w:val="000000"/>
          <w:spacing w:val="0"/>
          <w:w w:val="100"/>
          <w:position w:val="0"/>
          <w:shd w:val="clear" w:color="auto" w:fill="auto"/>
          <w:lang w:val="pt-PT" w:eastAsia="pt-PT" w:bidi="pt-PT"/>
        </w:rPr>
        <w:t>DEPARTAMENTO ADMINISTRATIVO E FINANCEIRO</w:t>
      </w:r>
    </w:p>
    <w:p>
      <w:pPr>
        <w:pStyle w:val="Style51"/>
        <w:keepNext w:val="0"/>
        <w:keepLines w:val="0"/>
        <w:widowControl w:val="0"/>
        <w:shd w:val="clear" w:color="auto" w:fill="auto"/>
        <w:bidi w:val="0"/>
        <w:spacing w:before="0" w:after="1980" w:line="240" w:lineRule="auto"/>
        <w:ind w:left="0" w:right="0" w:firstLine="0"/>
        <w:jc w:val="both"/>
      </w:pPr>
      <w:r>
        <mc:AlternateContent>
          <mc:Choice Requires="wps">
            <w:drawing>
              <wp:anchor distT="0" distB="0" distL="114300" distR="114300" simplePos="0" relativeHeight="125829395" behindDoc="0" locked="0" layoutInCell="1" allowOverlap="1">
                <wp:simplePos x="0" y="0"/>
                <wp:positionH relativeFrom="page">
                  <wp:posOffset>3712210</wp:posOffset>
                </wp:positionH>
                <wp:positionV relativeFrom="margin">
                  <wp:posOffset>-631825</wp:posOffset>
                </wp:positionV>
                <wp:extent cx="2107565" cy="144780"/>
                <wp:wrapTopAndBottom/>
                <wp:docPr id="242" name="Shape 242"/>
                <a:graphic xmlns:a="http://schemas.openxmlformats.org/drawingml/2006/main">
                  <a:graphicData uri="http://schemas.microsoft.com/office/word/2010/wordprocessingShape">
                    <wps:wsp>
                      <wps:cNvSpPr txBox="1"/>
                      <wps:spPr>
                        <a:xfrm>
                          <a:ext cx="2107565" cy="1447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rPr>
                                <w:sz w:val="18"/>
                                <w:szCs w:val="18"/>
                              </w:rPr>
                            </w:pPr>
                            <w:r>
                              <w:rPr>
                                <w:color w:val="73967C"/>
                                <w:spacing w:val="0"/>
                                <w:w w:val="100"/>
                                <w:position w:val="0"/>
                                <w:sz w:val="18"/>
                                <w:szCs w:val="18"/>
                                <w:shd w:val="clear" w:color="auto" w:fill="auto"/>
                                <w:lang w:val="pt-PT" w:eastAsia="pt-PT" w:bidi="pt-PT"/>
                              </w:rPr>
                              <w:t>Prefeitura Municipal de</w:t>
                            </w:r>
                          </w:p>
                        </w:txbxContent>
                      </wps:txbx>
                      <wps:bodyPr wrap="none" lIns="0" tIns="0" rIns="0" bIns="0">
                        <a:noAutoFit/>
                      </wps:bodyPr>
                    </wps:wsp>
                  </a:graphicData>
                </a:graphic>
              </wp:anchor>
            </w:drawing>
          </mc:Choice>
          <mc:Fallback>
            <w:pict>
              <v:shape id="_x0000_s1268" type="#_x0000_t202" style="position:absolute;margin-left:292.30000000000001pt;margin-top:-49.75pt;width:165.94999999999999pt;height:11.4pt;z-index:-125829358;mso-wrap-distance-left:9.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center"/>
                        <w:rPr>
                          <w:sz w:val="18"/>
                          <w:szCs w:val="18"/>
                        </w:rPr>
                      </w:pPr>
                      <w:r>
                        <w:rPr>
                          <w:color w:val="73967C"/>
                          <w:spacing w:val="0"/>
                          <w:w w:val="100"/>
                          <w:position w:val="0"/>
                          <w:sz w:val="18"/>
                          <w:szCs w:val="18"/>
                          <w:shd w:val="clear" w:color="auto" w:fill="auto"/>
                          <w:lang w:val="pt-PT" w:eastAsia="pt-PT" w:bidi="pt-PT"/>
                        </w:rPr>
                        <w:t>Prefeitura Municipal de</w:t>
                      </w:r>
                    </w:p>
                  </w:txbxContent>
                </v:textbox>
                <w10:wrap type="topAndBottom" anchorx="page" anchory="margin"/>
              </v:shape>
            </w:pict>
          </mc:Fallback>
        </mc:AlternateContent>
      </w:r>
      <w:r>
        <w:rPr>
          <w:b/>
          <w:bCs/>
          <w:color w:val="000000"/>
          <w:spacing w:val="0"/>
          <w:w w:val="100"/>
          <w:position w:val="0"/>
          <w:sz w:val="24"/>
          <w:szCs w:val="24"/>
          <w:shd w:val="clear" w:color="auto" w:fill="auto"/>
          <w:lang w:val="pt-PT" w:eastAsia="pt-PT" w:bidi="pt-PT"/>
        </w:rPr>
        <w:t>PROCESSO DE N°: 00010205.2025.0010 - SEMED</w:t>
      </w:r>
    </w:p>
    <w:p>
      <w:pPr>
        <w:pStyle w:val="Style51"/>
        <w:keepNext w:val="0"/>
        <w:keepLines w:val="0"/>
        <w:widowControl w:val="0"/>
        <w:shd w:val="clear" w:color="auto" w:fill="auto"/>
        <w:bidi w:val="0"/>
        <w:spacing w:before="0" w:after="640" w:line="240" w:lineRule="auto"/>
        <w:ind w:left="0" w:right="0" w:firstLine="0"/>
        <w:jc w:val="center"/>
      </w:pPr>
      <w:r>
        <w:rPr>
          <w:b/>
          <w:bCs/>
          <w:color w:val="000000"/>
          <w:spacing w:val="0"/>
          <w:w w:val="100"/>
          <w:position w:val="0"/>
          <w:sz w:val="24"/>
          <w:szCs w:val="24"/>
          <w:shd w:val="clear" w:color="auto" w:fill="auto"/>
          <w:lang w:val="pt-PT" w:eastAsia="pt-PT" w:bidi="pt-PT"/>
        </w:rPr>
        <w:t>DESPACHO</w:t>
      </w:r>
    </w:p>
    <w:p>
      <w:pPr>
        <w:pStyle w:val="Style51"/>
        <w:keepNext w:val="0"/>
        <w:keepLines w:val="0"/>
        <w:widowControl w:val="0"/>
        <w:numPr>
          <w:ilvl w:val="0"/>
          <w:numId w:val="53"/>
        </w:numPr>
        <w:shd w:val="clear" w:color="auto" w:fill="auto"/>
        <w:tabs>
          <w:tab w:pos="752" w:val="left"/>
        </w:tabs>
        <w:bidi w:val="0"/>
        <w:spacing w:before="0" w:after="0" w:line="394" w:lineRule="auto"/>
        <w:ind w:left="0" w:right="0" w:firstLine="0"/>
        <w:jc w:val="both"/>
        <w:rPr>
          <w:sz w:val="22"/>
          <w:szCs w:val="22"/>
        </w:rPr>
      </w:pPr>
      <w:r>
        <w:rPr>
          <w:color w:val="000000"/>
          <w:spacing w:val="0"/>
          <w:w w:val="100"/>
          <w:position w:val="0"/>
          <w:sz w:val="22"/>
          <w:szCs w:val="22"/>
          <w:shd w:val="clear" w:color="auto" w:fill="auto"/>
          <w:lang w:val="pt-PT" w:eastAsia="pt-PT" w:bidi="pt-PT"/>
        </w:rPr>
        <w:t>Junte o Decreto de Nomeação da Comissão de Contratação Publica;</w:t>
      </w:r>
    </w:p>
    <w:p>
      <w:pPr>
        <w:pStyle w:val="Style51"/>
        <w:keepNext w:val="0"/>
        <w:keepLines w:val="0"/>
        <w:widowControl w:val="0"/>
        <w:numPr>
          <w:ilvl w:val="0"/>
          <w:numId w:val="53"/>
        </w:numPr>
        <w:shd w:val="clear" w:color="auto" w:fill="auto"/>
        <w:tabs>
          <w:tab w:pos="752" w:val="left"/>
        </w:tabs>
        <w:bidi w:val="0"/>
        <w:spacing w:before="0" w:after="0" w:line="394" w:lineRule="auto"/>
        <w:ind w:left="0" w:right="0" w:firstLine="0"/>
        <w:jc w:val="both"/>
        <w:rPr>
          <w:sz w:val="22"/>
          <w:szCs w:val="22"/>
        </w:rPr>
      </w:pPr>
      <w:r>
        <w:rPr>
          <w:color w:val="000000"/>
          <w:spacing w:val="0"/>
          <w:w w:val="100"/>
          <w:position w:val="0"/>
          <w:sz w:val="22"/>
          <w:szCs w:val="22"/>
          <w:shd w:val="clear" w:color="auto" w:fill="auto"/>
          <w:lang w:val="pt-PT" w:eastAsia="pt-PT" w:bidi="pt-PT"/>
        </w:rPr>
        <w:t>Faça a Pesquisa de Mercado e Mapa Comparativo de Preços;</w:t>
      </w:r>
    </w:p>
    <w:p>
      <w:pPr>
        <w:pStyle w:val="Style51"/>
        <w:keepNext w:val="0"/>
        <w:keepLines w:val="0"/>
        <w:widowControl w:val="0"/>
        <w:numPr>
          <w:ilvl w:val="0"/>
          <w:numId w:val="53"/>
        </w:numPr>
        <w:shd w:val="clear" w:color="auto" w:fill="auto"/>
        <w:tabs>
          <w:tab w:pos="752" w:val="left"/>
        </w:tabs>
        <w:bidi w:val="0"/>
        <w:spacing w:before="0" w:after="0" w:line="394" w:lineRule="auto"/>
        <w:ind w:left="0" w:right="0" w:firstLine="0"/>
        <w:jc w:val="both"/>
        <w:rPr>
          <w:sz w:val="22"/>
          <w:szCs w:val="22"/>
        </w:rPr>
      </w:pPr>
      <w:r>
        <mc:AlternateContent>
          <mc:Choice Requires="wps">
            <w:drawing>
              <wp:anchor distT="469900" distB="1335405" distL="1517015" distR="1937385" simplePos="0" relativeHeight="125829397" behindDoc="0" locked="0" layoutInCell="1" allowOverlap="1">
                <wp:simplePos x="0" y="0"/>
                <wp:positionH relativeFrom="page">
                  <wp:posOffset>3703955</wp:posOffset>
                </wp:positionH>
                <wp:positionV relativeFrom="margin">
                  <wp:posOffset>5171440</wp:posOffset>
                </wp:positionV>
                <wp:extent cx="906145" cy="184785"/>
                <wp:wrapTopAndBottom/>
                <wp:docPr id="244" name="Shape 244"/>
                <a:graphic xmlns:a="http://schemas.openxmlformats.org/drawingml/2006/main">
                  <a:graphicData uri="http://schemas.microsoft.com/office/word/2010/wordprocessingShape">
                    <wps:wsp>
                      <wps:cNvSpPr txBox="1"/>
                      <wps:spPr>
                        <a:xfrm>
                          <a:ext cx="906145" cy="184785"/>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pt-PT" w:eastAsia="pt-PT" w:bidi="pt-PT"/>
                              </w:rPr>
                              <w:t>Beruri/AM,</w:t>
                            </w:r>
                          </w:p>
                        </w:txbxContent>
                      </wps:txbx>
                      <wps:bodyPr wrap="none" lIns="0" tIns="0" rIns="0" bIns="0">
                        <a:noAutoFit/>
                      </wps:bodyPr>
                    </wps:wsp>
                  </a:graphicData>
                </a:graphic>
              </wp:anchor>
            </w:drawing>
          </mc:Choice>
          <mc:Fallback>
            <w:pict>
              <v:shape id="_x0000_s1270" type="#_x0000_t202" style="position:absolute;margin-left:291.64999999999998pt;margin-top:407.19999999999999pt;width:71.349999999999994pt;height:14.550000000000001pt;z-index:-125829356;mso-wrap-distance-left:119.45pt;mso-wrap-distance-top:37.pt;mso-wrap-distance-right:152.55000000000001pt;mso-wrap-distance-bottom:105.15000000000001pt;mso-position-horizontal-relative:page;mso-position-vertical-relative:margin" filled="f" stroked="f">
                <v:textbox inset="0,0,0,0">
                  <w:txbxContent>
                    <w:p>
                      <w:pPr>
                        <w:pStyle w:val="Style5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pt-PT" w:eastAsia="pt-PT" w:bidi="pt-PT"/>
                        </w:rPr>
                        <w:t>Beruri/AM,</w:t>
                      </w:r>
                    </w:p>
                  </w:txbxContent>
                </v:textbox>
                <w10:wrap type="topAndBottom" anchorx="page" anchory="margin"/>
              </v:shape>
            </w:pict>
          </mc:Fallback>
        </mc:AlternateContent>
      </w:r>
      <w:r>
        <mc:AlternateContent>
          <mc:Choice Requires="wps">
            <w:drawing>
              <wp:anchor distT="469900" distB="1335405" distL="2527935" distR="113665" simplePos="0" relativeHeight="125829399" behindDoc="0" locked="0" layoutInCell="1" allowOverlap="1">
                <wp:simplePos x="0" y="0"/>
                <wp:positionH relativeFrom="page">
                  <wp:posOffset>4714875</wp:posOffset>
                </wp:positionH>
                <wp:positionV relativeFrom="margin">
                  <wp:posOffset>5171440</wp:posOffset>
                </wp:positionV>
                <wp:extent cx="1718945" cy="184785"/>
                <wp:wrapTopAndBottom/>
                <wp:docPr id="246" name="Shape 246"/>
                <a:graphic xmlns:a="http://schemas.openxmlformats.org/drawingml/2006/main">
                  <a:graphicData uri="http://schemas.microsoft.com/office/word/2010/wordprocessingShape">
                    <wps:wsp>
                      <wps:cNvSpPr txBox="1"/>
                      <wps:spPr>
                        <a:xfrm>
                          <a:ext cx="1718945" cy="184785"/>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pt-PT" w:eastAsia="pt-PT" w:bidi="pt-PT"/>
                              </w:rPr>
                              <w:t>07 de maio de 2025.</w:t>
                            </w:r>
                          </w:p>
                        </w:txbxContent>
                      </wps:txbx>
                      <wps:bodyPr wrap="none" lIns="0" tIns="0" rIns="0" bIns="0">
                        <a:noAutoFit/>
                      </wps:bodyPr>
                    </wps:wsp>
                  </a:graphicData>
                </a:graphic>
              </wp:anchor>
            </w:drawing>
          </mc:Choice>
          <mc:Fallback>
            <w:pict>
              <v:shape id="_x0000_s1272" type="#_x0000_t202" style="position:absolute;margin-left:371.25pt;margin-top:407.19999999999999pt;width:135.34999999999999pt;height:14.550000000000001pt;z-index:-125829354;mso-wrap-distance-left:199.05000000000001pt;mso-wrap-distance-top:37.pt;mso-wrap-distance-right:8.9499999999999993pt;mso-wrap-distance-bottom:105.15000000000001pt;mso-position-horizontal-relative:page;mso-position-vertical-relative:margin" filled="f" stroked="f">
                <v:textbox inset="0,0,0,0">
                  <w:txbxContent>
                    <w:p>
                      <w:pPr>
                        <w:pStyle w:val="Style5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pt-PT" w:eastAsia="pt-PT" w:bidi="pt-PT"/>
                        </w:rPr>
                        <w:t>07 de maio de 2025.</w:t>
                      </w:r>
                    </w:p>
                  </w:txbxContent>
                </v:textbox>
                <w10:wrap type="topAndBottom" anchorx="page" anchory="margin"/>
              </v:shape>
            </w:pict>
          </mc:Fallback>
        </mc:AlternateContent>
      </w:r>
      <w:r>
        <w:drawing>
          <wp:anchor distT="1118870" distB="0" distL="114300" distR="1328420" simplePos="0" relativeHeight="125829401" behindDoc="0" locked="0" layoutInCell="1" allowOverlap="1">
            <wp:simplePos x="0" y="0"/>
            <wp:positionH relativeFrom="page">
              <wp:posOffset>2301240</wp:posOffset>
            </wp:positionH>
            <wp:positionV relativeFrom="margin">
              <wp:posOffset>5820410</wp:posOffset>
            </wp:positionV>
            <wp:extent cx="2919730" cy="871855"/>
            <wp:wrapTopAndBottom/>
            <wp:docPr id="248" name="Shape 248"/>
            <a:graphic xmlns:a="http://schemas.openxmlformats.org/drawingml/2006/main">
              <a:graphicData uri="http://schemas.openxmlformats.org/drawingml/2006/picture">
                <pic:pic xmlns:pic="http://schemas.openxmlformats.org/drawingml/2006/picture">
                  <pic:nvPicPr>
                    <pic:cNvPr id="249" name="Picture box 249"/>
                    <pic:cNvPicPr/>
                  </pic:nvPicPr>
                  <pic:blipFill>
                    <a:blip r:embed="rId61"/>
                    <a:stretch/>
                  </pic:blipFill>
                  <pic:spPr>
                    <a:xfrm>
                      <a:ext cx="2919730" cy="871855"/>
                    </a:xfrm>
                    <a:prstGeom prst="rect"/>
                  </pic:spPr>
                </pic:pic>
              </a:graphicData>
            </a:graphic>
          </wp:anchor>
        </w:drawing>
      </w:r>
      <w:r>
        <w:rPr>
          <w:color w:val="000000"/>
          <w:spacing w:val="0"/>
          <w:w w:val="100"/>
          <w:position w:val="0"/>
          <w:sz w:val="22"/>
          <w:szCs w:val="22"/>
          <w:shd w:val="clear" w:color="auto" w:fill="auto"/>
          <w:lang w:val="pt-PT" w:eastAsia="pt-PT" w:bidi="pt-PT"/>
        </w:rPr>
        <w:t>Após concluso, convoque reunião com a Comissão de Contratação Publica para deliberação acerca da Modalidade de Licitação e fixação dos valores máximos de gastos.</w:t>
      </w:r>
    </w:p>
    <w:p>
      <w:pPr>
        <w:pStyle w:val="Style51"/>
        <w:keepNext w:val="0"/>
        <w:keepLines w:val="0"/>
        <w:widowControl w:val="0"/>
        <w:shd w:val="clear" w:color="auto" w:fill="auto"/>
        <w:bidi w:val="0"/>
        <w:spacing w:before="0" w:after="16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Agente de Contratação</w:t>
      </w:r>
    </w:p>
    <w:p>
      <w:pPr>
        <w:pStyle w:val="Style51"/>
        <w:keepNext w:val="0"/>
        <w:keepLines w:val="0"/>
        <w:widowControl w:val="0"/>
        <w:shd w:val="clear" w:color="auto" w:fill="auto"/>
        <w:bidi w:val="0"/>
        <w:spacing w:before="0" w:after="0" w:line="240" w:lineRule="auto"/>
        <w:ind w:left="0" w:right="0" w:firstLine="0"/>
        <w:jc w:val="center"/>
        <w:rPr>
          <w:sz w:val="22"/>
          <w:szCs w:val="22"/>
        </w:rPr>
        <w:sectPr>
          <w:headerReference w:type="default" r:id="rId63"/>
          <w:footerReference w:type="default" r:id="rId64"/>
          <w:headerReference w:type="even" r:id="rId65"/>
          <w:footerReference w:type="even" r:id="rId66"/>
          <w:headerReference w:type="first" r:id="rId67"/>
          <w:footerReference w:type="first" r:id="rId68"/>
          <w:footnotePr>
            <w:pos w:val="pageBottom"/>
            <w:numFmt w:val="decimal"/>
            <w:numRestart w:val="continuous"/>
          </w:footnotePr>
          <w:pgSz w:w="11900" w:h="17980"/>
          <w:pgMar w:top="1825" w:left="1660" w:right="1729" w:bottom="809" w:header="0" w:footer="3" w:gutter="0"/>
          <w:cols w:space="720"/>
          <w:noEndnote/>
          <w:titlePg/>
          <w:rtlGutter w:val="0"/>
          <w:docGrid w:linePitch="360"/>
        </w:sectPr>
      </w:pPr>
      <w:r>
        <w:rPr>
          <w:color w:val="000000"/>
          <w:spacing w:val="0"/>
          <w:w w:val="100"/>
          <w:position w:val="0"/>
          <w:sz w:val="22"/>
          <w:szCs w:val="22"/>
          <w:shd w:val="clear" w:color="auto" w:fill="auto"/>
          <w:lang w:val="pt-PT" w:eastAsia="pt-PT" w:bidi="pt-PT"/>
        </w:rPr>
        <w:t>Dec. n° 043/2025-GPMB</w:t>
      </w:r>
    </w:p>
    <w:p>
      <w:pPr>
        <w:pStyle w:val="Style58"/>
        <w:keepNext w:val="0"/>
        <w:keepLines w:val="0"/>
        <w:widowControl w:val="0"/>
        <w:pBdr>
          <w:bottom w:val="single" w:sz="4" w:space="0" w:color="auto"/>
        </w:pBdr>
        <w:shd w:val="clear" w:color="auto" w:fill="auto"/>
        <w:bidi w:val="0"/>
        <w:spacing w:before="0" w:after="460" w:line="230" w:lineRule="auto"/>
        <w:ind w:left="2980" w:right="294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ESTADO DO AMAZONAS MUNICÍPIO DE BERURI</w:t>
      </w:r>
    </w:p>
    <w:p>
      <w:pPr>
        <w:pStyle w:val="Style58"/>
        <w:keepNext w:val="0"/>
        <w:keepLines w:val="0"/>
        <w:widowControl w:val="0"/>
        <w:shd w:val="clear" w:color="auto" w:fill="auto"/>
        <w:bidi w:val="0"/>
        <w:spacing w:before="0" w:after="0" w:line="233"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GABINETE DO PREFEITO</w:t>
      </w:r>
    </w:p>
    <w:p>
      <w:pPr>
        <w:pStyle w:val="Style58"/>
        <w:keepNext w:val="0"/>
        <w:keepLines w:val="0"/>
        <w:widowControl w:val="0"/>
        <w:shd w:val="clear" w:color="auto" w:fill="auto"/>
        <w:bidi w:val="0"/>
        <w:spacing w:before="0" w:after="280" w:line="233"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DECRETO N° 0043/2025 - GPMB.</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Dispõe sobre a nomeação de agentes públicos para as funções de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Agente de Contratação, Pregoeiro, Gestor de Contratos e Membros de Apoio Técnico, </w:t>
      </w:r>
      <w:r>
        <w:rPr>
          <w:rFonts w:ascii="Times New Roman" w:eastAsia="Times New Roman" w:hAnsi="Times New Roman" w:cs="Times New Roman"/>
          <w:color w:val="000000"/>
          <w:spacing w:val="0"/>
          <w:w w:val="100"/>
          <w:position w:val="0"/>
          <w:sz w:val="20"/>
          <w:szCs w:val="20"/>
          <w:shd w:val="clear" w:color="auto" w:fill="auto"/>
          <w:lang w:val="pt-PT" w:eastAsia="pt-PT" w:bidi="pt-PT"/>
        </w:rPr>
        <w:t>conforme a Lei n° 14.133, de I</w:t>
      </w:r>
      <w:r>
        <w:rPr>
          <w:rFonts w:ascii="Times New Roman" w:eastAsia="Times New Roman" w:hAnsi="Times New Roman" w:cs="Times New Roman"/>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de abril de 2021.</w:t>
      </w:r>
    </w:p>
    <w:p>
      <w:pPr>
        <w:pStyle w:val="Style58"/>
        <w:keepNext w:val="0"/>
        <w:keepLines w:val="0"/>
        <w:widowControl w:val="0"/>
        <w:shd w:val="clear" w:color="auto" w:fill="auto"/>
        <w:bidi w:val="0"/>
        <w:spacing w:before="0" w:after="140" w:line="233" w:lineRule="auto"/>
        <w:ind w:left="780" w:right="74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O Excelentíssimo Prefeito Municipal de Beruri, Estado do Amazonas, Senhor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Emerson Klinger Gonçalves de Mello, </w:t>
      </w:r>
      <w:r>
        <w:rPr>
          <w:rFonts w:ascii="Times New Roman" w:eastAsia="Times New Roman" w:hAnsi="Times New Roman" w:cs="Times New Roman"/>
          <w:color w:val="000000"/>
          <w:spacing w:val="0"/>
          <w:w w:val="100"/>
          <w:position w:val="0"/>
          <w:sz w:val="20"/>
          <w:szCs w:val="20"/>
          <w:shd w:val="clear" w:color="auto" w:fill="auto"/>
          <w:lang w:val="pt-PT" w:eastAsia="pt-PT" w:bidi="pt-PT"/>
        </w:rPr>
        <w:t>no uso de suas atribuições legais que lhe confere o art. 54, II, da Lei Orgânica do Município de Beruri/AM, c/c com o art. 40, da Lei Municipal n° 255/2017.</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DECRETA:</w:t>
      </w:r>
    </w:p>
    <w:p>
      <w:pPr>
        <w:pStyle w:val="Style58"/>
        <w:keepNext w:val="0"/>
        <w:keepLines w:val="0"/>
        <w:widowControl w:val="0"/>
        <w:shd w:val="clear" w:color="auto" w:fill="auto"/>
        <w:bidi w:val="0"/>
        <w:spacing w:before="0" w:after="140" w:line="240"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Art. I</w:t>
      </w:r>
      <w:r>
        <w:rPr>
          <w:rFonts w:ascii="Times New Roman" w:eastAsia="Times New Roman" w:hAnsi="Times New Roman" w:cs="Times New Roman"/>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Ficam nomeados os seguintes servidores para o desempenho das funções relacionadas aos processos de contratação pública, conforme indicado abaixo:</w:t>
      </w:r>
    </w:p>
    <w:p>
      <w:pPr>
        <w:pStyle w:val="Style58"/>
        <w:keepNext w:val="0"/>
        <w:keepLines w:val="0"/>
        <w:widowControl w:val="0"/>
        <w:numPr>
          <w:ilvl w:val="0"/>
          <w:numId w:val="55"/>
        </w:numPr>
        <w:shd w:val="clear" w:color="auto" w:fill="auto"/>
        <w:tabs>
          <w:tab w:pos="1077" w:val="left"/>
        </w:tabs>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Agente de Contratação:</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Nome: Gabriela Alves Miranda</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CPF: 016.353.852-29</w:t>
      </w:r>
    </w:p>
    <w:p>
      <w:pPr>
        <w:pStyle w:val="Style58"/>
        <w:keepNext w:val="0"/>
        <w:keepLines w:val="0"/>
        <w:widowControl w:val="0"/>
        <w:numPr>
          <w:ilvl w:val="0"/>
          <w:numId w:val="55"/>
        </w:numPr>
        <w:shd w:val="clear" w:color="auto" w:fill="auto"/>
        <w:tabs>
          <w:tab w:pos="1158" w:val="left"/>
        </w:tabs>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Comissão de Contratação:</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Membro 01:</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Nome: Alphaville Elias de Vasconcelos</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CPF: 021.819.092-10</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Membro 02:</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Nome: Juliana Beltrão Gama</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CPF: 034.372.772-27</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Membro 03:</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Nome: Rayssa Santos Lima</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CPF: 018.234.662-57</w:t>
      </w:r>
    </w:p>
    <w:p>
      <w:pPr>
        <w:pStyle w:val="Style58"/>
        <w:keepNext w:val="0"/>
        <w:keepLines w:val="0"/>
        <w:widowControl w:val="0"/>
        <w:numPr>
          <w:ilvl w:val="0"/>
          <w:numId w:val="55"/>
        </w:numPr>
        <w:shd w:val="clear" w:color="auto" w:fill="auto"/>
        <w:tabs>
          <w:tab w:pos="1240" w:val="left"/>
        </w:tabs>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Gestor de Contratos:</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Nome: Mateus Saldanha Simões</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CPF: 025.515.562-01</w:t>
      </w:r>
    </w:p>
    <w:p>
      <w:pPr>
        <w:pStyle w:val="Style58"/>
        <w:keepNext w:val="0"/>
        <w:keepLines w:val="0"/>
        <w:widowControl w:val="0"/>
        <w:numPr>
          <w:ilvl w:val="0"/>
          <w:numId w:val="55"/>
        </w:numPr>
        <w:shd w:val="clear" w:color="auto" w:fill="auto"/>
        <w:tabs>
          <w:tab w:pos="1240" w:val="left"/>
        </w:tabs>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Pregoeira:</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Nome: Priscila de Souza Rebelo</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CPF: 933.858.972-20</w:t>
      </w:r>
    </w:p>
    <w:p>
      <w:pPr>
        <w:pStyle w:val="Style58"/>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Art. 2</w:t>
      </w:r>
      <w:r>
        <w:rPr>
          <w:rFonts w:ascii="Times New Roman" w:eastAsia="Times New Roman" w:hAnsi="Times New Roman" w:cs="Times New Roman"/>
          <w:b/>
          <w:bCs/>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0"/>
          <w:szCs w:val="20"/>
          <w:shd w:val="clear" w:color="auto" w:fill="auto"/>
          <w:lang w:val="pt-PT" w:eastAsia="pt-PT" w:bidi="pt-PT"/>
        </w:rPr>
        <w:t>Os agentes públicos designados para o exercício das funções de Agente de Contratação, Pregoeiro, Gestor de Contratos e Membros de Apoio Técnico poderão ser servidores públicos comissionados, nos termos da Lei n° 14.133/2021, desde que observados os seguintes critérios:</w:t>
      </w:r>
    </w:p>
    <w:p>
      <w:pPr>
        <w:pStyle w:val="Style58"/>
        <w:keepNext w:val="0"/>
        <w:keepLines w:val="0"/>
        <w:widowControl w:val="0"/>
        <w:numPr>
          <w:ilvl w:val="0"/>
          <w:numId w:val="57"/>
        </w:numPr>
        <w:shd w:val="clear" w:color="auto" w:fill="auto"/>
        <w:tabs>
          <w:tab w:pos="1067" w:val="left"/>
        </w:tabs>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a inexistência de servidores efetivos disponíveis para a função;</w:t>
      </w:r>
    </w:p>
    <w:p>
      <w:pPr>
        <w:pStyle w:val="Style58"/>
        <w:keepNext w:val="0"/>
        <w:keepLines w:val="0"/>
        <w:widowControl w:val="0"/>
        <w:numPr>
          <w:ilvl w:val="0"/>
          <w:numId w:val="57"/>
        </w:numPr>
        <w:shd w:val="clear" w:color="auto" w:fill="auto"/>
        <w:tabs>
          <w:tab w:pos="1114" w:val="left"/>
        </w:tabs>
        <w:bidi w:val="0"/>
        <w:spacing w:before="0" w:after="140" w:line="240"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a qualificação técnica e a capacidade do servidor comissionado para o desempenho das funções designadas.</w:t>
      </w:r>
    </w:p>
    <w:p>
      <w:pPr>
        <w:pStyle w:val="Style58"/>
        <w:keepNext w:val="0"/>
        <w:keepLines w:val="0"/>
        <w:widowControl w:val="0"/>
        <w:numPr>
          <w:ilvl w:val="0"/>
          <w:numId w:val="57"/>
        </w:numPr>
        <w:shd w:val="clear" w:color="auto" w:fill="auto"/>
        <w:tabs>
          <w:tab w:pos="1186" w:val="left"/>
        </w:tabs>
        <w:bidi w:val="0"/>
        <w:spacing w:before="0" w:after="140" w:line="233" w:lineRule="auto"/>
        <w:ind w:left="780" w:right="74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Essa possibilidade está respaldada também no Acórdão n° 3561/23 do Tribunal de Contas do Estado do Paraná (TCE-PR), que reforça a necessidade de fundamentação da designação e do cumprimento dos requisitos de qualificação exigidos pela legislação.</w:t>
      </w:r>
    </w:p>
    <w:p>
      <w:pPr>
        <w:pStyle w:val="Style9"/>
        <w:keepNext w:val="0"/>
        <w:keepLines w:val="0"/>
        <w:widowControl w:val="0"/>
        <w:shd w:val="clear" w:color="auto" w:fill="auto"/>
        <w:bidi w:val="0"/>
        <w:spacing w:before="0" w:after="60" w:line="240" w:lineRule="auto"/>
        <w:ind w:left="4180" w:right="0" w:firstLine="0"/>
        <w:jc w:val="left"/>
        <w:rPr>
          <w:sz w:val="15"/>
          <w:szCs w:val="15"/>
        </w:rPr>
      </w:pPr>
      <w:r>
        <w:rPr>
          <w:color w:val="000000"/>
          <w:spacing w:val="0"/>
          <w:w w:val="100"/>
          <w:position w:val="0"/>
          <w:sz w:val="15"/>
          <w:szCs w:val="15"/>
          <w:shd w:val="clear" w:color="auto" w:fill="auto"/>
          <w:lang w:val="pt-PT" w:eastAsia="pt-PT" w:bidi="pt-PT"/>
        </w:rPr>
        <w:t>Visualização de Publicação</w:t>
      </w:r>
    </w:p>
    <w:p>
      <w:pPr>
        <w:pStyle w:val="Style58"/>
        <w:keepNext w:val="0"/>
        <w:keepLines w:val="0"/>
        <w:widowControl w:val="0"/>
        <w:shd w:val="clear" w:color="auto" w:fill="auto"/>
        <w:bidi w:val="0"/>
        <w:spacing w:before="0" w:after="140" w:line="240" w:lineRule="auto"/>
        <w:ind w:left="800" w:right="74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Art. 3</w:t>
      </w:r>
      <w:r>
        <w:rPr>
          <w:rFonts w:ascii="Times New Roman" w:eastAsia="Times New Roman" w:hAnsi="Times New Roman" w:cs="Times New Roman"/>
          <w:b/>
          <w:bCs/>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0"/>
          <w:szCs w:val="20"/>
          <w:shd w:val="clear" w:color="auto" w:fill="auto"/>
          <w:lang w:val="pt-PT" w:eastAsia="pt-PT" w:bidi="pt-PT"/>
        </w:rPr>
        <w:t>Os agentes ora nomeados deverão observar os dispositivos previstos na Lei n° 14.133/2021, bem como as normas regulamentares municipais e federais aplicáveis ao desempenho de suas funções.</w:t>
      </w:r>
    </w:p>
    <w:p>
      <w:pPr>
        <w:pStyle w:val="Style58"/>
        <w:keepNext w:val="0"/>
        <w:keepLines w:val="0"/>
        <w:widowControl w:val="0"/>
        <w:shd w:val="clear" w:color="auto" w:fill="auto"/>
        <w:bidi w:val="0"/>
        <w:spacing w:before="0" w:after="140" w:line="230" w:lineRule="auto"/>
        <w:ind w:left="800" w:right="74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Art. 4</w:t>
      </w:r>
      <w:r>
        <w:rPr>
          <w:rFonts w:ascii="Times New Roman" w:eastAsia="Times New Roman" w:hAnsi="Times New Roman" w:cs="Times New Roman"/>
          <w:b/>
          <w:bCs/>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0"/>
          <w:szCs w:val="20"/>
          <w:shd w:val="clear" w:color="auto" w:fill="auto"/>
          <w:lang w:val="pt-PT" w:eastAsia="pt-PT" w:bidi="pt-PT"/>
        </w:rPr>
        <w:t>Este decreto produz efeitos retroativos a contar de I</w:t>
      </w:r>
      <w:r>
        <w:rPr>
          <w:rFonts w:ascii="Times New Roman" w:eastAsia="Times New Roman" w:hAnsi="Times New Roman" w:cs="Times New Roman"/>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de janeiro de 2025,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revogando-se </w:t>
      </w:r>
      <w:r>
        <w:rPr>
          <w:rFonts w:ascii="Times New Roman" w:eastAsia="Times New Roman" w:hAnsi="Times New Roman" w:cs="Times New Roman"/>
          <w:color w:val="000000"/>
          <w:spacing w:val="0"/>
          <w:w w:val="100"/>
          <w:position w:val="0"/>
          <w:sz w:val="20"/>
          <w:szCs w:val="20"/>
          <w:shd w:val="clear" w:color="auto" w:fill="auto"/>
          <w:lang w:val="pt-PT" w:eastAsia="pt-PT" w:bidi="pt-PT"/>
        </w:rPr>
        <w:t>as disposições em contrário.</w:t>
      </w:r>
    </w:p>
    <w:p>
      <w:pPr>
        <w:pStyle w:val="Style58"/>
        <w:keepNext w:val="0"/>
        <w:keepLines w:val="0"/>
        <w:widowControl w:val="0"/>
        <w:shd w:val="clear" w:color="auto" w:fill="auto"/>
        <w:bidi w:val="0"/>
        <w:spacing w:before="0" w:after="140" w:line="240" w:lineRule="auto"/>
        <w:ind w:left="800" w:right="74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Gabinete do Prefeito Municipal de Beruri-AM aos 01 dias do mês de janeiro do ano de 2025.</w:t>
      </w:r>
    </w:p>
    <w:p>
      <w:pPr>
        <w:pStyle w:val="Style58"/>
        <w:keepNext w:val="0"/>
        <w:keepLines w:val="0"/>
        <w:widowControl w:val="0"/>
        <w:shd w:val="clear" w:color="auto" w:fill="auto"/>
        <w:bidi w:val="0"/>
        <w:spacing w:before="0" w:after="140" w:line="240" w:lineRule="auto"/>
        <w:ind w:left="80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Emerson Klinger Gonçalves de Mello</w:t>
      </w:r>
    </w:p>
    <w:p>
      <w:pPr>
        <w:pStyle w:val="Style58"/>
        <w:keepNext w:val="0"/>
        <w:keepLines w:val="0"/>
        <w:widowControl w:val="0"/>
        <w:shd w:val="clear" w:color="auto" w:fill="auto"/>
        <w:bidi w:val="0"/>
        <w:spacing w:before="0" w:after="140" w:line="240" w:lineRule="auto"/>
        <w:ind w:left="80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Prefeito Municipal de Beruri</w:t>
      </w:r>
    </w:p>
    <w:p>
      <w:pPr>
        <w:pStyle w:val="Style58"/>
        <w:keepNext w:val="0"/>
        <w:keepLines w:val="0"/>
        <w:widowControl w:val="0"/>
        <w:shd w:val="clear" w:color="auto" w:fill="auto"/>
        <w:bidi w:val="0"/>
        <w:spacing w:before="0" w:after="140" w:line="240" w:lineRule="auto"/>
        <w:ind w:left="80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Prefeitura Municipal de Beruri-AM</w:t>
      </w:r>
    </w:p>
    <w:p>
      <w:pPr>
        <w:pStyle w:val="Style58"/>
        <w:keepNext w:val="0"/>
        <w:keepLines w:val="0"/>
        <w:widowControl w:val="0"/>
        <w:shd w:val="clear" w:color="auto" w:fill="auto"/>
        <w:bidi w:val="0"/>
        <w:spacing w:before="0" w:after="0" w:line="240" w:lineRule="auto"/>
        <w:ind w:left="632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Publicado por:</w:t>
      </w:r>
    </w:p>
    <w:p>
      <w:pPr>
        <w:pStyle w:val="Style58"/>
        <w:keepNext w:val="0"/>
        <w:keepLines w:val="0"/>
        <w:widowControl w:val="0"/>
        <w:shd w:val="clear" w:color="auto" w:fill="auto"/>
        <w:bidi w:val="0"/>
        <w:spacing w:before="0" w:after="0" w:line="240" w:lineRule="auto"/>
        <w:ind w:left="558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Marília da Cunha Bastos</w:t>
      </w:r>
    </w:p>
    <w:p>
      <w:pPr>
        <w:pStyle w:val="Style58"/>
        <w:keepNext w:val="0"/>
        <w:keepLines w:val="0"/>
        <w:widowControl w:val="0"/>
        <w:pBdr>
          <w:bottom w:val="single" w:sz="4" w:space="0" w:color="auto"/>
        </w:pBdr>
        <w:shd w:val="clear" w:color="auto" w:fill="auto"/>
        <w:bidi w:val="0"/>
        <w:spacing w:before="0" w:after="240" w:line="240" w:lineRule="auto"/>
        <w:ind w:left="442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Código Identificador: </w:t>
      </w:r>
      <w:r>
        <w:rPr>
          <w:rFonts w:ascii="Times New Roman" w:eastAsia="Times New Roman" w:hAnsi="Times New Roman" w:cs="Times New Roman"/>
          <w:color w:val="000000"/>
          <w:spacing w:val="0"/>
          <w:w w:val="100"/>
          <w:position w:val="0"/>
          <w:sz w:val="20"/>
          <w:szCs w:val="20"/>
          <w:shd w:val="clear" w:color="auto" w:fill="auto"/>
          <w:lang w:val="pt-PT" w:eastAsia="pt-PT" w:bidi="pt-PT"/>
        </w:rPr>
        <w:t>2QYUD4LSW</w:t>
      </w:r>
    </w:p>
    <w:p>
      <w:pPr>
        <w:pStyle w:val="Style58"/>
        <w:keepNext w:val="0"/>
        <w:keepLines w:val="0"/>
        <w:widowControl w:val="0"/>
        <w:shd w:val="clear" w:color="auto" w:fill="auto"/>
        <w:bidi w:val="0"/>
        <w:spacing w:before="0" w:after="140" w:line="230" w:lineRule="auto"/>
        <w:ind w:left="500" w:right="0" w:firstLine="0"/>
        <w:jc w:val="both"/>
        <w:rPr>
          <w:sz w:val="20"/>
          <w:szCs w:val="20"/>
        </w:rPr>
        <w:sectPr>
          <w:headerReference w:type="default" r:id="rId69"/>
          <w:footerReference w:type="default" r:id="rId70"/>
          <w:headerReference w:type="even" r:id="rId71"/>
          <w:footerReference w:type="even" r:id="rId72"/>
          <w:headerReference w:type="first" r:id="rId73"/>
          <w:footerReference w:type="first" r:id="rId74"/>
          <w:footnotePr>
            <w:pos w:val="pageBottom"/>
            <w:numFmt w:val="decimal"/>
            <w:numRestart w:val="continuous"/>
          </w:footnotePr>
          <w:pgSz w:w="11900" w:h="17980"/>
          <w:pgMar w:top="1825" w:left="1660" w:right="1729" w:bottom="809" w:header="0" w:footer="3" w:gutter="0"/>
          <w:pgNumType w:start="1"/>
          <w:cols w:space="720"/>
          <w:noEndnote/>
          <w:titlePg/>
          <w:rtlGutter w:val="0"/>
          <w:docGrid w:linePitch="360"/>
        </w:sect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Matéria publicada no Diário Oficial dos Municípios do Estado do Amazonas no dia 13/01/2025 - N° 3775. A verificação de autenticidade da matéria pode ser feita informando o código identificador no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site: </w:t>
      </w:r>
      <w:r>
        <w:fldChar w:fldCharType="begin"/>
      </w:r>
      <w:r>
        <w:rPr/>
        <w:instrText> HYPERLINK "https://diariomunicipalaam.org.br" </w:instrText>
      </w:r>
      <w:r>
        <w:fldChar w:fldCharType="separate"/>
      </w:r>
      <w:r>
        <w:rPr>
          <w:rFonts w:ascii="Times New Roman" w:eastAsia="Times New Roman" w:hAnsi="Times New Roman" w:cs="Times New Roman"/>
          <w:color w:val="000000"/>
          <w:spacing w:val="0"/>
          <w:w w:val="100"/>
          <w:position w:val="0"/>
          <w:sz w:val="20"/>
          <w:szCs w:val="20"/>
          <w:shd w:val="clear" w:color="auto" w:fill="auto"/>
          <w:lang w:val="en-US" w:eastAsia="en-US" w:bidi="en-US"/>
        </w:rPr>
        <w:t>https://diariomunicipalaam.org.br</w:t>
      </w:r>
      <w:r>
        <w:fldChar w:fldCharType="end"/>
      </w:r>
    </w:p>
    <w:p>
      <w:pPr>
        <w:pStyle w:val="Style58"/>
        <w:keepNext w:val="0"/>
        <w:keepLines w:val="0"/>
        <w:widowControl w:val="0"/>
        <w:pBdr>
          <w:bottom w:val="single" w:sz="4" w:space="0" w:color="auto"/>
        </w:pBdr>
        <w:shd w:val="clear" w:color="auto" w:fill="auto"/>
        <w:bidi w:val="0"/>
        <w:spacing w:before="0" w:after="440" w:line="230" w:lineRule="auto"/>
        <w:ind w:left="2980" w:right="294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ESTADO DO AMAZONAS MUNICÍPIO DE BERURI</w:t>
      </w:r>
    </w:p>
    <w:p>
      <w:pPr>
        <w:pStyle w:val="Style58"/>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GABINETE DO PREFEITO</w:t>
      </w:r>
    </w:p>
    <w:p>
      <w:pPr>
        <w:pStyle w:val="Style58"/>
        <w:keepNext w:val="0"/>
        <w:keepLines w:val="0"/>
        <w:widowControl w:val="0"/>
        <w:shd w:val="clear" w:color="auto" w:fill="auto"/>
        <w:bidi w:val="0"/>
        <w:spacing w:before="0" w:after="28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ERRATA N°006/2025- GPMB</w:t>
      </w:r>
    </w:p>
    <w:p>
      <w:pPr>
        <w:pStyle w:val="Style58"/>
        <w:keepNext w:val="0"/>
        <w:keepLines w:val="0"/>
        <w:widowControl w:val="0"/>
        <w:shd w:val="clear" w:color="auto" w:fill="auto"/>
        <w:bidi w:val="0"/>
        <w:spacing w:before="0" w:after="140" w:line="240" w:lineRule="auto"/>
        <w:ind w:left="80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Decreto N° 043/ 2025- GPM, Matéria publicada no Diário Oficial dos Municípios do Estado do Amazonas no dia 13.01.2025- N° 3775.</w:t>
      </w:r>
    </w:p>
    <w:p>
      <w:pPr>
        <w:pStyle w:val="Style58"/>
        <w:keepNext w:val="0"/>
        <w:keepLines w:val="0"/>
        <w:widowControl w:val="0"/>
        <w:shd w:val="clear" w:color="auto" w:fill="auto"/>
        <w:bidi w:val="0"/>
        <w:spacing w:before="0" w:after="140" w:line="233" w:lineRule="auto"/>
        <w:ind w:left="80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O Excelentíssimo Prefeito Municipal de Beruri, Estado do Amazonas, Senhor Emerson Klinger Gonçalves de Mello, no uso de suas atribuições legais conferidas pelo art. 54, II, da Lei Orgânica do Município de Beruri/AM,</w:t>
      </w:r>
    </w:p>
    <w:p>
      <w:pPr>
        <w:pStyle w:val="Style58"/>
        <w:keepNext w:val="0"/>
        <w:keepLines w:val="0"/>
        <w:widowControl w:val="0"/>
        <w:shd w:val="clear" w:color="auto" w:fill="auto"/>
        <w:bidi w:val="0"/>
        <w:spacing w:before="0" w:after="140" w:line="233"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RESOLVE:</w:t>
      </w:r>
    </w:p>
    <w:p>
      <w:pPr>
        <w:pStyle w:val="Style58"/>
        <w:keepNext w:val="0"/>
        <w:keepLines w:val="0"/>
        <w:widowControl w:val="0"/>
        <w:shd w:val="clear" w:color="auto" w:fill="auto"/>
        <w:bidi w:val="0"/>
        <w:spacing w:before="0" w:after="140" w:line="233" w:lineRule="auto"/>
        <w:ind w:left="800" w:right="74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Art. I</w:t>
      </w:r>
      <w:r>
        <w:rPr>
          <w:rFonts w:ascii="Times New Roman" w:eastAsia="Times New Roman" w:hAnsi="Times New Roman" w:cs="Times New Roman"/>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 Fica retificado o nome indicado no Art. I</w:t>
      </w:r>
      <w:r>
        <w:rPr>
          <w:rFonts w:ascii="Times New Roman" w:eastAsia="Times New Roman" w:hAnsi="Times New Roman" w:cs="Times New Roman"/>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0"/>
          <w:szCs w:val="20"/>
          <w:shd w:val="clear" w:color="auto" w:fill="auto"/>
          <w:lang w:val="pt-PT" w:eastAsia="pt-PT" w:bidi="pt-PT"/>
        </w:rPr>
        <w:t>, Inciso II, Membro 01, do Decreto N° 0043/2025 - GPMB, publicado no Diário Oficial dos Municípios do Estado do Amazonas, edição N° 3775, do dia 13 de janeiro de 2025, conforme segue:</w:t>
      </w:r>
    </w:p>
    <w:p>
      <w:pPr>
        <w:pStyle w:val="Style58"/>
        <w:keepNext w:val="0"/>
        <w:keepLines w:val="0"/>
        <w:widowControl w:val="0"/>
        <w:shd w:val="clear" w:color="auto" w:fill="auto"/>
        <w:bidi w:val="0"/>
        <w:spacing w:before="0" w:after="140" w:line="233" w:lineRule="auto"/>
        <w:ind w:left="80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Onde se lê: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Alphaville Elias de Vasconcelos</w:t>
      </w:r>
    </w:p>
    <w:p>
      <w:pPr>
        <w:pStyle w:val="Style58"/>
        <w:keepNext w:val="0"/>
        <w:keepLines w:val="0"/>
        <w:widowControl w:val="0"/>
        <w:shd w:val="clear" w:color="auto" w:fill="auto"/>
        <w:bidi w:val="0"/>
        <w:spacing w:before="0" w:after="140" w:line="233" w:lineRule="auto"/>
        <w:ind w:left="80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Leia-se: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Alfavilly Elias de Vasconcelos</w:t>
      </w:r>
    </w:p>
    <w:p>
      <w:pPr>
        <w:pStyle w:val="Style58"/>
        <w:keepNext w:val="0"/>
        <w:keepLines w:val="0"/>
        <w:widowControl w:val="0"/>
        <w:shd w:val="clear" w:color="auto" w:fill="auto"/>
        <w:bidi w:val="0"/>
        <w:spacing w:before="0" w:after="140" w:line="230" w:lineRule="auto"/>
        <w:ind w:left="800" w:right="74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Art. 2</w:t>
      </w:r>
      <w:r>
        <w:rPr>
          <w:rFonts w:ascii="Times New Roman" w:eastAsia="Times New Roman" w:hAnsi="Times New Roman" w:cs="Times New Roman"/>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 Permanecem inalterados os demais termos do Decreto N° 0043/2025 - GPMB.</w:t>
      </w:r>
    </w:p>
    <w:p>
      <w:pPr>
        <w:pStyle w:val="Style58"/>
        <w:keepNext w:val="0"/>
        <w:keepLines w:val="0"/>
        <w:widowControl w:val="0"/>
        <w:shd w:val="clear" w:color="auto" w:fill="auto"/>
        <w:bidi w:val="0"/>
        <w:spacing w:before="0" w:after="140" w:line="240" w:lineRule="auto"/>
        <w:ind w:left="800" w:right="74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Art. 3</w:t>
      </w:r>
      <w:r>
        <w:rPr>
          <w:rFonts w:ascii="Times New Roman" w:eastAsia="Times New Roman" w:hAnsi="Times New Roman" w:cs="Times New Roman"/>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 Este Decreto entra em vigor na data de sua publicação, com efeitos retroativos à data do Decreto original.</w:t>
      </w:r>
    </w:p>
    <w:p>
      <w:pPr>
        <w:pStyle w:val="Style58"/>
        <w:keepNext w:val="0"/>
        <w:keepLines w:val="0"/>
        <w:widowControl w:val="0"/>
        <w:shd w:val="clear" w:color="auto" w:fill="auto"/>
        <w:bidi w:val="0"/>
        <w:spacing w:before="0" w:after="140" w:line="240" w:lineRule="auto"/>
        <w:ind w:left="800" w:right="74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Gabinete do Prefeito Municipal de Beruri-AM aos 01 dias do mês de janeiro do ano de 2025.</w:t>
      </w:r>
    </w:p>
    <w:p>
      <w:pPr>
        <w:pStyle w:val="Style58"/>
        <w:keepNext w:val="0"/>
        <w:keepLines w:val="0"/>
        <w:widowControl w:val="0"/>
        <w:shd w:val="clear" w:color="auto" w:fill="auto"/>
        <w:bidi w:val="0"/>
        <w:spacing w:before="0" w:after="140" w:line="240" w:lineRule="auto"/>
        <w:ind w:left="80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Emerson Klinger Gonçalves de Mello</w:t>
      </w:r>
    </w:p>
    <w:p>
      <w:pPr>
        <w:pStyle w:val="Style58"/>
        <w:keepNext w:val="0"/>
        <w:keepLines w:val="0"/>
        <w:widowControl w:val="0"/>
        <w:shd w:val="clear" w:color="auto" w:fill="auto"/>
        <w:bidi w:val="0"/>
        <w:spacing w:before="0" w:after="140" w:line="240" w:lineRule="auto"/>
        <w:ind w:left="80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Prefeito Municipal de Beruri</w:t>
      </w:r>
    </w:p>
    <w:p>
      <w:pPr>
        <w:pStyle w:val="Style58"/>
        <w:keepNext w:val="0"/>
        <w:keepLines w:val="0"/>
        <w:widowControl w:val="0"/>
        <w:shd w:val="clear" w:color="auto" w:fill="auto"/>
        <w:bidi w:val="0"/>
        <w:spacing w:before="0" w:after="140" w:line="240" w:lineRule="auto"/>
        <w:ind w:left="80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Prefeitura Municipal de Beruri-AM</w:t>
      </w:r>
    </w:p>
    <w:p>
      <w:pPr>
        <w:pStyle w:val="Style58"/>
        <w:keepNext w:val="0"/>
        <w:keepLines w:val="0"/>
        <w:widowControl w:val="0"/>
        <w:pBdr>
          <w:bottom w:val="single" w:sz="4" w:space="0" w:color="auto"/>
        </w:pBdr>
        <w:shd w:val="clear" w:color="auto" w:fill="auto"/>
        <w:bidi w:val="0"/>
        <w:spacing w:before="0" w:after="240" w:line="233" w:lineRule="auto"/>
        <w:ind w:left="4380" w:right="78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Publicado por: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Marília da Cunha Bastos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Código Identificador: </w:t>
      </w:r>
      <w:r>
        <w:rPr>
          <w:rFonts w:ascii="Times New Roman" w:eastAsia="Times New Roman" w:hAnsi="Times New Roman" w:cs="Times New Roman"/>
          <w:color w:val="000000"/>
          <w:spacing w:val="0"/>
          <w:w w:val="100"/>
          <w:position w:val="0"/>
          <w:sz w:val="20"/>
          <w:szCs w:val="20"/>
          <w:shd w:val="clear" w:color="auto" w:fill="auto"/>
          <w:lang w:val="pt-PT" w:eastAsia="pt-PT" w:bidi="pt-PT"/>
        </w:rPr>
        <w:t>PZZW5YYTK</w:t>
      </w:r>
    </w:p>
    <w:p>
      <w:pPr>
        <w:pStyle w:val="Style58"/>
        <w:keepNext w:val="0"/>
        <w:keepLines w:val="0"/>
        <w:widowControl w:val="0"/>
        <w:shd w:val="clear" w:color="auto" w:fill="auto"/>
        <w:bidi w:val="0"/>
        <w:spacing w:before="0" w:after="140" w:line="230" w:lineRule="auto"/>
        <w:ind w:left="500" w:right="440" w:firstLine="0"/>
        <w:jc w:val="both"/>
        <w:rPr>
          <w:sz w:val="20"/>
          <w:szCs w:val="20"/>
        </w:rPr>
        <w:sectPr>
          <w:headerReference w:type="default" r:id="rId75"/>
          <w:footerReference w:type="default" r:id="rId76"/>
          <w:headerReference w:type="even" r:id="rId77"/>
          <w:footerReference w:type="even" r:id="rId78"/>
          <w:footnotePr>
            <w:pos w:val="pageBottom"/>
            <w:numFmt w:val="decimal"/>
            <w:numRestart w:val="continuous"/>
          </w:footnotePr>
          <w:pgSz w:w="11900" w:h="17980"/>
          <w:pgMar w:top="1939" w:left="1690" w:right="1762" w:bottom="1939" w:header="0" w:footer="3" w:gutter="0"/>
          <w:pgNumType w:start="33"/>
          <w:cols w:space="720"/>
          <w:noEndnote/>
          <w:rtlGutter w:val="0"/>
          <w:docGrid w:linePitch="360"/>
        </w:sect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Matéria publicada no Diário Oficial dos Municípios do Estado do Amazonas no dia 16/01/2025 - N° 3778. A verificação de autenticidade da matéria pode ser feita informando o código identificador no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site: </w:t>
      </w:r>
      <w:r>
        <w:fldChar w:fldCharType="begin"/>
      </w:r>
      <w:r>
        <w:rPr/>
        <w:instrText> HYPERLINK "https://diariomunicipalaam.org.br" </w:instrText>
      </w:r>
      <w:r>
        <w:fldChar w:fldCharType="separate"/>
      </w:r>
      <w:r>
        <w:rPr>
          <w:rFonts w:ascii="Times New Roman" w:eastAsia="Times New Roman" w:hAnsi="Times New Roman" w:cs="Times New Roman"/>
          <w:color w:val="000000"/>
          <w:spacing w:val="0"/>
          <w:w w:val="100"/>
          <w:position w:val="0"/>
          <w:sz w:val="20"/>
          <w:szCs w:val="20"/>
          <w:shd w:val="clear" w:color="auto" w:fill="auto"/>
          <w:lang w:val="en-US" w:eastAsia="en-US" w:bidi="en-US"/>
        </w:rPr>
        <w:t>https://diariomunicipalaam.org.br</w:t>
      </w:r>
      <w:r>
        <w:fldChar w:fldCharType="end"/>
      </w:r>
    </w:p>
    <w:p>
      <w:pPr>
        <w:widowControl w:val="0"/>
        <w:spacing w:line="1" w:lineRule="exact"/>
      </w:pPr>
      <w:r>
        <w:drawing>
          <wp:anchor distT="0" distB="0" distL="63500" distR="63500" simplePos="0" relativeHeight="125829402" behindDoc="0" locked="0" layoutInCell="1" allowOverlap="1">
            <wp:simplePos x="0" y="0"/>
            <wp:positionH relativeFrom="page">
              <wp:posOffset>2641600</wp:posOffset>
            </wp:positionH>
            <wp:positionV relativeFrom="paragraph">
              <wp:posOffset>12700</wp:posOffset>
            </wp:positionV>
            <wp:extent cx="987425" cy="914400"/>
            <wp:wrapSquare wrapText="right"/>
            <wp:docPr id="294" name="Shape 294"/>
            <a:graphic xmlns:a="http://schemas.openxmlformats.org/drawingml/2006/main">
              <a:graphicData uri="http://schemas.openxmlformats.org/drawingml/2006/picture">
                <pic:pic xmlns:pic="http://schemas.openxmlformats.org/drawingml/2006/picture">
                  <pic:nvPicPr>
                    <pic:cNvPr id="295" name="Picture box 295"/>
                    <pic:cNvPicPr/>
                  </pic:nvPicPr>
                  <pic:blipFill>
                    <a:blip r:embed="rId79"/>
                    <a:stretch/>
                  </pic:blipFill>
                  <pic:spPr>
                    <a:xfrm>
                      <a:ext cx="987425" cy="914400"/>
                    </a:xfrm>
                    <a:prstGeom prst="rect"/>
                  </pic:spPr>
                </pic:pic>
              </a:graphicData>
            </a:graphic>
          </wp:anchor>
        </w:drawing>
      </w:r>
      <w:r>
        <mc:AlternateContent>
          <mc:Choice Requires="wps">
            <w:drawing>
              <wp:anchor distT="292100" distB="2540" distL="114300" distR="1784985" simplePos="0" relativeHeight="125829403" behindDoc="0" locked="0" layoutInCell="1" allowOverlap="1">
                <wp:simplePos x="0" y="0"/>
                <wp:positionH relativeFrom="page">
                  <wp:posOffset>3931285</wp:posOffset>
                </wp:positionH>
                <wp:positionV relativeFrom="paragraph">
                  <wp:posOffset>1866265</wp:posOffset>
                </wp:positionV>
                <wp:extent cx="833755" cy="168910"/>
                <wp:wrapTopAndBottom/>
                <wp:docPr id="296" name="Shape 296"/>
                <a:graphic xmlns:a="http://schemas.openxmlformats.org/drawingml/2006/main">
                  <a:graphicData uri="http://schemas.microsoft.com/office/word/2010/wordprocessingShape">
                    <wps:wsp>
                      <wps:cNvSpPr txBox="1"/>
                      <wps:spPr>
                        <a:xfrm>
                          <a:ext cx="833755" cy="168910"/>
                        </a:xfrm>
                        <a:prstGeom prst="rect"/>
                        <a:noFill/>
                      </wps:spPr>
                      <wps:txbx>
                        <w:txbxContent>
                          <w:p>
                            <w:pPr>
                              <w:pStyle w:val="Style6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Beruri/AM,</w:t>
                            </w:r>
                          </w:p>
                        </w:txbxContent>
                      </wps:txbx>
                      <wps:bodyPr wrap="none" lIns="0" tIns="0" rIns="0" bIns="0">
                        <a:noAutoFit/>
                      </wps:bodyPr>
                    </wps:wsp>
                  </a:graphicData>
                </a:graphic>
              </wp:anchor>
            </w:drawing>
          </mc:Choice>
          <mc:Fallback>
            <w:pict>
              <v:shape id="_x0000_s1322" type="#_x0000_t202" style="position:absolute;margin-left:309.55000000000001pt;margin-top:146.94999999999999pt;width:65.650000000000006pt;height:13.300000000000001pt;z-index:-125829350;mso-wrap-distance-left:9.pt;mso-wrap-distance-top:23.pt;mso-wrap-distance-right:140.55000000000001pt;mso-wrap-distance-bottom:0.20000000000000001pt;mso-position-horizontal-relative:page" filled="f" stroked="f">
                <v:textbox inset="0,0,0,0">
                  <w:txbxContent>
                    <w:p>
                      <w:pPr>
                        <w:pStyle w:val="Style6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Beruri/AM,</w:t>
                      </w:r>
                    </w:p>
                  </w:txbxContent>
                </v:textbox>
                <w10:wrap type="topAndBottom" anchorx="page"/>
              </v:shape>
            </w:pict>
          </mc:Fallback>
        </mc:AlternateContent>
      </w:r>
      <w:r>
        <mc:AlternateContent>
          <mc:Choice Requires="wps">
            <w:drawing>
              <wp:anchor distT="294640" distB="0" distL="1039495" distR="114300" simplePos="0" relativeHeight="125829405" behindDoc="0" locked="0" layoutInCell="1" allowOverlap="1">
                <wp:simplePos x="0" y="0"/>
                <wp:positionH relativeFrom="page">
                  <wp:posOffset>4856480</wp:posOffset>
                </wp:positionH>
                <wp:positionV relativeFrom="paragraph">
                  <wp:posOffset>1868805</wp:posOffset>
                </wp:positionV>
                <wp:extent cx="1579245" cy="168910"/>
                <wp:wrapTopAndBottom/>
                <wp:docPr id="298" name="Shape 298"/>
                <a:graphic xmlns:a="http://schemas.openxmlformats.org/drawingml/2006/main">
                  <a:graphicData uri="http://schemas.microsoft.com/office/word/2010/wordprocessingShape">
                    <wps:wsp>
                      <wps:cNvSpPr txBox="1"/>
                      <wps:spPr>
                        <a:xfrm>
                          <a:ext cx="1579245" cy="168910"/>
                        </a:xfrm>
                        <a:prstGeom prst="rect"/>
                        <a:noFill/>
                      </wps:spPr>
                      <wps:txbx>
                        <w:txbxContent>
                          <w:p>
                            <w:pPr>
                              <w:pStyle w:val="Style6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08 de maio de 2025.</w:t>
                            </w:r>
                          </w:p>
                        </w:txbxContent>
                      </wps:txbx>
                      <wps:bodyPr wrap="none" lIns="0" tIns="0" rIns="0" bIns="0">
                        <a:noAutoFit/>
                      </wps:bodyPr>
                    </wps:wsp>
                  </a:graphicData>
                </a:graphic>
              </wp:anchor>
            </w:drawing>
          </mc:Choice>
          <mc:Fallback>
            <w:pict>
              <v:shape id="_x0000_s1324" type="#_x0000_t202" style="position:absolute;margin-left:382.39999999999998pt;margin-top:147.15000000000001pt;width:124.34999999999999pt;height:13.300000000000001pt;z-index:-125829348;mso-wrap-distance-left:81.849999999999994pt;mso-wrap-distance-top:23.199999999999999pt;mso-wrap-distance-right:9.pt;mso-position-horizontal-relative:page" filled="f" stroked="f">
                <v:textbox inset="0,0,0,0">
                  <w:txbxContent>
                    <w:p>
                      <w:pPr>
                        <w:pStyle w:val="Style6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08 de maio de 2025.</w:t>
                      </w:r>
                    </w:p>
                  </w:txbxContent>
                </v:textbox>
                <w10:wrap type="topAndBottom" anchorx="page"/>
              </v:shape>
            </w:pict>
          </mc:Fallback>
        </mc:AlternateContent>
      </w:r>
    </w:p>
    <w:p>
      <w:pPr>
        <w:pStyle w:val="Style9"/>
        <w:keepNext w:val="0"/>
        <w:keepLines w:val="0"/>
        <w:widowControl w:val="0"/>
        <w:shd w:val="clear" w:color="auto" w:fill="auto"/>
        <w:bidi w:val="0"/>
        <w:spacing w:before="0" w:after="60" w:line="240" w:lineRule="auto"/>
        <w:ind w:left="760" w:right="0" w:firstLine="0"/>
        <w:jc w:val="left"/>
        <w:rPr>
          <w:sz w:val="18"/>
          <w:szCs w:val="18"/>
        </w:rPr>
      </w:pPr>
      <w:r>
        <w:rPr>
          <w:color w:val="73967C"/>
          <w:spacing w:val="0"/>
          <w:w w:val="100"/>
          <w:position w:val="0"/>
          <w:sz w:val="18"/>
          <w:szCs w:val="18"/>
          <w:shd w:val="clear" w:color="auto" w:fill="auto"/>
          <w:lang w:val="pt-PT" w:eastAsia="pt-PT" w:bidi="pt-PT"/>
        </w:rPr>
        <w:t>Prefeitura Municipal de</w:t>
      </w:r>
    </w:p>
    <w:p>
      <w:pPr>
        <w:pStyle w:val="Style42"/>
        <w:keepNext/>
        <w:keepLines/>
        <w:widowControl w:val="0"/>
        <w:shd w:val="clear" w:color="auto" w:fill="auto"/>
        <w:bidi w:val="0"/>
        <w:spacing w:before="0" w:after="0" w:line="197" w:lineRule="auto"/>
        <w:ind w:left="0" w:right="0" w:firstLine="0"/>
        <w:jc w:val="left"/>
      </w:pPr>
      <w:bookmarkStart w:id="67" w:name="bookmark67"/>
      <w:r>
        <w:rPr>
          <w:spacing w:val="0"/>
          <w:w w:val="100"/>
          <w:position w:val="0"/>
          <w:shd w:val="clear" w:color="auto" w:fill="auto"/>
          <w:lang w:val="pt-PT" w:eastAsia="pt-PT" w:bidi="pt-PT"/>
        </w:rPr>
        <w:t>BERURI</w:t>
      </w:r>
      <w:bookmarkEnd w:id="67"/>
    </w:p>
    <w:p>
      <w:pPr>
        <w:pStyle w:val="Style9"/>
        <w:keepNext w:val="0"/>
        <w:keepLines w:val="0"/>
        <w:widowControl w:val="0"/>
        <w:shd w:val="clear" w:color="auto" w:fill="auto"/>
        <w:bidi w:val="0"/>
        <w:spacing w:before="0" w:after="860" w:line="240" w:lineRule="auto"/>
        <w:ind w:left="380" w:right="0" w:firstLine="0"/>
        <w:jc w:val="left"/>
        <w:rPr>
          <w:sz w:val="18"/>
          <w:szCs w:val="18"/>
        </w:rPr>
      </w:pPr>
      <w:r>
        <w:rPr>
          <w:color w:val="000000"/>
          <w:spacing w:val="0"/>
          <w:w w:val="100"/>
          <w:position w:val="0"/>
          <w:sz w:val="18"/>
          <w:szCs w:val="18"/>
          <w:shd w:val="clear" w:color="auto" w:fill="auto"/>
          <w:lang w:val="pt-PT" w:eastAsia="pt-PT" w:bidi="pt-PT"/>
        </w:rPr>
        <w:t>Onde há trabalho, há conquistas,</w:t>
      </w:r>
    </w:p>
    <w:p>
      <w:pPr>
        <w:pStyle w:val="Style66"/>
        <w:keepNext w:val="0"/>
        <w:keepLines w:val="0"/>
        <w:widowControl w:val="0"/>
        <w:shd w:val="clear" w:color="auto" w:fill="auto"/>
        <w:bidi w:val="0"/>
        <w:spacing w:before="0" w:after="0" w:line="240" w:lineRule="auto"/>
        <w:ind w:left="0" w:right="0" w:firstLine="0"/>
        <w:jc w:val="center"/>
        <w:rPr>
          <w:sz w:val="19"/>
          <w:szCs w:val="19"/>
        </w:rPr>
        <w:sectPr>
          <w:headerReference w:type="default" r:id="rId81"/>
          <w:footerReference w:type="default" r:id="rId82"/>
          <w:headerReference w:type="even" r:id="rId83"/>
          <w:footerReference w:type="even" r:id="rId84"/>
          <w:footnotePr>
            <w:pos w:val="pageBottom"/>
            <w:numFmt w:val="decimal"/>
            <w:numRestart w:val="continuous"/>
          </w:footnotePr>
          <w:pgSz w:w="11900" w:h="17980"/>
          <w:pgMar w:top="785" w:left="1710" w:right="1740" w:bottom="1038" w:header="0" w:footer="610" w:gutter="0"/>
          <w:cols w:space="720"/>
          <w:noEndnote/>
          <w:rtlGutter w:val="0"/>
          <w:docGrid w:linePitch="360"/>
        </w:sectPr>
      </w:pPr>
      <w:r>
        <w:rPr>
          <w:b/>
          <w:bCs/>
          <w:color w:val="000000"/>
          <w:spacing w:val="0"/>
          <w:w w:val="100"/>
          <w:position w:val="0"/>
          <w:sz w:val="19"/>
          <w:szCs w:val="19"/>
          <w:shd w:val="clear" w:color="auto" w:fill="auto"/>
          <w:lang w:val="pt-PT" w:eastAsia="pt-PT" w:bidi="pt-PT"/>
        </w:rPr>
        <w:t>CARTA CONSULTA</w:t>
      </w:r>
    </w:p>
    <w:p>
      <w:pPr>
        <w:widowControl w:val="0"/>
        <w:spacing w:before="94" w:after="94" w:line="240" w:lineRule="exact"/>
        <w:rPr>
          <w:sz w:val="19"/>
          <w:szCs w:val="19"/>
        </w:rPr>
      </w:pPr>
    </w:p>
    <w:p>
      <w:pPr>
        <w:widowControl w:val="0"/>
        <w:spacing w:line="1" w:lineRule="exact"/>
        <w:sectPr>
          <w:footnotePr>
            <w:pos w:val="pageBottom"/>
            <w:numFmt w:val="decimal"/>
            <w:numRestart w:val="continuous"/>
          </w:footnotePr>
          <w:type w:val="continuous"/>
          <w:pgSz w:w="11900" w:h="17980"/>
          <w:pgMar w:top="785" w:left="0" w:right="0" w:bottom="1038" w:header="0" w:footer="3" w:gutter="0"/>
          <w:cols w:space="720"/>
          <w:noEndnote/>
          <w:rtlGutter w:val="0"/>
          <w:docGrid w:linePitch="360"/>
        </w:sectPr>
      </w:pPr>
    </w:p>
    <w:p>
      <w:pPr>
        <w:pStyle w:val="Style66"/>
        <w:keepNext w:val="0"/>
        <w:keepLines w:val="0"/>
        <w:widowControl w:val="0"/>
        <w:shd w:val="clear" w:color="auto" w:fill="auto"/>
        <w:bidi w:val="0"/>
        <w:spacing w:before="0" w:after="140"/>
        <w:ind w:left="0" w:right="0" w:firstLine="0"/>
        <w:jc w:val="both"/>
      </w:pPr>
      <w:r>
        <w:rPr>
          <w:color w:val="000000"/>
          <w:spacing w:val="0"/>
          <w:w w:val="100"/>
          <w:position w:val="0"/>
          <w:shd w:val="clear" w:color="auto" w:fill="auto"/>
          <w:lang w:val="pt-PT" w:eastAsia="pt-PT" w:bidi="pt-PT"/>
        </w:rPr>
        <w:t>À</w:t>
      </w:r>
    </w:p>
    <w:p>
      <w:pPr>
        <w:pStyle w:val="Style66"/>
        <w:keepNext w:val="0"/>
        <w:keepLines w:val="0"/>
        <w:widowControl w:val="0"/>
        <w:shd w:val="clear" w:color="auto" w:fill="auto"/>
        <w:bidi w:val="0"/>
        <w:spacing w:before="0" w:after="200" w:line="240" w:lineRule="auto"/>
        <w:ind w:left="0" w:right="0" w:firstLine="0"/>
        <w:jc w:val="both"/>
        <w:rPr>
          <w:sz w:val="19"/>
          <w:szCs w:val="19"/>
        </w:rPr>
      </w:pPr>
      <w:r>
        <w:rPr>
          <w:b/>
          <w:bCs/>
          <w:color w:val="000000"/>
          <w:spacing w:val="0"/>
          <w:w w:val="100"/>
          <w:position w:val="0"/>
          <w:sz w:val="19"/>
          <w:szCs w:val="19"/>
          <w:shd w:val="clear" w:color="auto" w:fill="auto"/>
          <w:lang w:val="pt-PT" w:eastAsia="pt-PT" w:bidi="pt-PT"/>
        </w:rPr>
        <w:t>MARIENE DA SILVA SIMÕES</w:t>
      </w:r>
    </w:p>
    <w:p>
      <w:pPr>
        <w:pStyle w:val="Style66"/>
        <w:keepNext w:val="0"/>
        <w:keepLines w:val="0"/>
        <w:widowControl w:val="0"/>
        <w:shd w:val="clear" w:color="auto" w:fill="auto"/>
        <w:bidi w:val="0"/>
        <w:spacing w:before="0" w:after="20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CPF: 032.278.592-89</w:t>
      </w:r>
    </w:p>
    <w:p>
      <w:pPr>
        <w:pStyle w:val="Style66"/>
        <w:keepNext w:val="0"/>
        <w:keepLines w:val="0"/>
        <w:widowControl w:val="0"/>
        <w:shd w:val="clear" w:color="auto" w:fill="auto"/>
        <w:bidi w:val="0"/>
        <w:spacing w:before="0" w:after="560"/>
        <w:ind w:left="0" w:right="0" w:firstLine="0"/>
        <w:jc w:val="both"/>
      </w:pPr>
      <w:r>
        <w:rPr>
          <w:color w:val="000000"/>
          <w:spacing w:val="0"/>
          <w:w w:val="100"/>
          <w:position w:val="0"/>
          <w:shd w:val="clear" w:color="auto" w:fill="auto"/>
          <w:lang w:val="pt-PT" w:eastAsia="pt-PT" w:bidi="pt-PT"/>
        </w:rPr>
        <w:t xml:space="preserve">Endereço: Comunidade BOA MORADA, Zona Rural, Beruri - AM,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69.430-000</w:t>
      </w:r>
    </w:p>
    <w:p>
      <w:pPr>
        <w:pStyle w:val="Style6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pt-PT" w:eastAsia="pt-PT" w:bidi="pt-PT"/>
        </w:rPr>
        <w:t xml:space="preserve">A </w:t>
      </w:r>
      <w:r>
        <w:rPr>
          <w:b/>
          <w:bCs/>
          <w:color w:val="000000"/>
          <w:spacing w:val="0"/>
          <w:w w:val="100"/>
          <w:position w:val="0"/>
          <w:sz w:val="19"/>
          <w:szCs w:val="19"/>
          <w:shd w:val="clear" w:color="auto" w:fill="auto"/>
          <w:lang w:val="pt-PT" w:eastAsia="pt-PT" w:bidi="pt-PT"/>
        </w:rPr>
        <w:t xml:space="preserve">Prefeitura Municipal de Beruri, </w:t>
      </w:r>
      <w:r>
        <w:rPr>
          <w:color w:val="000000"/>
          <w:spacing w:val="0"/>
          <w:w w:val="100"/>
          <w:position w:val="0"/>
          <w:shd w:val="clear" w:color="auto" w:fill="auto"/>
          <w:lang w:val="pt-PT" w:eastAsia="pt-PT" w:bidi="pt-PT"/>
        </w:rPr>
        <w:t xml:space="preserve">por meio da Comissão de Contratação, solicita, por meio deste documento, a apresentação de proposta para a </w:t>
      </w:r>
      <w:r>
        <w:rPr>
          <w:b/>
          <w:bCs/>
          <w:color w:val="000000"/>
          <w:spacing w:val="0"/>
          <w:w w:val="100"/>
          <w:position w:val="0"/>
          <w:sz w:val="19"/>
          <w:szCs w:val="19"/>
          <w:shd w:val="clear" w:color="auto" w:fill="auto"/>
          <w:lang w:val="pt-PT" w:eastAsia="pt-PT" w:bidi="pt-PT"/>
        </w:rPr>
        <w:t xml:space="preserve">artigo 74, inciso V, da Lei n° 14.133/2021, que trata da inexigibilidade, objetivando a LOCAÇÃO DE IMÓVEL PARA FUNCIONAMENTO DA ESCOLA MUNICIPAL: NOVA ESPERANÇA, </w:t>
      </w:r>
      <w:r>
        <w:rPr>
          <w:color w:val="000000"/>
          <w:spacing w:val="0"/>
          <w:w w:val="100"/>
          <w:position w:val="0"/>
          <w:shd w:val="clear" w:color="auto" w:fill="auto"/>
          <w:lang w:val="pt-PT" w:eastAsia="pt-PT" w:bidi="pt-PT"/>
        </w:rPr>
        <w:t>conforme as necessidades dessa Secretaria.</w:t>
      </w:r>
    </w:p>
    <w:p>
      <w:pPr>
        <w:pStyle w:val="Style66"/>
        <w:keepNext w:val="0"/>
        <w:keepLines w:val="0"/>
        <w:widowControl w:val="0"/>
        <w:shd w:val="clear" w:color="auto" w:fill="auto"/>
        <w:bidi w:val="0"/>
        <w:spacing w:before="0" w:after="420"/>
        <w:ind w:left="0" w:right="0" w:firstLine="720"/>
        <w:jc w:val="left"/>
      </w:pPr>
      <w:r>
        <w:rPr>
          <w:color w:val="000000"/>
          <w:spacing w:val="0"/>
          <w:w w:val="100"/>
          <w:position w:val="0"/>
          <w:shd w:val="clear" w:color="auto" w:fill="auto"/>
          <w:lang w:val="pt-PT" w:eastAsia="pt-PT" w:bidi="pt-PT"/>
        </w:rPr>
        <w:t xml:space="preserve">Caso seja de vosso interesse locar o imóvel, solicitamos que nos envie no prazo de 48 horas </w:t>
      </w:r>
      <w:r>
        <w:rPr>
          <w:b/>
          <w:bCs/>
          <w:color w:val="000000"/>
          <w:spacing w:val="0"/>
          <w:w w:val="100"/>
          <w:position w:val="0"/>
          <w:sz w:val="19"/>
          <w:szCs w:val="19"/>
          <w:shd w:val="clear" w:color="auto" w:fill="auto"/>
          <w:lang w:val="pt-PT" w:eastAsia="pt-PT" w:bidi="pt-PT"/>
        </w:rPr>
        <w:t xml:space="preserve">uma proposta comercial com o valor do referido imóvel, assim como e o documento do imóvel, </w:t>
      </w:r>
      <w:r>
        <w:rPr>
          <w:color w:val="000000"/>
          <w:spacing w:val="0"/>
          <w:w w:val="100"/>
          <w:position w:val="0"/>
          <w:shd w:val="clear" w:color="auto" w:fill="auto"/>
          <w:lang w:val="pt-PT" w:eastAsia="pt-PT" w:bidi="pt-PT"/>
        </w:rPr>
        <w:t>para que possamos analisar e dar prosseguimento ao processo de contratação. Segue em anexo o termo de referência com as especificações necessárias do objeto supracitado.</w:t>
      </w:r>
    </w:p>
    <w:p>
      <w:pPr>
        <w:pStyle w:val="Style66"/>
        <w:keepNext w:val="0"/>
        <w:keepLines w:val="0"/>
        <w:widowControl w:val="0"/>
        <w:shd w:val="clear" w:color="auto" w:fill="auto"/>
        <w:bidi w:val="0"/>
        <w:spacing w:before="0" w:after="0" w:line="293" w:lineRule="auto"/>
        <w:ind w:left="0" w:right="0" w:firstLine="0"/>
        <w:jc w:val="both"/>
        <w:rPr>
          <w:sz w:val="19"/>
          <w:szCs w:val="19"/>
        </w:rPr>
      </w:pPr>
      <w:r>
        <w:rPr>
          <w:b/>
          <w:bCs/>
          <w:color w:val="000000"/>
          <w:spacing w:val="0"/>
          <w:w w:val="100"/>
          <w:position w:val="0"/>
          <w:sz w:val="19"/>
          <w:szCs w:val="19"/>
          <w:shd w:val="clear" w:color="auto" w:fill="auto"/>
          <w:lang w:val="pt-PT" w:eastAsia="pt-PT" w:bidi="pt-PT"/>
        </w:rPr>
        <w:t>Informações: Prefeitura Municipal de Beruri</w:t>
      </w:r>
    </w:p>
    <w:p>
      <w:pPr>
        <w:pStyle w:val="Style6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CNPJ: 04.628.111/0001-06</w:t>
      </w:r>
    </w:p>
    <w:p>
      <w:pPr>
        <w:pStyle w:val="Style66"/>
        <w:keepNext w:val="0"/>
        <w:keepLines w:val="0"/>
        <w:widowControl w:val="0"/>
        <w:shd w:val="clear" w:color="auto" w:fill="auto"/>
        <w:bidi w:val="0"/>
        <w:spacing w:before="0" w:after="420"/>
        <w:ind w:left="0" w:right="0" w:firstLine="0"/>
        <w:jc w:val="both"/>
      </w:pPr>
      <w:r>
        <mc:AlternateContent>
          <mc:Choice Requires="wps">
            <w:drawing>
              <wp:anchor distT="0" distB="0" distL="50800" distR="50800" simplePos="0" relativeHeight="125829407" behindDoc="0" locked="0" layoutInCell="1" allowOverlap="1">
                <wp:simplePos x="0" y="0"/>
                <wp:positionH relativeFrom="page">
                  <wp:posOffset>1067435</wp:posOffset>
                </wp:positionH>
                <wp:positionV relativeFrom="paragraph">
                  <wp:posOffset>596900</wp:posOffset>
                </wp:positionV>
                <wp:extent cx="1847215" cy="332740"/>
                <wp:wrapSquare wrapText="bothSides"/>
                <wp:docPr id="304" name="Shape 304"/>
                <a:graphic xmlns:a="http://schemas.openxmlformats.org/drawingml/2006/main">
                  <a:graphicData uri="http://schemas.microsoft.com/office/word/2010/wordprocessingShape">
                    <wps:wsp>
                      <wps:cNvSpPr txBox="1"/>
                      <wps:spPr>
                        <a:xfrm>
                          <a:ext cx="1847215" cy="332740"/>
                        </a:xfrm>
                        <a:prstGeom prst="rect"/>
                        <a:noFill/>
                      </wps:spPr>
                      <wps:txbx>
                        <w:txbxContent>
                          <w:p>
                            <w:pPr>
                              <w:pStyle w:val="Style6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Na oportunidade,</w:t>
                            </w:r>
                          </w:p>
                          <w:p>
                            <w:pPr>
                              <w:pStyle w:val="Style6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apoio, renovamos votos</w:t>
                            </w:r>
                          </w:p>
                        </w:txbxContent>
                      </wps:txbx>
                      <wps:bodyPr lIns="0" tIns="0" rIns="0" bIns="0">
                        <a:noAutoFit/>
                      </wps:bodyPr>
                    </wps:wsp>
                  </a:graphicData>
                </a:graphic>
              </wp:anchor>
            </w:drawing>
          </mc:Choice>
          <mc:Fallback>
            <w:pict>
              <v:shape id="_x0000_s1330" type="#_x0000_t202" style="position:absolute;margin-left:84.049999999999997pt;margin-top:47.pt;width:145.44999999999999pt;height:26.199999999999999pt;z-index:-125829346;mso-wrap-distance-left:4.pt;mso-wrap-distance-right:4.pt;mso-position-horizontal-relative:page" filled="f" stroked="f">
                <v:textbox inset="0,0,0,0">
                  <w:txbxContent>
                    <w:p>
                      <w:pPr>
                        <w:pStyle w:val="Style6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Na oportunidade,</w:t>
                      </w:r>
                    </w:p>
                    <w:p>
                      <w:pPr>
                        <w:pStyle w:val="Style6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apoio, renovamos votos</w:t>
                      </w:r>
                    </w:p>
                  </w:txbxContent>
                </v:textbox>
                <w10:wrap type="square" anchorx="page"/>
              </v:shape>
            </w:pict>
          </mc:Fallback>
        </mc:AlternateContent>
      </w:r>
      <w:r>
        <mc:AlternateContent>
          <mc:Choice Requires="wps">
            <w:drawing>
              <wp:anchor distT="0" distB="0" distL="88900" distR="88900" simplePos="0" relativeHeight="125829409" behindDoc="0" locked="0" layoutInCell="1" allowOverlap="1">
                <wp:simplePos x="0" y="0"/>
                <wp:positionH relativeFrom="page">
                  <wp:posOffset>5446395</wp:posOffset>
                </wp:positionH>
                <wp:positionV relativeFrom="paragraph">
                  <wp:posOffset>596900</wp:posOffset>
                </wp:positionV>
                <wp:extent cx="1005840" cy="168910"/>
                <wp:wrapSquare wrapText="bothSides"/>
                <wp:docPr id="306" name="Shape 306"/>
                <a:graphic xmlns:a="http://schemas.openxmlformats.org/drawingml/2006/main">
                  <a:graphicData uri="http://schemas.microsoft.com/office/word/2010/wordprocessingShape">
                    <wps:wsp>
                      <wps:cNvSpPr txBox="1"/>
                      <wps:spPr>
                        <a:xfrm>
                          <a:ext cx="1005840" cy="168910"/>
                        </a:xfrm>
                        <a:prstGeom prst="rect"/>
                        <a:noFill/>
                      </wps:spPr>
                      <wps:txbx>
                        <w:txbxContent>
                          <w:p>
                            <w:pPr>
                              <w:pStyle w:val="Style6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com o vosso</w:t>
                            </w:r>
                          </w:p>
                        </w:txbxContent>
                      </wps:txbx>
                      <wps:bodyPr wrap="none" lIns="0" tIns="0" rIns="0" bIns="0">
                        <a:noAutoFit/>
                      </wps:bodyPr>
                    </wps:wsp>
                  </a:graphicData>
                </a:graphic>
              </wp:anchor>
            </w:drawing>
          </mc:Choice>
          <mc:Fallback>
            <w:pict>
              <v:shape id="_x0000_s1332" type="#_x0000_t202" style="position:absolute;margin-left:428.85000000000002pt;margin-top:47.pt;width:79.200000000000003pt;height:13.300000000000001pt;z-index:-125829344;mso-wrap-distance-left:7.pt;mso-wrap-distance-right:7.pt;mso-position-horizontal-relative:page" filled="f" stroked="f">
                <v:textbox inset="0,0,0,0">
                  <w:txbxContent>
                    <w:p>
                      <w:pPr>
                        <w:pStyle w:val="Style6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com o vosso</w:t>
                      </w:r>
                    </w:p>
                  </w:txbxContent>
                </v:textbox>
                <w10:wrap type="square" anchorx="page"/>
              </v:shape>
            </w:pict>
          </mc:Fallback>
        </mc:AlternateContent>
      </w:r>
      <w:r>
        <w:rPr>
          <w:b/>
          <w:bCs/>
          <w:color w:val="000000"/>
          <w:spacing w:val="0"/>
          <w:w w:val="100"/>
          <w:position w:val="0"/>
          <w:sz w:val="19"/>
          <w:szCs w:val="19"/>
          <w:shd w:val="clear" w:color="auto" w:fill="auto"/>
          <w:lang w:val="pt-PT" w:eastAsia="pt-PT" w:bidi="pt-PT"/>
        </w:rPr>
        <w:t xml:space="preserve">Endereço: </w:t>
      </w:r>
      <w:r>
        <w:rPr>
          <w:color w:val="000000"/>
          <w:spacing w:val="0"/>
          <w:w w:val="100"/>
          <w:position w:val="0"/>
          <w:shd w:val="clear" w:color="auto" w:fill="auto"/>
          <w:lang w:val="pt-PT" w:eastAsia="pt-PT" w:bidi="pt-PT"/>
        </w:rPr>
        <w:t>Sede na Av. Costa e Silva, S/N - São Francisco, em Beruri/AM.</w:t>
      </w:r>
    </w:p>
    <w:p>
      <w:pPr>
        <w:pStyle w:val="Style6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na certeza de poder contar de estima e apreço.</w:t>
      </w:r>
    </w:p>
    <w:p>
      <w:pPr>
        <w:widowControl w:val="0"/>
        <w:spacing w:line="1" w:lineRule="exact"/>
        <w:sectPr>
          <w:footnotePr>
            <w:pos w:val="pageBottom"/>
            <w:numFmt w:val="decimal"/>
            <w:numRestart w:val="continuous"/>
          </w:footnotePr>
          <w:type w:val="continuous"/>
          <w:pgSz w:w="11900" w:h="17980"/>
          <w:pgMar w:top="785" w:left="1681" w:right="1740" w:bottom="1038" w:header="0" w:footer="3" w:gutter="0"/>
          <w:cols w:space="720"/>
          <w:noEndnote/>
          <w:rtlGutter w:val="0"/>
          <w:docGrid w:linePitch="360"/>
        </w:sectPr>
      </w:pPr>
      <w:r>
        <mc:AlternateContent>
          <mc:Choice Requires="wps">
            <w:drawing>
              <wp:anchor distT="279400" distB="509270" distL="0" distR="0" simplePos="0" relativeHeight="125829411" behindDoc="0" locked="0" layoutInCell="1" allowOverlap="1">
                <wp:simplePos x="0" y="0"/>
                <wp:positionH relativeFrom="page">
                  <wp:posOffset>1144905</wp:posOffset>
                </wp:positionH>
                <wp:positionV relativeFrom="paragraph">
                  <wp:posOffset>279400</wp:posOffset>
                </wp:positionV>
                <wp:extent cx="1254760" cy="168910"/>
                <wp:wrapTopAndBottom/>
                <wp:docPr id="308" name="Shape 308"/>
                <a:graphic xmlns:a="http://schemas.openxmlformats.org/drawingml/2006/main">
                  <a:graphicData uri="http://schemas.microsoft.com/office/word/2010/wordprocessingShape">
                    <wps:wsp>
                      <wps:cNvSpPr txBox="1"/>
                      <wps:spPr>
                        <a:xfrm>
                          <a:ext cx="1254760" cy="168910"/>
                        </a:xfrm>
                        <a:prstGeom prst="rect"/>
                        <a:noFill/>
                      </wps:spPr>
                      <wps:txbx>
                        <w:txbxContent>
                          <w:p>
                            <w:pPr>
                              <w:pStyle w:val="Style6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Atenciosamente,</w:t>
                            </w:r>
                          </w:p>
                        </w:txbxContent>
                      </wps:txbx>
                      <wps:bodyPr wrap="none" lIns="0" tIns="0" rIns="0" bIns="0">
                        <a:noAutoFit/>
                      </wps:bodyPr>
                    </wps:wsp>
                  </a:graphicData>
                </a:graphic>
              </wp:anchor>
            </w:drawing>
          </mc:Choice>
          <mc:Fallback>
            <w:pict>
              <v:shape id="_x0000_s1334" type="#_x0000_t202" style="position:absolute;margin-left:90.150000000000006pt;margin-top:22.pt;width:98.799999999999997pt;height:13.300000000000001pt;z-index:-125829342;mso-wrap-distance-left:0;mso-wrap-distance-top:22.pt;mso-wrap-distance-right:0;mso-wrap-distance-bottom:40.100000000000001pt;mso-position-horizontal-relative:page" filled="f" stroked="f">
                <v:textbox inset="0,0,0,0">
                  <w:txbxContent>
                    <w:p>
                      <w:pPr>
                        <w:pStyle w:val="Style6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Atenciosamente,</w:t>
                      </w:r>
                    </w:p>
                  </w:txbxContent>
                </v:textbox>
                <w10:wrap type="topAndBottom" anchorx="page"/>
              </v:shape>
            </w:pict>
          </mc:Fallback>
        </mc:AlternateContent>
      </w:r>
      <w:r>
        <w:drawing>
          <wp:anchor distT="322580" distB="0" distL="0" distR="0" simplePos="0" relativeHeight="125829413" behindDoc="0" locked="0" layoutInCell="1" allowOverlap="1">
            <wp:simplePos x="0" y="0"/>
            <wp:positionH relativeFrom="page">
              <wp:posOffset>2949575</wp:posOffset>
            </wp:positionH>
            <wp:positionV relativeFrom="paragraph">
              <wp:posOffset>322580</wp:posOffset>
            </wp:positionV>
            <wp:extent cx="1524000" cy="633730"/>
            <wp:wrapTopAndBottom/>
            <wp:docPr id="310" name="Shape 310"/>
            <a:graphic xmlns:a="http://schemas.openxmlformats.org/drawingml/2006/main">
              <a:graphicData uri="http://schemas.openxmlformats.org/drawingml/2006/picture">
                <pic:pic xmlns:pic="http://schemas.openxmlformats.org/drawingml/2006/picture">
                  <pic:nvPicPr>
                    <pic:cNvPr id="311" name="Picture box 311"/>
                    <pic:cNvPicPr/>
                  </pic:nvPicPr>
                  <pic:blipFill>
                    <a:blip r:embed="rId85"/>
                    <a:stretch/>
                  </pic:blipFill>
                  <pic:spPr>
                    <a:xfrm>
                      <a:ext cx="1524000" cy="633730"/>
                    </a:xfrm>
                    <a:prstGeom prst="rect"/>
                  </pic:spPr>
                </pic:pic>
              </a:graphicData>
            </a:graphic>
          </wp:anchor>
        </w:drawing>
      </w:r>
    </w:p>
    <w:p>
      <w:pPr>
        <w:widowControl w:val="0"/>
        <w:spacing w:line="91" w:lineRule="exact"/>
        <w:rPr>
          <w:sz w:val="7"/>
          <w:szCs w:val="7"/>
        </w:rPr>
      </w:pPr>
    </w:p>
    <w:p>
      <w:pPr>
        <w:widowControl w:val="0"/>
        <w:spacing w:line="1" w:lineRule="exact"/>
        <w:sectPr>
          <w:footnotePr>
            <w:pos w:val="pageBottom"/>
            <w:numFmt w:val="decimal"/>
            <w:numRestart w:val="continuous"/>
          </w:footnotePr>
          <w:type w:val="continuous"/>
          <w:pgSz w:w="11900" w:h="17980"/>
          <w:pgMar w:top="785" w:left="0" w:right="0" w:bottom="785" w:header="0" w:footer="3" w:gutter="0"/>
          <w:cols w:space="720"/>
          <w:noEndnote/>
          <w:rtlGutter w:val="0"/>
          <w:docGrid w:linePitch="360"/>
        </w:sectPr>
      </w:pPr>
    </w:p>
    <w:p>
      <w:pPr>
        <w:pStyle w:val="Style66"/>
        <w:keepNext w:val="0"/>
        <w:keepLines w:val="0"/>
        <w:widowControl w:val="0"/>
        <w:shd w:val="clear" w:color="auto" w:fill="auto"/>
        <w:bidi w:val="0"/>
        <w:spacing w:before="0" w:after="180" w:line="24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Gabriela Alves Miranda</w:t>
      </w:r>
    </w:p>
    <w:p>
      <w:pPr>
        <w:pStyle w:val="Style66"/>
        <w:keepNext w:val="0"/>
        <w:keepLines w:val="0"/>
        <w:widowControl w:val="0"/>
        <w:shd w:val="clear" w:color="auto" w:fill="auto"/>
        <w:bidi w:val="0"/>
        <w:spacing w:before="0" w:after="180" w:line="240" w:lineRule="auto"/>
        <w:ind w:left="0" w:right="0" w:firstLine="0"/>
        <w:jc w:val="center"/>
      </w:pPr>
      <w:r>
        <w:rPr>
          <w:color w:val="000000"/>
          <w:spacing w:val="0"/>
          <w:w w:val="100"/>
          <w:position w:val="0"/>
          <w:shd w:val="clear" w:color="auto" w:fill="auto"/>
          <w:lang w:val="pt-PT" w:eastAsia="pt-PT" w:bidi="pt-PT"/>
        </w:rPr>
        <w:t>Agente de Contratação</w:t>
      </w:r>
    </w:p>
    <w:p>
      <w:pPr>
        <w:pStyle w:val="Style66"/>
        <w:keepNext w:val="0"/>
        <w:keepLines w:val="0"/>
        <w:widowControl w:val="0"/>
        <w:shd w:val="clear" w:color="auto" w:fill="auto"/>
        <w:bidi w:val="0"/>
        <w:spacing w:before="0" w:after="1380" w:line="240" w:lineRule="auto"/>
        <w:ind w:left="0" w:right="0" w:firstLine="0"/>
        <w:jc w:val="center"/>
      </w:pPr>
      <w:r>
        <w:rPr>
          <w:color w:val="000000"/>
          <w:spacing w:val="0"/>
          <w:w w:val="100"/>
          <w:position w:val="0"/>
          <w:shd w:val="clear" w:color="auto" w:fill="auto"/>
          <w:lang w:val="pt-PT" w:eastAsia="pt-PT" w:bidi="pt-PT"/>
        </w:rPr>
        <w:t>Dec. n° 043/2025-GPMB</w:t>
      </w:r>
    </w:p>
    <w:p>
      <w:pPr>
        <w:pStyle w:val="Style9"/>
        <w:keepNext w:val="0"/>
        <w:keepLines w:val="0"/>
        <w:widowControl w:val="0"/>
        <w:shd w:val="clear" w:color="auto" w:fill="auto"/>
        <w:bidi w:val="0"/>
        <w:spacing w:before="0" w:after="0" w:line="240" w:lineRule="auto"/>
        <w:ind w:left="0" w:right="0" w:firstLine="0"/>
        <w:jc w:val="center"/>
        <w:rPr>
          <w:sz w:val="18"/>
          <w:szCs w:val="18"/>
        </w:rPr>
        <w:sectPr>
          <w:footnotePr>
            <w:pos w:val="pageBottom"/>
            <w:numFmt w:val="decimal"/>
            <w:numRestart w:val="continuous"/>
          </w:footnotePr>
          <w:type w:val="continuous"/>
          <w:pgSz w:w="11900" w:h="17980"/>
          <w:pgMar w:top="785" w:left="1681" w:right="1740" w:bottom="785" w:header="0" w:footer="3" w:gutter="0"/>
          <w:cols w:space="720"/>
          <w:noEndnote/>
          <w:rtlGutter w:val="0"/>
          <w:docGrid w:linePitch="360"/>
        </w:sectPr>
      </w:pPr>
      <w:r>
        <w:rPr>
          <w:color w:val="3EA750"/>
          <w:spacing w:val="0"/>
          <w:w w:val="100"/>
          <w:position w:val="0"/>
          <w:sz w:val="18"/>
          <w:szCs w:val="18"/>
          <w:shd w:val="clear" w:color="auto" w:fill="auto"/>
          <w:lang w:val="pt-PT" w:eastAsia="pt-PT" w:bidi="pt-PT"/>
        </w:rPr>
        <w:t xml:space="preserve">(ã) </w:t>
      </w:r>
      <w:r>
        <w:rPr>
          <w:color w:val="000000"/>
          <w:spacing w:val="0"/>
          <w:w w:val="100"/>
          <w:position w:val="0"/>
          <w:sz w:val="18"/>
          <w:szCs w:val="18"/>
          <w:shd w:val="clear" w:color="auto" w:fill="auto"/>
          <w:lang w:val="pt-PT" w:eastAsia="pt-PT" w:bidi="pt-PT"/>
        </w:rPr>
        <w:t xml:space="preserve">@prefeituraberuri E-mail: </w:t>
      </w:r>
      <w:r>
        <w:fldChar w:fldCharType="begin"/>
      </w:r>
      <w:r>
        <w:rPr/>
        <w:instrText> HYPERLINK "mailto:prefeituradeberuri@gmail.com" </w:instrText>
      </w:r>
      <w:r>
        <w:fldChar w:fldCharType="separate"/>
      </w:r>
      <w:r>
        <w:rPr>
          <w:color w:val="000000"/>
          <w:spacing w:val="0"/>
          <w:w w:val="100"/>
          <w:position w:val="0"/>
          <w:sz w:val="18"/>
          <w:szCs w:val="18"/>
          <w:shd w:val="clear" w:color="auto" w:fill="auto"/>
          <w:lang w:val="en-US" w:eastAsia="en-US" w:bidi="en-US"/>
        </w:rPr>
        <w:t>prefeituradeberuri@gmail.com</w:t>
      </w:r>
      <w:r>
        <w:fldChar w:fldCharType="end"/>
      </w:r>
    </w:p>
    <w:p>
      <w:pPr>
        <w:pStyle w:val="Style58"/>
        <w:keepNext w:val="0"/>
        <w:keepLines w:val="0"/>
        <w:widowControl w:val="0"/>
        <w:shd w:val="clear" w:color="auto" w:fill="auto"/>
        <w:bidi w:val="0"/>
        <w:spacing w:before="0" w:after="24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MARIENE DA SILVA SIMÕES</w:t>
      </w:r>
    </w:p>
    <w:p>
      <w:pPr>
        <w:pStyle w:val="Style58"/>
        <w:keepNext w:val="0"/>
        <w:keepLines w:val="0"/>
        <w:widowControl w:val="0"/>
        <w:shd w:val="clear" w:color="auto" w:fill="auto"/>
        <w:bidi w:val="0"/>
        <w:spacing w:before="0" w:after="22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CPF: 032.278.592-89</w:t>
      </w:r>
    </w:p>
    <w:p>
      <w:pPr>
        <w:pStyle w:val="Style58"/>
        <w:keepNext w:val="0"/>
        <w:keepLines w:val="0"/>
        <w:widowControl w:val="0"/>
        <w:shd w:val="clear" w:color="auto" w:fill="auto"/>
        <w:bidi w:val="0"/>
        <w:spacing w:before="0" w:after="640" w:line="307"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Endereço: Comunidade Boa Morada, Zona Rural, Beruri - AM, CEP: 69.430-000</w:t>
      </w:r>
    </w:p>
    <w:p>
      <w:pPr>
        <w:pStyle w:val="Style58"/>
        <w:keepNext w:val="0"/>
        <w:keepLines w:val="0"/>
        <w:widowControl w:val="0"/>
        <w:shd w:val="clear" w:color="auto" w:fill="auto"/>
        <w:bidi w:val="0"/>
        <w:spacing w:before="0" w:after="22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Prezada Senhora,</w:t>
      </w:r>
    </w:p>
    <w:p>
      <w:pPr>
        <w:pStyle w:val="Style58"/>
        <w:keepNext w:val="0"/>
        <w:keepLines w:val="0"/>
        <w:widowControl w:val="0"/>
        <w:shd w:val="clear" w:color="auto" w:fill="auto"/>
        <w:bidi w:val="0"/>
        <w:spacing w:before="0" w:line="31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Em atenção à solicitação para 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Locação De Imóvel Para Funcionamento Da Escola Municipal: Nova Esperança</w:t>
      </w:r>
      <w:r>
        <w:rPr>
          <w:rFonts w:ascii="Times New Roman" w:eastAsia="Times New Roman" w:hAnsi="Times New Roman" w:cs="Times New Roman"/>
          <w:color w:val="000000"/>
          <w:spacing w:val="0"/>
          <w:w w:val="100"/>
          <w:position w:val="0"/>
          <w:shd w:val="clear" w:color="auto" w:fill="auto"/>
          <w:lang w:val="pt-BR" w:eastAsia="pt-BR" w:bidi="pt-BR"/>
        </w:rPr>
        <w:t>, apresentamos nossa proposta conforme abaixo:</w:t>
      </w:r>
    </w:p>
    <w:p>
      <w:pPr>
        <w:pStyle w:val="Style58"/>
        <w:keepNext w:val="0"/>
        <w:keepLines w:val="0"/>
        <w:widowControl w:val="0"/>
        <w:shd w:val="clear" w:color="auto" w:fill="auto"/>
        <w:bidi w:val="0"/>
        <w:spacing w:before="0" w:after="22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SERVIÇO OFERECIDO:</w:t>
      </w:r>
    </w:p>
    <w:p>
      <w:pPr>
        <w:pStyle w:val="Style58"/>
        <w:keepNext w:val="0"/>
        <w:keepLines w:val="0"/>
        <w:widowControl w:val="0"/>
        <w:numPr>
          <w:ilvl w:val="0"/>
          <w:numId w:val="5"/>
        </w:numPr>
        <w:shd w:val="clear" w:color="auto" w:fill="auto"/>
        <w:tabs>
          <w:tab w:pos="737" w:val="left"/>
        </w:tabs>
        <w:bidi w:val="0"/>
        <w:spacing w:before="0" w:line="307" w:lineRule="auto"/>
        <w:ind w:left="38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Locação De Imóvel Para Funcionamento Da Escola Municipal: Nova Esperança</w:t>
      </w:r>
    </w:p>
    <w:p>
      <w:pPr>
        <w:pStyle w:val="Style58"/>
        <w:keepNext w:val="0"/>
        <w:keepLines w:val="0"/>
        <w:widowControl w:val="0"/>
        <w:shd w:val="clear" w:color="auto" w:fill="auto"/>
        <w:bidi w:val="0"/>
        <w:spacing w:before="0" w:after="22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DETALHAMENTO DA COTAÇÃO:</w:t>
      </w:r>
    </w:p>
    <w:p>
      <w:pPr>
        <w:pStyle w:val="Style58"/>
        <w:keepNext w:val="0"/>
        <w:keepLines w:val="0"/>
        <w:widowControl w:val="0"/>
        <w:numPr>
          <w:ilvl w:val="0"/>
          <w:numId w:val="5"/>
        </w:numPr>
        <w:shd w:val="clear" w:color="auto" w:fill="auto"/>
        <w:tabs>
          <w:tab w:pos="737" w:val="left"/>
        </w:tabs>
        <w:bidi w:val="0"/>
        <w:spacing w:before="0" w:line="307" w:lineRule="auto"/>
        <w:ind w:left="380" w:right="0" w:firstLine="0"/>
        <w:jc w:val="left"/>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Serviço: </w:t>
      </w:r>
      <w:r>
        <w:rPr>
          <w:rFonts w:ascii="Times New Roman" w:eastAsia="Times New Roman" w:hAnsi="Times New Roman" w:cs="Times New Roman"/>
          <w:color w:val="000000"/>
          <w:spacing w:val="0"/>
          <w:w w:val="100"/>
          <w:position w:val="0"/>
          <w:shd w:val="clear" w:color="auto" w:fill="auto"/>
          <w:lang w:val="pt-BR" w:eastAsia="pt-BR" w:bidi="pt-BR"/>
        </w:rPr>
        <w:t>Locação de imóvel (serviço mensal)</w:t>
      </w:r>
    </w:p>
    <w:p>
      <w:pPr>
        <w:pStyle w:val="Style58"/>
        <w:keepNext w:val="0"/>
        <w:keepLines w:val="0"/>
        <w:widowControl w:val="0"/>
        <w:numPr>
          <w:ilvl w:val="0"/>
          <w:numId w:val="5"/>
        </w:numPr>
        <w:shd w:val="clear" w:color="auto" w:fill="auto"/>
        <w:tabs>
          <w:tab w:pos="737" w:val="left"/>
        </w:tabs>
        <w:bidi w:val="0"/>
        <w:spacing w:before="0" w:after="240" w:line="240" w:lineRule="auto"/>
        <w:ind w:left="380" w:right="0" w:firstLine="0"/>
        <w:jc w:val="left"/>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Período: </w:t>
      </w:r>
      <w:r>
        <w:rPr>
          <w:rFonts w:ascii="Times New Roman" w:eastAsia="Times New Roman" w:hAnsi="Times New Roman" w:cs="Times New Roman"/>
          <w:color w:val="000000"/>
          <w:spacing w:val="0"/>
          <w:w w:val="100"/>
          <w:position w:val="0"/>
          <w:shd w:val="clear" w:color="auto" w:fill="auto"/>
          <w:lang w:val="pt-BR" w:eastAsia="pt-BR" w:bidi="pt-BR"/>
        </w:rPr>
        <w:t>10 meses</w:t>
      </w:r>
    </w:p>
    <w:p>
      <w:pPr>
        <w:pStyle w:val="Style58"/>
        <w:keepNext w:val="0"/>
        <w:keepLines w:val="0"/>
        <w:widowControl w:val="0"/>
        <w:numPr>
          <w:ilvl w:val="0"/>
          <w:numId w:val="5"/>
        </w:numPr>
        <w:shd w:val="clear" w:color="auto" w:fill="auto"/>
        <w:tabs>
          <w:tab w:pos="737" w:val="left"/>
        </w:tabs>
        <w:bidi w:val="0"/>
        <w:spacing w:before="0" w:line="360" w:lineRule="auto"/>
        <w:ind w:left="380" w:right="0" w:firstLine="0"/>
        <w:jc w:val="left"/>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Caução: </w:t>
      </w:r>
      <w:r>
        <w:rPr>
          <w:rFonts w:ascii="Times New Roman" w:eastAsia="Times New Roman" w:hAnsi="Times New Roman" w:cs="Times New Roman"/>
          <w:color w:val="000000"/>
          <w:spacing w:val="0"/>
          <w:w w:val="100"/>
          <w:position w:val="0"/>
          <w:shd w:val="clear" w:color="auto" w:fill="auto"/>
          <w:lang w:val="pt-BR" w:eastAsia="pt-BR" w:bidi="pt-BR"/>
        </w:rPr>
        <w:t>R$ 2.000,00</w:t>
      </w:r>
    </w:p>
    <w:p>
      <w:pPr>
        <w:pStyle w:val="Style58"/>
        <w:keepNext w:val="0"/>
        <w:keepLines w:val="0"/>
        <w:widowControl w:val="0"/>
        <w:numPr>
          <w:ilvl w:val="0"/>
          <w:numId w:val="5"/>
        </w:numPr>
        <w:shd w:val="clear" w:color="auto" w:fill="auto"/>
        <w:tabs>
          <w:tab w:pos="737" w:val="left"/>
        </w:tabs>
        <w:bidi w:val="0"/>
        <w:spacing w:before="0" w:after="240" w:line="240" w:lineRule="auto"/>
        <w:ind w:left="380" w:right="0" w:firstLine="0"/>
        <w:jc w:val="left"/>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Valor Unitário: </w:t>
      </w:r>
      <w:r>
        <w:rPr>
          <w:rFonts w:ascii="Times New Roman" w:eastAsia="Times New Roman" w:hAnsi="Times New Roman" w:cs="Times New Roman"/>
          <w:color w:val="000000"/>
          <w:spacing w:val="0"/>
          <w:w w:val="100"/>
          <w:position w:val="0"/>
          <w:shd w:val="clear" w:color="auto" w:fill="auto"/>
          <w:lang w:val="pt-BR" w:eastAsia="pt-BR" w:bidi="pt-BR"/>
        </w:rPr>
        <w:t>R$ 1.000,00</w:t>
      </w:r>
    </w:p>
    <w:p>
      <w:pPr>
        <w:pStyle w:val="Style58"/>
        <w:keepNext w:val="0"/>
        <w:keepLines w:val="0"/>
        <w:widowControl w:val="0"/>
        <w:shd w:val="clear" w:color="auto" w:fill="auto"/>
        <w:bidi w:val="0"/>
        <w:spacing w:before="0" w:after="220" w:line="240" w:lineRule="auto"/>
        <w:ind w:left="740" w:right="0" w:firstLine="0"/>
        <w:jc w:val="left"/>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Valor Total: </w:t>
      </w:r>
      <w:r>
        <w:rPr>
          <w:rFonts w:ascii="Times New Roman" w:eastAsia="Times New Roman" w:hAnsi="Times New Roman" w:cs="Times New Roman"/>
          <w:color w:val="000000"/>
          <w:spacing w:val="0"/>
          <w:w w:val="100"/>
          <w:position w:val="0"/>
          <w:shd w:val="clear" w:color="auto" w:fill="auto"/>
          <w:lang w:val="pt-BR" w:eastAsia="pt-BR" w:bidi="pt-BR"/>
        </w:rPr>
        <w:t>R$ 12.000,00</w:t>
      </w:r>
    </w:p>
    <w:p>
      <w:pPr>
        <w:pStyle w:val="Style58"/>
        <w:keepNext w:val="0"/>
        <w:keepLines w:val="0"/>
        <w:widowControl w:val="0"/>
        <w:shd w:val="clear" w:color="auto" w:fill="auto"/>
        <w:bidi w:val="0"/>
        <w:spacing w:before="0" w:after="62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Estamos à disposição para maiores esclarecimentos, bem como ajustes que se façam necessários.</w:t>
      </w:r>
    </w:p>
    <w:p>
      <w:pPr>
        <w:pStyle w:val="Style58"/>
        <w:keepNext w:val="0"/>
        <w:keepLines w:val="0"/>
        <w:widowControl w:val="0"/>
        <w:shd w:val="clear" w:color="auto" w:fill="auto"/>
        <w:bidi w:val="0"/>
        <w:spacing w:before="0" w:after="620" w:line="307"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Aguardamos a sua confirmação para formalizar o fechamento da contratação.</w:t>
      </w:r>
    </w:p>
    <w:p>
      <w:pPr>
        <w:pStyle w:val="Style58"/>
        <w:keepNext w:val="0"/>
        <w:keepLines w:val="0"/>
        <w:widowControl w:val="0"/>
        <w:shd w:val="clear" w:color="auto" w:fill="auto"/>
        <w:bidi w:val="0"/>
        <w:spacing w:before="0" w:after="1660" w:line="307"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Beruri, 13 de maio de 2025.</w:t>
      </w:r>
    </w:p>
    <w:p>
      <w:pPr>
        <w:pStyle w:val="Style13"/>
        <w:keepNext w:val="0"/>
        <w:keepLines w:val="0"/>
        <w:widowControl w:val="0"/>
        <w:pBdr>
          <w:bottom w:val="single" w:sz="4" w:space="0" w:color="auto"/>
        </w:pBdr>
        <w:shd w:val="clear" w:color="auto" w:fill="auto"/>
        <w:tabs>
          <w:tab w:leader="underscore" w:pos="5849" w:val="left"/>
        </w:tabs>
        <w:bidi w:val="0"/>
        <w:spacing w:before="0" w:after="160" w:line="240" w:lineRule="auto"/>
        <w:ind w:left="2580" w:right="0" w:firstLine="0"/>
        <w:jc w:val="both"/>
        <w:rPr>
          <w:sz w:val="20"/>
          <w:szCs w:val="20"/>
        </w:rPr>
      </w:pPr>
      <w:r>
        <w:rPr>
          <w:color w:val="000000"/>
          <w:spacing w:val="0"/>
          <w:w w:val="100"/>
          <w:position w:val="0"/>
          <w:sz w:val="20"/>
          <w:szCs w:val="20"/>
          <w:shd w:val="clear" w:color="auto" w:fill="auto"/>
          <w:lang w:val="pt-BR" w:eastAsia="pt-BR" w:bidi="pt-BR"/>
        </w:rPr>
        <w:tab/>
      </w:r>
    </w:p>
    <w:p>
      <w:pPr>
        <w:pStyle w:val="Style58"/>
        <w:keepNext w:val="0"/>
        <w:keepLines w:val="0"/>
        <w:widowControl w:val="0"/>
        <w:shd w:val="clear" w:color="auto" w:fill="auto"/>
        <w:bidi w:val="0"/>
        <w:spacing w:before="0" w:after="22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MARIENE DA SILVA SIMÕES</w:t>
      </w:r>
    </w:p>
    <w:p>
      <w:pPr>
        <w:pStyle w:val="Style58"/>
        <w:keepNext w:val="0"/>
        <w:keepLines w:val="0"/>
        <w:widowControl w:val="0"/>
        <w:shd w:val="clear" w:color="auto" w:fill="auto"/>
        <w:bidi w:val="0"/>
        <w:spacing w:before="0" w:after="220" w:line="240" w:lineRule="auto"/>
        <w:ind w:left="0" w:right="0" w:firstLine="0"/>
        <w:jc w:val="center"/>
        <w:sectPr>
          <w:headerReference w:type="default" r:id="rId87"/>
          <w:footerReference w:type="default" r:id="rId88"/>
          <w:headerReference w:type="even" r:id="rId89"/>
          <w:footerReference w:type="even" r:id="rId90"/>
          <w:footnotePr>
            <w:pos w:val="pageBottom"/>
            <w:numFmt w:val="decimal"/>
            <w:numRestart w:val="continuous"/>
          </w:footnotePr>
          <w:pgSz w:w="11900" w:h="16840"/>
          <w:pgMar w:top="1542" w:left="1671" w:right="1671" w:bottom="1542" w:header="1114" w:footer="1114"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CPF: 032.278.592-89</w:t>
      </w:r>
    </w:p>
    <w:p>
      <w:pPr>
        <w:pStyle w:val="Style58"/>
        <w:keepNext w:val="0"/>
        <w:keepLines w:val="0"/>
        <w:framePr w:w="7426" w:h="278" w:wrap="none" w:hAnchor="page" w:x="1672" w:y="5286"/>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Foto da casa com proposta de aluguel da Escola Municipal Boa Morada/ Costa do Carapanã</w:t>
      </w:r>
    </w:p>
    <w:p>
      <w:pPr>
        <w:widowControl w:val="0"/>
        <w:spacing w:line="360" w:lineRule="exact"/>
      </w:pPr>
      <w:r>
        <w:drawing>
          <wp:anchor distT="0" distB="0" distL="0" distR="0" simplePos="0" relativeHeight="62914884" behindDoc="1" locked="0" layoutInCell="1" allowOverlap="1">
            <wp:simplePos x="0" y="0"/>
            <wp:positionH relativeFrom="page">
              <wp:posOffset>1704340</wp:posOffset>
            </wp:positionH>
            <wp:positionV relativeFrom="margin">
              <wp:posOffset>0</wp:posOffset>
            </wp:positionV>
            <wp:extent cx="4157345" cy="3242945"/>
            <wp:wrapNone/>
            <wp:docPr id="312" name="Shape 312"/>
            <a:graphic xmlns:a="http://schemas.openxmlformats.org/drawingml/2006/main">
              <a:graphicData uri="http://schemas.openxmlformats.org/drawingml/2006/picture">
                <pic:pic xmlns:pic="http://schemas.openxmlformats.org/drawingml/2006/picture">
                  <pic:nvPicPr>
                    <pic:cNvPr id="313" name="Picture box 313"/>
                    <pic:cNvPicPr/>
                  </pic:nvPicPr>
                  <pic:blipFill>
                    <a:blip r:embed="rId91"/>
                    <a:stretch/>
                  </pic:blipFill>
                  <pic:spPr>
                    <a:xfrm>
                      <a:ext cx="4157345" cy="3242945"/>
                    </a:xfrm>
                    <a:prstGeom prst="rect"/>
                  </pic:spPr>
                </pic:pic>
              </a:graphicData>
            </a:graphic>
          </wp:anchor>
        </w:drawing>
      </w:r>
      <w:r>
        <w:drawing>
          <wp:anchor distT="0" distB="0" distL="0" distR="0" simplePos="0" relativeHeight="62914885" behindDoc="1" locked="0" layoutInCell="1" allowOverlap="1">
            <wp:simplePos x="0" y="0"/>
            <wp:positionH relativeFrom="page">
              <wp:posOffset>1054735</wp:posOffset>
            </wp:positionH>
            <wp:positionV relativeFrom="margin">
              <wp:posOffset>3843655</wp:posOffset>
            </wp:positionV>
            <wp:extent cx="2938145" cy="2030095"/>
            <wp:wrapNone/>
            <wp:docPr id="314" name="Shape 314"/>
            <a:graphic xmlns:a="http://schemas.openxmlformats.org/drawingml/2006/main">
              <a:graphicData uri="http://schemas.openxmlformats.org/drawingml/2006/picture">
                <pic:pic xmlns:pic="http://schemas.openxmlformats.org/drawingml/2006/picture">
                  <pic:nvPicPr>
                    <pic:cNvPr id="315" name="Picture box 315"/>
                    <pic:cNvPicPr/>
                  </pic:nvPicPr>
                  <pic:blipFill>
                    <a:blip r:embed="rId93"/>
                    <a:stretch/>
                  </pic:blipFill>
                  <pic:spPr>
                    <a:xfrm>
                      <a:ext cx="2938145" cy="2030095"/>
                    </a:xfrm>
                    <a:prstGeom prst="rect"/>
                  </pic:spPr>
                </pic:pic>
              </a:graphicData>
            </a:graphic>
          </wp:anchor>
        </w:drawing>
      </w:r>
      <w:r>
        <w:drawing>
          <wp:anchor distT="0" distB="0" distL="0" distR="0" simplePos="0" relativeHeight="62914886" behindDoc="1" locked="0" layoutInCell="1" allowOverlap="1">
            <wp:simplePos x="0" y="0"/>
            <wp:positionH relativeFrom="page">
              <wp:posOffset>1076325</wp:posOffset>
            </wp:positionH>
            <wp:positionV relativeFrom="margin">
              <wp:posOffset>6650990</wp:posOffset>
            </wp:positionV>
            <wp:extent cx="2938145" cy="1993265"/>
            <wp:wrapNone/>
            <wp:docPr id="316" name="Shape 316"/>
            <a:graphic xmlns:a="http://schemas.openxmlformats.org/drawingml/2006/main">
              <a:graphicData uri="http://schemas.openxmlformats.org/drawingml/2006/picture">
                <pic:pic xmlns:pic="http://schemas.openxmlformats.org/drawingml/2006/picture">
                  <pic:nvPicPr>
                    <pic:cNvPr id="317" name="Picture box 317"/>
                    <pic:cNvPicPr/>
                  </pic:nvPicPr>
                  <pic:blipFill>
                    <a:blip r:embed="rId95"/>
                    <a:stretch/>
                  </pic:blipFill>
                  <pic:spPr>
                    <a:xfrm>
                      <a:ext cx="2938145" cy="199326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2" w:line="1" w:lineRule="exact"/>
      </w:pPr>
    </w:p>
    <w:p>
      <w:pPr>
        <w:widowControl w:val="0"/>
        <w:spacing w:line="1" w:lineRule="exact"/>
        <w:sectPr>
          <w:footnotePr>
            <w:pos w:val="pageBottom"/>
            <w:numFmt w:val="decimal"/>
            <w:numRestart w:val="continuous"/>
          </w:footnotePr>
          <w:pgSz w:w="11900" w:h="16840"/>
          <w:pgMar w:top="1556" w:left="1661" w:right="2674" w:bottom="1471" w:header="1128" w:footer="1043" w:gutter="0"/>
          <w:cols w:space="720"/>
          <w:noEndnote/>
          <w:rtlGutter w:val="0"/>
          <w:docGrid w:linePitch="360"/>
        </w:sectPr>
      </w:pPr>
    </w:p>
    <w:p>
      <w:pPr>
        <w:pStyle w:val="Style51"/>
        <w:keepNext w:val="0"/>
        <w:keepLines w:val="0"/>
        <w:widowControl w:val="0"/>
        <w:shd w:val="clear" w:color="auto" w:fill="auto"/>
        <w:bidi w:val="0"/>
        <w:spacing w:before="0" w:after="440" w:line="240" w:lineRule="auto"/>
        <w:ind w:left="0" w:right="0" w:firstLine="0"/>
        <w:jc w:val="center"/>
      </w:pPr>
      <w:r>
        <w:rPr>
          <w:b/>
          <w:bCs/>
          <w:color w:val="000000"/>
          <w:spacing w:val="0"/>
          <w:w w:val="100"/>
          <w:position w:val="0"/>
          <w:sz w:val="24"/>
          <w:szCs w:val="24"/>
          <w:shd w:val="clear" w:color="auto" w:fill="auto"/>
          <w:lang w:val="pt-PT" w:eastAsia="pt-PT" w:bidi="pt-PT"/>
        </w:rPr>
        <w:t>RELATÓRIO DA LICITAÇÃO</w:t>
      </w:r>
    </w:p>
    <w:p>
      <w:pPr>
        <w:pStyle w:val="Style51"/>
        <w:keepNext w:val="0"/>
        <w:keepLines w:val="0"/>
        <w:widowControl w:val="0"/>
        <w:shd w:val="clear" w:color="auto" w:fill="auto"/>
        <w:bidi w:val="0"/>
        <w:spacing w:before="0"/>
        <w:ind w:left="0" w:right="0" w:firstLine="0"/>
        <w:jc w:val="both"/>
      </w:pPr>
      <w:r>
        <w:rPr>
          <w:b/>
          <w:bCs/>
          <w:color w:val="000000"/>
          <w:spacing w:val="0"/>
          <w:w w:val="100"/>
          <w:position w:val="0"/>
          <w:sz w:val="24"/>
          <w:szCs w:val="24"/>
          <w:shd w:val="clear" w:color="auto" w:fill="auto"/>
          <w:lang w:val="pt-PT" w:eastAsia="pt-PT" w:bidi="pt-PT"/>
        </w:rPr>
        <w:t xml:space="preserve">MODALIDADE: </w:t>
      </w:r>
      <w:r>
        <w:rPr>
          <w:color w:val="000000"/>
          <w:spacing w:val="0"/>
          <w:w w:val="100"/>
          <w:position w:val="0"/>
          <w:sz w:val="24"/>
          <w:szCs w:val="24"/>
          <w:shd w:val="clear" w:color="auto" w:fill="auto"/>
          <w:lang w:val="pt-PT" w:eastAsia="pt-PT" w:bidi="pt-PT"/>
        </w:rPr>
        <w:t>INEXIBILIDADE DE LICITAÇÃO</w:t>
      </w:r>
    </w:p>
    <w:p>
      <w:pPr>
        <w:pStyle w:val="Style51"/>
        <w:keepNext w:val="0"/>
        <w:keepLines w:val="0"/>
        <w:widowControl w:val="0"/>
        <w:shd w:val="clear" w:color="auto" w:fill="auto"/>
        <w:bidi w:val="0"/>
        <w:spacing w:before="0"/>
        <w:ind w:left="0" w:right="0" w:firstLine="0"/>
        <w:jc w:val="both"/>
      </w:pPr>
      <w:r>
        <w:rPr>
          <w:b/>
          <w:bCs/>
          <w:color w:val="000000"/>
          <w:spacing w:val="0"/>
          <w:w w:val="100"/>
          <w:position w:val="0"/>
          <w:sz w:val="24"/>
          <w:szCs w:val="24"/>
          <w:shd w:val="clear" w:color="auto" w:fill="auto"/>
          <w:lang w:val="pt-PT" w:eastAsia="pt-PT" w:bidi="pt-PT"/>
        </w:rPr>
        <w:t xml:space="preserve">PROCESSO N°: </w:t>
      </w:r>
      <w:r>
        <w:rPr>
          <w:color w:val="000000"/>
          <w:spacing w:val="0"/>
          <w:w w:val="100"/>
          <w:position w:val="0"/>
          <w:sz w:val="24"/>
          <w:szCs w:val="24"/>
          <w:shd w:val="clear" w:color="auto" w:fill="auto"/>
          <w:lang w:val="pt-PT" w:eastAsia="pt-PT" w:bidi="pt-PT"/>
        </w:rPr>
        <w:t>00010205.2025.0010 - SEMED</w:t>
      </w:r>
    </w:p>
    <w:p>
      <w:pPr>
        <w:pStyle w:val="Style51"/>
        <w:keepNext w:val="0"/>
        <w:keepLines w:val="0"/>
        <w:widowControl w:val="0"/>
        <w:shd w:val="clear" w:color="auto" w:fill="auto"/>
        <w:bidi w:val="0"/>
        <w:spacing w:before="0"/>
        <w:ind w:left="0" w:right="0" w:firstLine="0"/>
        <w:jc w:val="both"/>
      </w:pPr>
      <w:r>
        <w:rPr>
          <w:b/>
          <w:bCs/>
          <w:color w:val="000000"/>
          <w:spacing w:val="0"/>
          <w:w w:val="100"/>
          <w:position w:val="0"/>
          <w:sz w:val="24"/>
          <w:szCs w:val="24"/>
          <w:shd w:val="clear" w:color="auto" w:fill="auto"/>
          <w:lang w:val="pt-PT" w:eastAsia="pt-PT" w:bidi="pt-PT"/>
        </w:rPr>
        <w:t xml:space="preserve">INTERESSADO: </w:t>
      </w:r>
      <w:r>
        <w:rPr>
          <w:color w:val="000000"/>
          <w:spacing w:val="0"/>
          <w:w w:val="100"/>
          <w:position w:val="0"/>
          <w:sz w:val="24"/>
          <w:szCs w:val="24"/>
          <w:shd w:val="clear" w:color="auto" w:fill="auto"/>
          <w:lang w:val="pt-PT" w:eastAsia="pt-PT" w:bidi="pt-PT"/>
        </w:rPr>
        <w:t>SECRETARIA MUNICIPAL DE EDUCAÇÃO</w:t>
      </w:r>
    </w:p>
    <w:p>
      <w:pPr>
        <w:pStyle w:val="Style51"/>
        <w:keepNext w:val="0"/>
        <w:keepLines w:val="0"/>
        <w:widowControl w:val="0"/>
        <w:shd w:val="clear" w:color="auto" w:fill="auto"/>
        <w:tabs>
          <w:tab w:pos="1257" w:val="left"/>
        </w:tabs>
        <w:bidi w:val="0"/>
        <w:spacing w:before="0" w:after="0" w:line="262" w:lineRule="auto"/>
        <w:ind w:left="0" w:right="0" w:firstLine="0"/>
        <w:jc w:val="both"/>
      </w:pPr>
      <w:r>
        <w:rPr>
          <w:b/>
          <w:bCs/>
          <w:color w:val="000000"/>
          <w:spacing w:val="0"/>
          <w:w w:val="100"/>
          <w:position w:val="0"/>
          <w:sz w:val="24"/>
          <w:szCs w:val="24"/>
          <w:shd w:val="clear" w:color="auto" w:fill="auto"/>
          <w:lang w:val="pt-PT" w:eastAsia="pt-PT" w:bidi="pt-PT"/>
        </w:rPr>
        <w:t>OBJETO:</w:t>
        <w:tab/>
      </w:r>
      <w:r>
        <w:rPr>
          <w:color w:val="000000"/>
          <w:spacing w:val="0"/>
          <w:w w:val="100"/>
          <w:position w:val="0"/>
          <w:sz w:val="24"/>
          <w:szCs w:val="24"/>
          <w:shd w:val="clear" w:color="auto" w:fill="auto"/>
          <w:lang w:val="pt-PT" w:eastAsia="pt-PT" w:bidi="pt-PT"/>
        </w:rPr>
        <w:t>LOCAÇÃO DE IMÓVEL PARA FUNCIONAMENTO DA ESCOLA</w:t>
      </w:r>
    </w:p>
    <w:p>
      <w:pPr>
        <w:pStyle w:val="Style51"/>
        <w:keepNext w:val="0"/>
        <w:keepLines w:val="0"/>
        <w:widowControl w:val="0"/>
        <w:shd w:val="clear" w:color="auto" w:fill="auto"/>
        <w:tabs>
          <w:tab w:pos="1852" w:val="left"/>
        </w:tabs>
        <w:bidi w:val="0"/>
        <w:spacing w:before="0" w:after="0" w:line="262" w:lineRule="auto"/>
        <w:ind w:left="0" w:right="0" w:firstLine="0"/>
        <w:jc w:val="both"/>
      </w:pPr>
      <w:r>
        <w:rPr>
          <w:color w:val="000000"/>
          <w:spacing w:val="0"/>
          <w:w w:val="100"/>
          <w:position w:val="0"/>
          <w:sz w:val="24"/>
          <w:szCs w:val="24"/>
          <w:shd w:val="clear" w:color="auto" w:fill="auto"/>
          <w:lang w:val="pt-PT" w:eastAsia="pt-PT" w:bidi="pt-PT"/>
        </w:rPr>
        <w:t>MUNICIPAL: NOVA ESPERANÇA DE INEP/MEC/:13109340, SITUADA NA COMUNIDADE:</w:t>
        <w:tab/>
        <w:t>BOA MORADA, ZONA RURAL DE BERURI-AM, PARA</w:t>
      </w:r>
    </w:p>
    <w:p>
      <w:pPr>
        <w:pStyle w:val="Style51"/>
        <w:keepNext w:val="0"/>
        <w:keepLines w:val="0"/>
        <w:widowControl w:val="0"/>
        <w:shd w:val="clear" w:color="auto" w:fill="auto"/>
        <w:bidi w:val="0"/>
        <w:spacing w:before="0" w:line="262" w:lineRule="auto"/>
        <w:ind w:left="0" w:right="0" w:firstLine="0"/>
        <w:jc w:val="both"/>
      </w:pPr>
      <w:r>
        <w:rPr>
          <w:color w:val="000000"/>
          <w:spacing w:val="0"/>
          <w:w w:val="100"/>
          <w:position w:val="0"/>
          <w:sz w:val="24"/>
          <w:szCs w:val="24"/>
          <w:shd w:val="clear" w:color="auto" w:fill="auto"/>
          <w:lang w:val="pt-PT" w:eastAsia="pt-PT" w:bidi="pt-PT"/>
        </w:rPr>
        <w:t>ATENDIMENTO DA DEMANDA DE ALUNOS DE: EDUCAÇÃO INFANTIL E ENSINO FUNDAMENTAL PARA O ANO LETIVO.</w:t>
      </w:r>
    </w:p>
    <w:p>
      <w:pPr>
        <w:pStyle w:val="Style51"/>
        <w:keepNext w:val="0"/>
        <w:keepLines w:val="0"/>
        <w:widowControl w:val="0"/>
        <w:shd w:val="clear" w:color="auto" w:fill="auto"/>
        <w:tabs>
          <w:tab w:pos="629" w:val="left"/>
        </w:tabs>
        <w:bidi w:val="0"/>
        <w:spacing w:before="0" w:after="0"/>
        <w:ind w:left="0" w:right="0" w:firstLine="1440"/>
        <w:jc w:val="both"/>
      </w:pPr>
      <w:r>
        <w:rPr>
          <w:color w:val="000000"/>
          <w:spacing w:val="0"/>
          <w:w w:val="100"/>
          <w:position w:val="0"/>
          <w:sz w:val="24"/>
          <w:szCs w:val="24"/>
          <w:shd w:val="clear" w:color="auto" w:fill="auto"/>
          <w:lang w:val="pt-PT" w:eastAsia="pt-PT" w:bidi="pt-PT"/>
        </w:rPr>
        <w:t>A comissão de licitação, designada pelo Decreto N°.</w:t>
        <w:tab/>
        <w:t>043/2025 - GPMB, conforme matéria publicada no Diário</w:t>
      </w:r>
    </w:p>
    <w:p>
      <w:pPr>
        <w:pStyle w:val="Style51"/>
        <w:keepNext w:val="0"/>
        <w:keepLines w:val="0"/>
        <w:widowControl w:val="0"/>
        <w:shd w:val="clear" w:color="auto" w:fill="auto"/>
        <w:bidi w:val="0"/>
        <w:spacing w:before="0" w:after="440"/>
        <w:ind w:left="0" w:right="0" w:firstLine="0"/>
        <w:jc w:val="both"/>
      </w:pPr>
      <w:r>
        <w:rPr>
          <w:color w:val="000000"/>
          <w:spacing w:val="0"/>
          <w:w w:val="100"/>
          <w:position w:val="0"/>
          <w:sz w:val="24"/>
          <w:szCs w:val="24"/>
          <w:shd w:val="clear" w:color="auto" w:fill="auto"/>
          <w:lang w:val="pt-PT" w:eastAsia="pt-PT" w:bidi="pt-PT"/>
        </w:rPr>
        <w:t>Oficial dos Municípios do Estado do Amazonas no dia 13/01/2025, Edição 3775, decorrente da delegação de competência que lhe foi atribuída pelo Senhor Emerson Klinger Gonçalves de Melo, Prefeito Municipal de Beruri, passa a emitir seu parecer acerca da realização do objeto em epigrafe, na forma abaixo:</w:t>
      </w:r>
    </w:p>
    <w:p>
      <w:pPr>
        <w:pStyle w:val="Style51"/>
        <w:keepNext w:val="0"/>
        <w:keepLines w:val="0"/>
        <w:widowControl w:val="0"/>
        <w:numPr>
          <w:ilvl w:val="0"/>
          <w:numId w:val="59"/>
        </w:numPr>
        <w:shd w:val="clear" w:color="auto" w:fill="auto"/>
        <w:tabs>
          <w:tab w:pos="812" w:val="left"/>
        </w:tabs>
        <w:bidi w:val="0"/>
        <w:spacing w:before="0" w:after="240"/>
        <w:ind w:left="460" w:right="0" w:firstLine="0"/>
        <w:jc w:val="left"/>
      </w:pPr>
      <w:r>
        <w:rPr>
          <w:b/>
          <w:bCs/>
          <w:color w:val="000000"/>
          <w:spacing w:val="0"/>
          <w:w w:val="100"/>
          <w:position w:val="0"/>
          <w:sz w:val="24"/>
          <w:szCs w:val="24"/>
          <w:shd w:val="clear" w:color="auto" w:fill="auto"/>
          <w:lang w:val="pt-PT" w:eastAsia="pt-PT" w:bidi="pt-PT"/>
        </w:rPr>
        <w:t>FASE DE ANÁLISE:</w:t>
      </w:r>
    </w:p>
    <w:p>
      <w:pPr>
        <w:pStyle w:val="Style51"/>
        <w:keepNext w:val="0"/>
        <w:keepLines w:val="0"/>
        <w:widowControl w:val="0"/>
        <w:numPr>
          <w:ilvl w:val="1"/>
          <w:numId w:val="59"/>
        </w:numPr>
        <w:shd w:val="clear" w:color="auto" w:fill="auto"/>
        <w:tabs>
          <w:tab w:pos="1445" w:val="left"/>
        </w:tabs>
        <w:bidi w:val="0"/>
        <w:spacing w:before="0" w:after="240"/>
        <w:ind w:left="460" w:right="0" w:firstLine="0"/>
        <w:jc w:val="left"/>
      </w:pPr>
      <w:r>
        <w:rPr>
          <w:b/>
          <w:bCs/>
          <w:color w:val="000000"/>
          <w:spacing w:val="0"/>
          <w:w w:val="100"/>
          <w:position w:val="0"/>
          <w:sz w:val="24"/>
          <w:szCs w:val="24"/>
          <w:shd w:val="clear" w:color="auto" w:fill="auto"/>
          <w:lang w:val="pt-PT" w:eastAsia="pt-PT" w:bidi="pt-PT"/>
        </w:rPr>
        <w:t>DA PROPOSTA DE PREÇOS</w:t>
      </w:r>
    </w:p>
    <w:p>
      <w:pPr>
        <w:pStyle w:val="Style51"/>
        <w:keepNext w:val="0"/>
        <w:keepLines w:val="0"/>
        <w:widowControl w:val="0"/>
        <w:shd w:val="clear" w:color="auto" w:fill="auto"/>
        <w:tabs>
          <w:tab w:pos="1852" w:val="left"/>
        </w:tabs>
        <w:bidi w:val="0"/>
        <w:spacing w:before="0" w:after="0"/>
        <w:ind w:left="0" w:right="0" w:firstLine="740"/>
        <w:jc w:val="both"/>
      </w:pPr>
      <w:r>
        <w:rPr>
          <w:color w:val="000000"/>
          <w:spacing w:val="0"/>
          <w:w w:val="100"/>
          <w:position w:val="0"/>
          <w:sz w:val="24"/>
          <w:szCs w:val="24"/>
          <w:shd w:val="clear" w:color="auto" w:fill="auto"/>
          <w:lang w:val="pt-PT" w:eastAsia="pt-PT" w:bidi="pt-PT"/>
        </w:rPr>
        <w:t xml:space="preserve">Fora solicitado, via carta consulta, proposta para a possível </w:t>
      </w:r>
      <w:r>
        <w:rPr>
          <w:b/>
          <w:bCs/>
          <w:color w:val="000000"/>
          <w:spacing w:val="0"/>
          <w:w w:val="100"/>
          <w:position w:val="0"/>
          <w:sz w:val="24"/>
          <w:szCs w:val="24"/>
          <w:shd w:val="clear" w:color="auto" w:fill="auto"/>
          <w:lang w:val="pt-PT" w:eastAsia="pt-PT" w:bidi="pt-PT"/>
        </w:rPr>
        <w:t>LOCAÇÃO DE IMÓVEL PARA FUNCIONAMENTO DA ESCOLA MUNICIPAL: NOVA ESPERANÇA DE INEP/MEC/:13109340, SITUADA NA COMUNIDADE:</w:t>
        <w:tab/>
        <w:t>BOA MORADA, ZONA RURAL DE BERURI-AM, PARA</w:t>
      </w:r>
    </w:p>
    <w:p>
      <w:pPr>
        <w:pStyle w:val="Style51"/>
        <w:keepNext w:val="0"/>
        <w:keepLines w:val="0"/>
        <w:widowControl w:val="0"/>
        <w:shd w:val="clear" w:color="auto" w:fill="auto"/>
        <w:bidi w:val="0"/>
        <w:spacing w:before="0" w:after="440"/>
        <w:ind w:left="0" w:right="0" w:firstLine="0"/>
        <w:jc w:val="both"/>
      </w:pPr>
      <w:r>
        <w:rPr>
          <w:b/>
          <w:bCs/>
          <w:color w:val="000000"/>
          <w:spacing w:val="0"/>
          <w:w w:val="100"/>
          <w:position w:val="0"/>
          <w:sz w:val="24"/>
          <w:szCs w:val="24"/>
          <w:shd w:val="clear" w:color="auto" w:fill="auto"/>
          <w:lang w:val="pt-PT" w:eastAsia="pt-PT" w:bidi="pt-PT"/>
        </w:rPr>
        <w:t xml:space="preserve">ATENDIMENTO DA DEMANDA DE ALUNOS DE: EDUCAÇÃO INFANTIL E ENSINO FUNDAMENTAL PARA O ANO LETIVO, </w:t>
      </w:r>
      <w:r>
        <w:rPr>
          <w:color w:val="000000"/>
          <w:spacing w:val="0"/>
          <w:w w:val="100"/>
          <w:position w:val="0"/>
          <w:sz w:val="24"/>
          <w:szCs w:val="24"/>
          <w:shd w:val="clear" w:color="auto" w:fill="auto"/>
          <w:lang w:val="pt-PT" w:eastAsia="pt-PT" w:bidi="pt-PT"/>
        </w:rPr>
        <w:t xml:space="preserve">para </w:t>
      </w:r>
      <w:r>
        <w:rPr>
          <w:b/>
          <w:bCs/>
          <w:color w:val="000000"/>
          <w:spacing w:val="0"/>
          <w:w w:val="100"/>
          <w:position w:val="0"/>
          <w:sz w:val="24"/>
          <w:szCs w:val="24"/>
          <w:shd w:val="clear" w:color="auto" w:fill="auto"/>
          <w:lang w:val="pt-PT" w:eastAsia="pt-PT" w:bidi="pt-PT"/>
        </w:rPr>
        <w:t>MARIENE DA SILVA SIMÕES, CPF:032.278.592-89</w:t>
      </w:r>
      <w:r>
        <w:rPr>
          <w:color w:val="000000"/>
          <w:spacing w:val="0"/>
          <w:w w:val="100"/>
          <w:position w:val="0"/>
          <w:sz w:val="24"/>
          <w:szCs w:val="24"/>
          <w:shd w:val="clear" w:color="auto" w:fill="auto"/>
          <w:lang w:val="pt-PT" w:eastAsia="pt-PT" w:bidi="pt-PT"/>
        </w:rPr>
        <w:t>.</w:t>
      </w:r>
    </w:p>
    <w:p>
      <w:pPr>
        <w:pStyle w:val="Style51"/>
        <w:keepNext w:val="0"/>
        <w:keepLines w:val="0"/>
        <w:widowControl w:val="0"/>
        <w:shd w:val="clear" w:color="auto" w:fill="auto"/>
        <w:bidi w:val="0"/>
        <w:spacing w:before="0" w:after="240"/>
        <w:ind w:left="0" w:right="0" w:firstLine="0"/>
        <w:jc w:val="both"/>
      </w:pPr>
      <w:r>
        <w:rPr>
          <w:color w:val="000000"/>
          <w:spacing w:val="0"/>
          <w:w w:val="100"/>
          <w:position w:val="0"/>
          <w:sz w:val="24"/>
          <w:szCs w:val="24"/>
          <w:shd w:val="clear" w:color="auto" w:fill="auto"/>
          <w:lang w:val="pt-PT" w:eastAsia="pt-PT" w:bidi="pt-PT"/>
        </w:rPr>
        <w:t xml:space="preserve">A Proposta apresentada por para </w:t>
      </w:r>
      <w:r>
        <w:rPr>
          <w:b/>
          <w:bCs/>
          <w:color w:val="000000"/>
          <w:spacing w:val="0"/>
          <w:w w:val="100"/>
          <w:position w:val="0"/>
          <w:sz w:val="24"/>
          <w:szCs w:val="24"/>
          <w:shd w:val="clear" w:color="auto" w:fill="auto"/>
          <w:lang w:val="pt-PT" w:eastAsia="pt-PT" w:bidi="pt-PT"/>
        </w:rPr>
        <w:t>MARIENE DA SILVA SIMÕES, CPF:032.278.592-89</w:t>
      </w:r>
      <w:r>
        <w:rPr>
          <w:color w:val="000000"/>
          <w:spacing w:val="0"/>
          <w:w w:val="100"/>
          <w:position w:val="0"/>
          <w:sz w:val="24"/>
          <w:szCs w:val="24"/>
          <w:shd w:val="clear" w:color="auto" w:fill="auto"/>
          <w:lang w:val="pt-PT" w:eastAsia="pt-PT" w:bidi="pt-PT"/>
        </w:rPr>
        <w:t xml:space="preserve">, se dá pelos seguintes termos: </w:t>
      </w:r>
      <w:r>
        <w:rPr>
          <w:b/>
          <w:bCs/>
          <w:color w:val="000000"/>
          <w:spacing w:val="0"/>
          <w:w w:val="100"/>
          <w:position w:val="0"/>
          <w:sz w:val="24"/>
          <w:szCs w:val="24"/>
          <w:shd w:val="clear" w:color="auto" w:fill="auto"/>
          <w:lang w:val="pt-PT" w:eastAsia="pt-PT" w:bidi="pt-PT"/>
        </w:rPr>
        <w:t xml:space="preserve">Valor global de R$ 12.000,00 (doze mil reais), </w:t>
      </w:r>
      <w:r>
        <w:rPr>
          <w:color w:val="000000"/>
          <w:spacing w:val="0"/>
          <w:w w:val="100"/>
          <w:position w:val="0"/>
          <w:sz w:val="24"/>
          <w:szCs w:val="24"/>
          <w:shd w:val="clear" w:color="auto" w:fill="auto"/>
          <w:lang w:val="pt-PT" w:eastAsia="pt-PT" w:bidi="pt-PT"/>
        </w:rPr>
        <w:t>a ser pago da seguinte forma: Caução no valor de R$ 2.000,00 (dois mil reais), paga em 1(uma) parcela, simultaneamente ao pagamento da primeira parcela do valor principal. Saldo restante do valor principal, correspondente a R$ 10.000,00 (dez mil reais), será pago em 10 (dez) parcelas mensais e sucessivas de R$ 1.000,00 (mil reais) cada.</w:t>
      </w:r>
    </w:p>
    <w:p>
      <w:pPr>
        <w:pStyle w:val="Style51"/>
        <w:keepNext w:val="0"/>
        <w:keepLines w:val="0"/>
        <w:widowControl w:val="0"/>
        <w:shd w:val="clear" w:color="auto" w:fill="auto"/>
        <w:bidi w:val="0"/>
        <w:spacing w:before="0" w:after="100" w:line="360" w:lineRule="auto"/>
        <w:ind w:left="380" w:right="0" w:firstLine="0"/>
        <w:jc w:val="left"/>
      </w:pPr>
      <w:r>
        <w:rPr>
          <w:b/>
          <w:bCs/>
          <w:color w:val="000000"/>
          <w:spacing w:val="0"/>
          <w:w w:val="100"/>
          <w:position w:val="0"/>
          <w:sz w:val="24"/>
          <w:szCs w:val="24"/>
          <w:shd w:val="clear" w:color="auto" w:fill="auto"/>
          <w:lang w:val="pt-PT" w:eastAsia="pt-PT" w:bidi="pt-PT"/>
        </w:rPr>
        <w:t>2 -DO JULGAMENTO E RESULTADO</w:t>
      </w:r>
    </w:p>
    <w:p>
      <w:pPr>
        <w:pStyle w:val="Style51"/>
        <w:keepNext w:val="0"/>
        <w:keepLines w:val="0"/>
        <w:widowControl w:val="0"/>
        <w:shd w:val="clear" w:color="auto" w:fill="auto"/>
        <w:bidi w:val="0"/>
        <w:spacing w:before="0" w:after="0" w:line="360" w:lineRule="auto"/>
        <w:ind w:left="0" w:right="0" w:firstLine="1160"/>
        <w:jc w:val="both"/>
      </w:pPr>
      <w:r>
        <w:rPr>
          <w:color w:val="000000"/>
          <w:spacing w:val="0"/>
          <w:w w:val="100"/>
          <w:position w:val="0"/>
          <w:sz w:val="24"/>
          <w:szCs w:val="24"/>
          <w:shd w:val="clear" w:color="auto" w:fill="auto"/>
          <w:lang w:val="pt-PT" w:eastAsia="pt-PT" w:bidi="pt-PT"/>
        </w:rPr>
        <w:t xml:space="preserve">A referida contratação </w:t>
      </w:r>
      <w:r>
        <w:rPr>
          <w:color w:val="000000"/>
          <w:spacing w:val="0"/>
          <w:w w:val="100"/>
          <w:position w:val="0"/>
          <w:sz w:val="24"/>
          <w:szCs w:val="24"/>
          <w:shd w:val="clear" w:color="auto" w:fill="auto"/>
          <w:lang w:val="pt-BR" w:eastAsia="pt-BR" w:bidi="pt-BR"/>
        </w:rPr>
        <w:t xml:space="preserve">fundamenta-se </w:t>
      </w:r>
      <w:r>
        <w:rPr>
          <w:color w:val="000000"/>
          <w:spacing w:val="0"/>
          <w:w w:val="100"/>
          <w:position w:val="0"/>
          <w:sz w:val="24"/>
          <w:szCs w:val="24"/>
          <w:shd w:val="clear" w:color="auto" w:fill="auto"/>
          <w:lang w:val="pt-PT" w:eastAsia="pt-PT" w:bidi="pt-PT"/>
        </w:rPr>
        <w:t xml:space="preserve">na necessidade da </w:t>
      </w:r>
      <w:r>
        <w:rPr>
          <w:b/>
          <w:bCs/>
          <w:color w:val="000000"/>
          <w:spacing w:val="0"/>
          <w:w w:val="100"/>
          <w:position w:val="0"/>
          <w:sz w:val="24"/>
          <w:szCs w:val="24"/>
          <w:shd w:val="clear" w:color="auto" w:fill="auto"/>
          <w:lang w:val="pt-PT" w:eastAsia="pt-PT" w:bidi="pt-PT"/>
        </w:rPr>
        <w:t>LOCAÇÃO DE IMÓVEL PARA FUNCIONAMENTO DA ESCOLA MUNICIPAL: NOVA ESPERANÇA DE INEP/MEC/:13109340, SITUADA NA COMUNIDADE:</w:t>
      </w:r>
    </w:p>
    <w:p>
      <w:pPr>
        <w:pStyle w:val="Style51"/>
        <w:keepNext w:val="0"/>
        <w:keepLines w:val="0"/>
        <w:widowControl w:val="0"/>
        <w:shd w:val="clear" w:color="auto" w:fill="auto"/>
        <w:bidi w:val="0"/>
        <w:spacing w:before="0" w:line="360" w:lineRule="auto"/>
        <w:ind w:left="0" w:right="0" w:firstLine="0"/>
        <w:jc w:val="both"/>
      </w:pPr>
      <w:r>
        <w:rPr>
          <w:b/>
          <w:bCs/>
          <w:color w:val="000000"/>
          <w:spacing w:val="0"/>
          <w:w w:val="100"/>
          <w:position w:val="0"/>
          <w:sz w:val="24"/>
          <w:szCs w:val="24"/>
          <w:shd w:val="clear" w:color="auto" w:fill="auto"/>
          <w:lang w:val="pt-PT" w:eastAsia="pt-PT" w:bidi="pt-PT"/>
        </w:rPr>
        <w:t xml:space="preserve">BOA MORADA, ZONA RURAL DE BERURI-AM, PARA ATENDIMENTO DA DEMANDA DE ALUNOS DE: EDUCAÇÃO INFANTIL E ENSINO FUNDAMENTAL PARA O ANO LETIVO, </w:t>
      </w:r>
      <w:r>
        <w:rPr>
          <w:color w:val="000000"/>
          <w:spacing w:val="0"/>
          <w:w w:val="100"/>
          <w:position w:val="0"/>
          <w:sz w:val="24"/>
          <w:szCs w:val="24"/>
          <w:shd w:val="clear" w:color="auto" w:fill="auto"/>
          <w:lang w:val="pt-PT" w:eastAsia="pt-PT" w:bidi="pt-PT"/>
        </w:rPr>
        <w:t xml:space="preserve">de acordo com o </w:t>
      </w:r>
      <w:r>
        <w:rPr>
          <w:b/>
          <w:bCs/>
          <w:color w:val="000000"/>
          <w:spacing w:val="0"/>
          <w:w w:val="100"/>
          <w:position w:val="0"/>
          <w:sz w:val="24"/>
          <w:szCs w:val="24"/>
          <w:shd w:val="clear" w:color="auto" w:fill="auto"/>
          <w:lang w:val="pt-PT" w:eastAsia="pt-PT" w:bidi="pt-PT"/>
        </w:rPr>
        <w:t>artigo 74, inciso V, da Lei n° 14.133/21</w:t>
      </w:r>
      <w:r>
        <w:rPr>
          <w:color w:val="000000"/>
          <w:spacing w:val="0"/>
          <w:w w:val="100"/>
          <w:position w:val="0"/>
          <w:sz w:val="24"/>
          <w:szCs w:val="24"/>
          <w:shd w:val="clear" w:color="auto" w:fill="auto"/>
          <w:lang w:val="pt-PT" w:eastAsia="pt-PT" w:bidi="pt-PT"/>
        </w:rPr>
        <w:t xml:space="preserve">, que permite a contratação direta nos casos de dispensa de licitação para locação de imóvel cujas </w:t>
      </w:r>
      <w:r>
        <w:rPr>
          <w:color w:val="000000"/>
          <w:spacing w:val="0"/>
          <w:w w:val="100"/>
          <w:position w:val="0"/>
          <w:sz w:val="24"/>
          <w:szCs w:val="24"/>
          <w:shd w:val="clear" w:color="auto" w:fill="auto"/>
          <w:lang w:val="pt-BR" w:eastAsia="pt-BR" w:bidi="pt-BR"/>
        </w:rPr>
        <w:t xml:space="preserve">características </w:t>
      </w:r>
      <w:r>
        <w:rPr>
          <w:color w:val="000000"/>
          <w:spacing w:val="0"/>
          <w:w w:val="100"/>
          <w:position w:val="0"/>
          <w:sz w:val="24"/>
          <w:szCs w:val="24"/>
          <w:shd w:val="clear" w:color="auto" w:fill="auto"/>
          <w:lang w:val="pt-PT" w:eastAsia="pt-PT" w:bidi="pt-PT"/>
        </w:rPr>
        <w:t xml:space="preserve">de localização e adequação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necessidades da Administração sejam comprovadas.</w:t>
      </w:r>
    </w:p>
    <w:p>
      <w:pPr>
        <w:pStyle w:val="Style51"/>
        <w:keepNext w:val="0"/>
        <w:keepLines w:val="0"/>
        <w:widowControl w:val="0"/>
        <w:shd w:val="clear" w:color="auto" w:fill="auto"/>
        <w:bidi w:val="0"/>
        <w:spacing w:before="0" w:line="360" w:lineRule="auto"/>
        <w:ind w:left="0" w:right="0" w:firstLine="1160"/>
        <w:jc w:val="both"/>
      </w:pPr>
      <w:r>
        <w:rPr>
          <w:color w:val="000000"/>
          <w:spacing w:val="0"/>
          <w:w w:val="100"/>
          <w:position w:val="0"/>
          <w:sz w:val="24"/>
          <w:szCs w:val="24"/>
          <w:shd w:val="clear" w:color="auto" w:fill="auto"/>
          <w:lang w:val="pt-PT" w:eastAsia="pt-PT" w:bidi="pt-PT"/>
        </w:rPr>
        <w:t xml:space="preserve">Nesse sentido, para que a locação do imóvel seja realizada diretamente, é necessário demonstrar que o bem atende de forma plena e exclusiva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 xml:space="preserve">necessidades da Administração, considerando critérios como localização estratégica, infraestrutura compatível com a atividade a ser desenvolvida e a inexistência de alternativas </w:t>
      </w:r>
      <w:r>
        <w:rPr>
          <w:color w:val="000000"/>
          <w:spacing w:val="0"/>
          <w:w w:val="100"/>
          <w:position w:val="0"/>
          <w:sz w:val="24"/>
          <w:szCs w:val="24"/>
          <w:shd w:val="clear" w:color="auto" w:fill="auto"/>
          <w:lang w:val="pt-BR" w:eastAsia="pt-BR" w:bidi="pt-BR"/>
        </w:rPr>
        <w:t xml:space="preserve">mais </w:t>
      </w:r>
      <w:r>
        <w:rPr>
          <w:color w:val="000000"/>
          <w:spacing w:val="0"/>
          <w:w w:val="100"/>
          <w:position w:val="0"/>
          <w:sz w:val="24"/>
          <w:szCs w:val="24"/>
          <w:shd w:val="clear" w:color="auto" w:fill="auto"/>
          <w:lang w:val="pt-PT" w:eastAsia="pt-PT" w:bidi="pt-PT"/>
        </w:rPr>
        <w:t>vantajosas.</w:t>
      </w:r>
    </w:p>
    <w:p>
      <w:pPr>
        <w:pStyle w:val="Style51"/>
        <w:keepNext w:val="0"/>
        <w:keepLines w:val="0"/>
        <w:widowControl w:val="0"/>
        <w:shd w:val="clear" w:color="auto" w:fill="auto"/>
        <w:bidi w:val="0"/>
        <w:spacing w:before="0"/>
        <w:ind w:left="0" w:right="0" w:firstLine="1160"/>
        <w:jc w:val="both"/>
      </w:pPr>
      <w:r>
        <w:rPr>
          <w:color w:val="000000"/>
          <w:spacing w:val="0"/>
          <w:w w:val="100"/>
          <w:position w:val="0"/>
          <w:sz w:val="24"/>
          <w:szCs w:val="24"/>
          <w:shd w:val="clear" w:color="auto" w:fill="auto"/>
          <w:lang w:val="pt-PT" w:eastAsia="pt-PT" w:bidi="pt-PT"/>
        </w:rPr>
        <w:t xml:space="preserve">Dessa forma, a escolha do imóvel oferecido pela </w:t>
      </w:r>
      <w:r>
        <w:rPr>
          <w:b/>
          <w:bCs/>
          <w:color w:val="000000"/>
          <w:spacing w:val="0"/>
          <w:w w:val="100"/>
          <w:position w:val="0"/>
          <w:sz w:val="24"/>
          <w:szCs w:val="24"/>
          <w:shd w:val="clear" w:color="auto" w:fill="auto"/>
          <w:lang w:val="pt-PT" w:eastAsia="pt-PT" w:bidi="pt-PT"/>
        </w:rPr>
        <w:t xml:space="preserve">Sra. MARIENE DA SILVA SIMÕES, CPF:032.278.592-89, </w:t>
      </w:r>
      <w:r>
        <w:rPr>
          <w:color w:val="000000"/>
          <w:spacing w:val="0"/>
          <w:w w:val="100"/>
          <w:position w:val="0"/>
          <w:sz w:val="24"/>
          <w:szCs w:val="24"/>
          <w:shd w:val="clear" w:color="auto" w:fill="auto"/>
          <w:lang w:val="pt-BR" w:eastAsia="pt-BR" w:bidi="pt-BR"/>
        </w:rPr>
        <w:t xml:space="preserve">justifica-se </w:t>
      </w:r>
      <w:r>
        <w:rPr>
          <w:color w:val="000000"/>
          <w:spacing w:val="0"/>
          <w:w w:val="100"/>
          <w:position w:val="0"/>
          <w:sz w:val="24"/>
          <w:szCs w:val="24"/>
          <w:shd w:val="clear" w:color="auto" w:fill="auto"/>
          <w:lang w:val="pt-PT" w:eastAsia="pt-PT" w:bidi="pt-PT"/>
        </w:rPr>
        <w:t xml:space="preserve">por sua adequação aos requisitos técnicos e operacionais exigidos, bem como pela inviabilidade de competição, visto que suas </w:t>
      </w:r>
      <w:r>
        <w:rPr>
          <w:color w:val="000000"/>
          <w:spacing w:val="0"/>
          <w:w w:val="100"/>
          <w:position w:val="0"/>
          <w:sz w:val="24"/>
          <w:szCs w:val="24"/>
          <w:shd w:val="clear" w:color="auto" w:fill="auto"/>
          <w:lang w:val="pt-BR" w:eastAsia="pt-BR" w:bidi="pt-BR"/>
        </w:rPr>
        <w:t xml:space="preserve">características </w:t>
      </w:r>
      <w:r>
        <w:rPr>
          <w:color w:val="000000"/>
          <w:spacing w:val="0"/>
          <w:w w:val="100"/>
          <w:position w:val="0"/>
          <w:sz w:val="24"/>
          <w:szCs w:val="24"/>
          <w:shd w:val="clear" w:color="auto" w:fill="auto"/>
          <w:lang w:val="pt-PT" w:eastAsia="pt-PT" w:bidi="pt-PT"/>
        </w:rPr>
        <w:t xml:space="preserve">atendem de maneira específica e satisfatória as necessidades da </w:t>
      </w:r>
      <w:r>
        <w:rPr>
          <w:b/>
          <w:bCs/>
          <w:color w:val="000000"/>
          <w:spacing w:val="0"/>
          <w:w w:val="100"/>
          <w:position w:val="0"/>
          <w:sz w:val="24"/>
          <w:szCs w:val="24"/>
          <w:shd w:val="clear" w:color="auto" w:fill="auto"/>
          <w:lang w:val="pt-PT" w:eastAsia="pt-PT" w:bidi="pt-PT"/>
        </w:rPr>
        <w:t>Secretaria Municipal De Educação.</w:t>
      </w:r>
    </w:p>
    <w:p>
      <w:pPr>
        <w:pStyle w:val="Style51"/>
        <w:keepNext w:val="0"/>
        <w:keepLines w:val="0"/>
        <w:widowControl w:val="0"/>
        <w:shd w:val="clear" w:color="auto" w:fill="auto"/>
        <w:bidi w:val="0"/>
        <w:spacing w:before="0" w:line="360" w:lineRule="auto"/>
        <w:ind w:left="0" w:right="0" w:firstLine="1160"/>
        <w:jc w:val="both"/>
      </w:pPr>
      <w:r>
        <w:rPr>
          <w:color w:val="000000"/>
          <w:spacing w:val="0"/>
          <w:w w:val="100"/>
          <w:position w:val="0"/>
          <w:sz w:val="24"/>
          <w:szCs w:val="24"/>
          <w:shd w:val="clear" w:color="auto" w:fill="auto"/>
          <w:lang w:val="pt-PT" w:eastAsia="pt-PT" w:bidi="pt-PT"/>
        </w:rPr>
        <w:t xml:space="preserve">Com base na proposta apresentada pelo locador e após análise efetuada conforme os critérios estabelecidos no processo de n° </w:t>
      </w:r>
      <w:r>
        <w:rPr>
          <w:b/>
          <w:bCs/>
          <w:color w:val="000000"/>
          <w:spacing w:val="0"/>
          <w:w w:val="100"/>
          <w:position w:val="0"/>
          <w:sz w:val="24"/>
          <w:szCs w:val="24"/>
          <w:shd w:val="clear" w:color="auto" w:fill="auto"/>
          <w:lang w:val="pt-PT" w:eastAsia="pt-PT" w:bidi="pt-PT"/>
        </w:rPr>
        <w:t>00010205.2025.0010 - SEMED</w:t>
      </w:r>
      <w:r>
        <w:rPr>
          <w:color w:val="000000"/>
          <w:spacing w:val="0"/>
          <w:w w:val="100"/>
          <w:position w:val="0"/>
          <w:sz w:val="24"/>
          <w:szCs w:val="24"/>
          <w:shd w:val="clear" w:color="auto" w:fill="auto"/>
          <w:lang w:val="pt-PT" w:eastAsia="pt-PT" w:bidi="pt-PT"/>
        </w:rPr>
        <w:t xml:space="preserve">, o </w:t>
      </w:r>
      <w:r>
        <w:rPr>
          <w:b/>
          <w:bCs/>
          <w:color w:val="000000"/>
          <w:spacing w:val="0"/>
          <w:w w:val="100"/>
          <w:position w:val="0"/>
          <w:sz w:val="24"/>
          <w:szCs w:val="24"/>
          <w:shd w:val="clear" w:color="auto" w:fill="auto"/>
          <w:lang w:val="pt-PT" w:eastAsia="pt-PT" w:bidi="pt-PT"/>
        </w:rPr>
        <w:t>DEPARTAMENTO ADMINISTRATIVO E FINANCEIRO</w:t>
      </w:r>
      <w:r>
        <w:rPr>
          <w:color w:val="000000"/>
          <w:spacing w:val="0"/>
          <w:w w:val="100"/>
          <w:position w:val="0"/>
          <w:sz w:val="24"/>
          <w:szCs w:val="24"/>
          <w:shd w:val="clear" w:color="auto" w:fill="auto"/>
          <w:lang w:val="pt-PT" w:eastAsia="pt-PT" w:bidi="pt-PT"/>
        </w:rPr>
        <w:t>, resolve:</w:t>
      </w:r>
    </w:p>
    <w:p>
      <w:pPr>
        <w:pStyle w:val="Style51"/>
        <w:keepNext w:val="0"/>
        <w:keepLines w:val="0"/>
        <w:widowControl w:val="0"/>
        <w:shd w:val="clear" w:color="auto" w:fill="auto"/>
        <w:bidi w:val="0"/>
        <w:spacing w:before="0"/>
        <w:ind w:left="0" w:right="0" w:firstLine="1160"/>
        <w:jc w:val="both"/>
        <w:sectPr>
          <w:headerReference w:type="default" r:id="rId97"/>
          <w:footerReference w:type="default" r:id="rId98"/>
          <w:headerReference w:type="even" r:id="rId99"/>
          <w:footerReference w:type="even" r:id="rId100"/>
          <w:footnotePr>
            <w:pos w:val="pageBottom"/>
            <w:numFmt w:val="decimal"/>
            <w:numRestart w:val="continuous"/>
          </w:footnotePr>
          <w:pgSz w:w="11900" w:h="16840"/>
          <w:pgMar w:top="2227" w:left="1670" w:right="1657" w:bottom="1620" w:header="0" w:footer="3" w:gutter="0"/>
          <w:cols w:space="720"/>
          <w:noEndnote/>
          <w:rtlGutter w:val="0"/>
          <w:docGrid w:linePitch="360"/>
        </w:sectPr>
      </w:pPr>
      <w:r>
        <w:rPr>
          <w:b/>
          <w:bCs/>
          <w:color w:val="000000"/>
          <w:spacing w:val="0"/>
          <w:w w:val="100"/>
          <w:position w:val="0"/>
          <w:sz w:val="24"/>
          <w:szCs w:val="24"/>
          <w:shd w:val="clear" w:color="auto" w:fill="auto"/>
          <w:lang w:val="pt-PT" w:eastAsia="pt-PT" w:bidi="pt-PT"/>
        </w:rPr>
        <w:t xml:space="preserve">ADJUDICAR </w:t>
      </w:r>
      <w:r>
        <w:rPr>
          <w:color w:val="000000"/>
          <w:spacing w:val="0"/>
          <w:w w:val="100"/>
          <w:position w:val="0"/>
          <w:sz w:val="24"/>
          <w:szCs w:val="24"/>
          <w:shd w:val="clear" w:color="auto" w:fill="auto"/>
          <w:lang w:val="pt-PT" w:eastAsia="pt-PT" w:bidi="pt-PT"/>
        </w:rPr>
        <w:t xml:space="preserve">a locação do imóvel de propriedade da Sra. </w:t>
      </w:r>
      <w:r>
        <w:rPr>
          <w:b/>
          <w:bCs/>
          <w:color w:val="000000"/>
          <w:spacing w:val="0"/>
          <w:w w:val="100"/>
          <w:position w:val="0"/>
          <w:sz w:val="24"/>
          <w:szCs w:val="24"/>
          <w:shd w:val="clear" w:color="auto" w:fill="auto"/>
          <w:lang w:val="pt-PT" w:eastAsia="pt-PT" w:bidi="pt-PT"/>
        </w:rPr>
        <w:t>MARIENE DA SILVA SIMÕES, CPF:032.278.592-89</w:t>
      </w:r>
      <w:r>
        <w:rPr>
          <w:color w:val="000000"/>
          <w:spacing w:val="0"/>
          <w:w w:val="100"/>
          <w:position w:val="0"/>
          <w:sz w:val="24"/>
          <w:szCs w:val="24"/>
          <w:shd w:val="clear" w:color="auto" w:fill="auto"/>
          <w:lang w:val="pt-PT" w:eastAsia="pt-PT" w:bidi="pt-PT"/>
        </w:rPr>
        <w:t>, tendo em vista</w:t>
      </w:r>
    </w:p>
    <w:p>
      <w:pPr>
        <w:pStyle w:val="Style51"/>
        <w:keepNext w:val="0"/>
        <w:keepLines w:val="0"/>
        <w:widowControl w:val="0"/>
        <w:shd w:val="clear" w:color="auto" w:fill="auto"/>
        <w:bidi w:val="0"/>
        <w:spacing w:before="0" w:line="262" w:lineRule="auto"/>
        <w:ind w:left="0" w:right="0" w:firstLine="0"/>
        <w:jc w:val="both"/>
      </w:pPr>
      <w:r>
        <w:rPr>
          <w:color w:val="000000"/>
          <w:spacing w:val="0"/>
          <w:w w:val="100"/>
          <w:position w:val="0"/>
          <w:sz w:val="24"/>
          <w:szCs w:val="24"/>
          <w:shd w:val="clear" w:color="auto" w:fill="auto"/>
          <w:lang w:val="pt-PT" w:eastAsia="pt-PT" w:bidi="pt-PT"/>
        </w:rPr>
        <w:t xml:space="preserve">que o mesmo atende plenamente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 xml:space="preserve">exigências da Administração Pública, garantindo a continuidade e eficiência dos serviços prestados pela </w:t>
      </w:r>
      <w:r>
        <w:rPr>
          <w:b/>
          <w:bCs/>
          <w:color w:val="000000"/>
          <w:spacing w:val="0"/>
          <w:w w:val="100"/>
          <w:position w:val="0"/>
          <w:sz w:val="24"/>
          <w:szCs w:val="24"/>
          <w:shd w:val="clear" w:color="auto" w:fill="auto"/>
          <w:lang w:val="pt-PT" w:eastAsia="pt-PT" w:bidi="pt-PT"/>
        </w:rPr>
        <w:t>Secretaria Municipal De Educação.</w:t>
      </w:r>
    </w:p>
    <w:p>
      <w:pPr>
        <w:pStyle w:val="Style51"/>
        <w:keepNext w:val="0"/>
        <w:keepLines w:val="0"/>
        <w:widowControl w:val="0"/>
        <w:shd w:val="clear" w:color="auto" w:fill="auto"/>
        <w:bidi w:val="0"/>
        <w:spacing w:before="0" w:after="0" w:line="360" w:lineRule="auto"/>
        <w:ind w:left="0" w:right="0" w:firstLine="0"/>
        <w:jc w:val="right"/>
      </w:pPr>
      <w:r>
        <w:rPr>
          <w:color w:val="000000"/>
          <w:spacing w:val="0"/>
          <w:w w:val="100"/>
          <w:position w:val="0"/>
          <w:sz w:val="24"/>
          <w:szCs w:val="24"/>
          <w:shd w:val="clear" w:color="auto" w:fill="auto"/>
          <w:lang w:val="pt-PT" w:eastAsia="pt-PT" w:bidi="pt-PT"/>
        </w:rPr>
        <w:t>Encaminha-se os autos à Secretaria Municipal de</w:t>
      </w:r>
    </w:p>
    <w:p>
      <w:pPr>
        <w:pStyle w:val="Style51"/>
        <w:keepNext w:val="0"/>
        <w:keepLines w:val="0"/>
        <w:widowControl w:val="0"/>
        <w:shd w:val="clear" w:color="auto" w:fill="auto"/>
        <w:bidi w:val="0"/>
        <w:spacing w:before="0" w:after="640" w:line="360" w:lineRule="auto"/>
        <w:ind w:left="0" w:right="0" w:firstLine="0"/>
        <w:jc w:val="both"/>
      </w:pPr>
      <w:r>
        <w:rPr>
          <w:color w:val="000000"/>
          <w:spacing w:val="0"/>
          <w:w w:val="100"/>
          <w:position w:val="0"/>
          <w:sz w:val="24"/>
          <w:szCs w:val="24"/>
          <w:shd w:val="clear" w:color="auto" w:fill="auto"/>
          <w:lang w:val="pt-PT" w:eastAsia="pt-PT" w:bidi="pt-PT"/>
        </w:rPr>
        <w:t>Finanças para manifestação e parecer quanto aos termos do contrato.</w:t>
      </w:r>
    </w:p>
    <w:p>
      <w:pPr>
        <w:widowControl w:val="0"/>
        <w:jc w:val="center"/>
        <w:rPr>
          <w:sz w:val="2"/>
          <w:szCs w:val="2"/>
        </w:rPr>
      </w:pPr>
      <w:r>
        <w:drawing>
          <wp:inline>
            <wp:extent cx="5394960" cy="4559935"/>
            <wp:docPr id="350" name="Picutre 350"/>
            <a:graphic xmlns:a="http://schemas.openxmlformats.org/drawingml/2006/main">
              <a:graphicData uri="http://schemas.openxmlformats.org/drawingml/2006/picture">
                <pic:pic xmlns:pic="http://schemas.openxmlformats.org/drawingml/2006/picture">
                  <pic:nvPicPr>
                    <pic:cNvPr id="350" name="Picture 350"/>
                    <pic:cNvPicPr/>
                  </pic:nvPicPr>
                  <pic:blipFill>
                    <a:blip r:embed="rId101"/>
                    <a:stretch/>
                  </pic:blipFill>
                  <pic:spPr>
                    <a:xfrm>
                      <a:ext cx="5394960" cy="4559935"/>
                    </a:xfrm>
                    <a:prstGeom prst="rect"/>
                  </pic:spPr>
                </pic:pic>
              </a:graphicData>
            </a:graphic>
          </wp:inline>
        </w:drawing>
      </w:r>
    </w:p>
    <w:p>
      <w:pPr>
        <w:widowControl w:val="0"/>
        <w:spacing w:after="3739" w:line="1" w:lineRule="exact"/>
      </w:pPr>
    </w:p>
    <w:p>
      <w:pPr>
        <w:widowControl w:val="0"/>
        <w:jc w:val="center"/>
        <w:rPr>
          <w:sz w:val="2"/>
          <w:szCs w:val="2"/>
        </w:rPr>
        <w:sectPr>
          <w:footnotePr>
            <w:pos w:val="pageBottom"/>
            <w:numFmt w:val="decimal"/>
            <w:numRestart w:val="continuous"/>
          </w:footnotePr>
          <w:pgSz w:w="11900" w:h="16840"/>
          <w:pgMar w:top="2231" w:left="1679" w:right="1679" w:bottom="204" w:header="0" w:footer="3" w:gutter="0"/>
          <w:cols w:space="720"/>
          <w:noEndnote/>
          <w:rtlGutter w:val="0"/>
          <w:docGrid w:linePitch="360"/>
        </w:sectPr>
      </w:pPr>
      <w:r>
        <w:drawing>
          <wp:inline>
            <wp:extent cx="640080" cy="450850"/>
            <wp:docPr id="351" name="Picutre 351"/>
            <a:graphic xmlns:a="http://schemas.openxmlformats.org/drawingml/2006/main">
              <a:graphicData uri="http://schemas.openxmlformats.org/drawingml/2006/picture">
                <pic:pic xmlns:pic="http://schemas.openxmlformats.org/drawingml/2006/picture">
                  <pic:nvPicPr>
                    <pic:cNvPr id="351" name="Picture 351"/>
                    <pic:cNvPicPr/>
                  </pic:nvPicPr>
                  <pic:blipFill>
                    <a:blip r:embed="rId103"/>
                    <a:stretch/>
                  </pic:blipFill>
                  <pic:spPr>
                    <a:xfrm>
                      <a:ext cx="640080" cy="450850"/>
                    </a:xfrm>
                    <a:prstGeom prst="rect"/>
                  </pic:spPr>
                </pic:pic>
              </a:graphicData>
            </a:graphic>
          </wp:inline>
        </w:drawing>
      </w:r>
    </w:p>
    <w:p>
      <w:pPr>
        <w:pStyle w:val="Style58"/>
        <w:keepNext w:val="0"/>
        <w:keepLines w:val="0"/>
        <w:widowControl w:val="0"/>
        <w:shd w:val="clear" w:color="auto" w:fill="auto"/>
        <w:bidi w:val="0"/>
        <w:spacing w:before="580" w:after="440" w:line="240" w:lineRule="auto"/>
        <w:ind w:left="0" w:right="22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Motivação da Escolha da Modalidade e do Critério de Julgamento</w:t>
      </w:r>
    </w:p>
    <w:p>
      <w:pPr>
        <w:pStyle w:val="Style58"/>
        <w:keepNext w:val="0"/>
        <w:keepLines w:val="0"/>
        <w:widowControl w:val="0"/>
        <w:shd w:val="clear" w:color="auto" w:fill="auto"/>
        <w:bidi w:val="0"/>
        <w:spacing w:before="0" w:after="0" w:line="430"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PROCESSO N°: </w:t>
      </w:r>
      <w:r>
        <w:rPr>
          <w:rFonts w:ascii="Times New Roman" w:eastAsia="Times New Roman" w:hAnsi="Times New Roman" w:cs="Times New Roman"/>
          <w:color w:val="000000"/>
          <w:spacing w:val="0"/>
          <w:w w:val="100"/>
          <w:position w:val="0"/>
          <w:shd w:val="clear" w:color="auto" w:fill="auto"/>
          <w:lang w:val="pt-PT" w:eastAsia="pt-PT" w:bidi="pt-PT"/>
        </w:rPr>
        <w:t>00010205.2025.0010 - SEMED</w:t>
      </w:r>
    </w:p>
    <w:p>
      <w:pPr>
        <w:pStyle w:val="Style58"/>
        <w:keepNext w:val="0"/>
        <w:keepLines w:val="0"/>
        <w:widowControl w:val="0"/>
        <w:shd w:val="clear" w:color="auto" w:fill="auto"/>
        <w:bidi w:val="0"/>
        <w:spacing w:before="0" w:after="0" w:line="430" w:lineRule="auto"/>
        <w:ind w:left="0" w:right="0" w:firstLine="0"/>
        <w:jc w:val="left"/>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INTERESSADO: </w:t>
      </w:r>
      <w:r>
        <w:rPr>
          <w:rFonts w:ascii="Times New Roman" w:eastAsia="Times New Roman" w:hAnsi="Times New Roman" w:cs="Times New Roman"/>
          <w:color w:val="000000"/>
          <w:spacing w:val="0"/>
          <w:w w:val="100"/>
          <w:position w:val="0"/>
          <w:shd w:val="clear" w:color="auto" w:fill="auto"/>
          <w:lang w:val="pt-PT" w:eastAsia="pt-PT" w:bidi="pt-PT"/>
        </w:rPr>
        <w:t>SECRETARIA MUNICIPAL DE EDUCAÇÃO</w:t>
      </w:r>
    </w:p>
    <w:p>
      <w:pPr>
        <w:pStyle w:val="Style58"/>
        <w:keepNext w:val="0"/>
        <w:keepLines w:val="0"/>
        <w:widowControl w:val="0"/>
        <w:shd w:val="clear" w:color="auto" w:fill="auto"/>
        <w:bidi w:val="0"/>
        <w:spacing w:before="0" w:line="286"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OBJETO: </w:t>
      </w:r>
      <w:r>
        <w:rPr>
          <w:rFonts w:ascii="Times New Roman" w:eastAsia="Times New Roman" w:hAnsi="Times New Roman" w:cs="Times New Roman"/>
          <w:color w:val="000000"/>
          <w:spacing w:val="0"/>
          <w:w w:val="100"/>
          <w:position w:val="0"/>
          <w:shd w:val="clear" w:color="auto" w:fill="auto"/>
          <w:lang w:val="pt-PT" w:eastAsia="pt-PT" w:bidi="pt-PT"/>
        </w:rPr>
        <w:t>LOCAÇÃO DE IMÓVEL PARA FUNCIONAMENTO DA ESCOLA MUNICIPAL: NOVA ESPERANÇA DE INEP/MEC/: 13109340, SITUADA NA COMUNIDADE: BOA MORADA, ZONA RURAL DE BERURI-AM, PARA ATENDIMENTO DA DEMANDA DE ALUNOS DE: EDUCAÇÃO INFANTIL E ENSINO FUNDAMENTAL PARA O ANO LETIVO.</w:t>
      </w:r>
    </w:p>
    <w:p>
      <w:pPr>
        <w:pStyle w:val="Style58"/>
        <w:keepNext w:val="0"/>
        <w:keepLines w:val="0"/>
        <w:widowControl w:val="0"/>
        <w:shd w:val="clear" w:color="auto" w:fill="auto"/>
        <w:bidi w:val="0"/>
        <w:spacing w:before="0" w:after="140" w:line="430"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BASE LEGAL: </w:t>
      </w:r>
      <w:r>
        <w:rPr>
          <w:rFonts w:ascii="Times New Roman" w:eastAsia="Times New Roman" w:hAnsi="Times New Roman" w:cs="Times New Roman"/>
          <w:color w:val="000000"/>
          <w:spacing w:val="0"/>
          <w:w w:val="100"/>
          <w:position w:val="0"/>
          <w:shd w:val="clear" w:color="auto" w:fill="auto"/>
          <w:lang w:val="pt-PT" w:eastAsia="pt-PT" w:bidi="pt-PT"/>
        </w:rPr>
        <w:t>Lei n° 14.133/2021</w:t>
      </w:r>
    </w:p>
    <w:p>
      <w:pPr>
        <w:pStyle w:val="Style58"/>
        <w:keepNext w:val="0"/>
        <w:keepLines w:val="0"/>
        <w:widowControl w:val="0"/>
        <w:shd w:val="clear" w:color="auto" w:fill="auto"/>
        <w:bidi w:val="0"/>
        <w:spacing w:before="0" w:after="260" w:line="391" w:lineRule="auto"/>
        <w:ind w:left="0" w:right="0" w:firstLine="12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escolha pela modalidade de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Inexigibilidade de 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justifica-se </w:t>
      </w:r>
      <w:r>
        <w:rPr>
          <w:rFonts w:ascii="Times New Roman" w:eastAsia="Times New Roman" w:hAnsi="Times New Roman" w:cs="Times New Roman"/>
          <w:color w:val="000000"/>
          <w:spacing w:val="0"/>
          <w:w w:val="100"/>
          <w:position w:val="0"/>
          <w:shd w:val="clear" w:color="auto" w:fill="auto"/>
          <w:lang w:val="pt-PT" w:eastAsia="pt-PT" w:bidi="pt-PT"/>
        </w:rPr>
        <w:t xml:space="preserve">por </w:t>
      </w:r>
      <w:r>
        <w:rPr>
          <w:rFonts w:ascii="Times New Roman" w:eastAsia="Times New Roman" w:hAnsi="Times New Roman" w:cs="Times New Roman"/>
          <w:color w:val="000000"/>
          <w:spacing w:val="0"/>
          <w:w w:val="100"/>
          <w:position w:val="0"/>
          <w:shd w:val="clear" w:color="auto" w:fill="auto"/>
          <w:lang w:val="pt-BR" w:eastAsia="pt-BR" w:bidi="pt-BR"/>
        </w:rPr>
        <w:t xml:space="preserve">considerar-se </w:t>
      </w:r>
      <w:r>
        <w:rPr>
          <w:rFonts w:ascii="Times New Roman" w:eastAsia="Times New Roman" w:hAnsi="Times New Roman" w:cs="Times New Roman"/>
          <w:color w:val="000000"/>
          <w:spacing w:val="0"/>
          <w:w w:val="100"/>
          <w:position w:val="0"/>
          <w:shd w:val="clear" w:color="auto" w:fill="auto"/>
          <w:lang w:val="pt-PT" w:eastAsia="pt-PT" w:bidi="pt-PT"/>
        </w:rPr>
        <w:t>a inviabilidade de competição para a locação do imóvel em questão, conforme estabelecido no artigo 74, e inciso V, da Lei n° 14.133/2021.</w:t>
      </w:r>
    </w:p>
    <w:p>
      <w:pPr>
        <w:pStyle w:val="Style58"/>
        <w:keepNext w:val="0"/>
        <w:keepLines w:val="0"/>
        <w:widowControl w:val="0"/>
        <w:shd w:val="clear" w:color="auto" w:fill="auto"/>
        <w:bidi w:val="0"/>
        <w:spacing w:before="0" w:after="260" w:line="391" w:lineRule="auto"/>
        <w:ind w:left="0" w:right="0" w:firstLine="12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Verificou-se </w:t>
      </w:r>
      <w:r>
        <w:rPr>
          <w:rFonts w:ascii="Times New Roman" w:eastAsia="Times New Roman" w:hAnsi="Times New Roman" w:cs="Times New Roman"/>
          <w:color w:val="000000"/>
          <w:spacing w:val="0"/>
          <w:w w:val="100"/>
          <w:position w:val="0"/>
          <w:shd w:val="clear" w:color="auto" w:fill="auto"/>
          <w:lang w:val="pt-PT" w:eastAsia="pt-PT" w:bidi="pt-PT"/>
        </w:rPr>
        <w:t xml:space="preserve">que a locação do imóvel é essencial para garantir o funcionamento da Escola Municipal Nova Esperança, pois reúne condições adequadas à realidade da Comunidade Boa Morada, como localização apropriada, dimensões compatíveis com a demanda de alunos e infraestrutura suficiente para o desenvolvimento das atividades pedagógicas. Esses fatores tomam o imóvel apto para abrigar a unidade escolar, inexistindo, no momento, alternativas disponíveis que ofereçam condições equivalentes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necessidades da Administração Pública.</w:t>
      </w:r>
    </w:p>
    <w:p>
      <w:pPr>
        <w:pStyle w:val="Style58"/>
        <w:keepNext w:val="0"/>
        <w:keepLines w:val="0"/>
        <w:widowControl w:val="0"/>
        <w:shd w:val="clear" w:color="auto" w:fill="auto"/>
        <w:bidi w:val="0"/>
        <w:spacing w:before="0" w:after="260" w:line="391" w:lineRule="auto"/>
        <w:ind w:left="0" w:right="0" w:firstLine="12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Considerando que não há outros imóveis na região com estrutura, posicionamento geográfico e condições físicas adequadas para sediar a instituição de ensino, </w:t>
      </w:r>
      <w:r>
        <w:rPr>
          <w:rFonts w:ascii="Times New Roman" w:eastAsia="Times New Roman" w:hAnsi="Times New Roman" w:cs="Times New Roman"/>
          <w:color w:val="000000"/>
          <w:spacing w:val="0"/>
          <w:w w:val="100"/>
          <w:position w:val="0"/>
          <w:shd w:val="clear" w:color="auto" w:fill="auto"/>
          <w:lang w:val="pt-BR" w:eastAsia="pt-BR" w:bidi="pt-BR"/>
        </w:rPr>
        <w:t xml:space="preserve">configura-se </w:t>
      </w:r>
      <w:r>
        <w:rPr>
          <w:rFonts w:ascii="Times New Roman" w:eastAsia="Times New Roman" w:hAnsi="Times New Roman" w:cs="Times New Roman"/>
          <w:color w:val="000000"/>
          <w:spacing w:val="0"/>
          <w:w w:val="100"/>
          <w:position w:val="0"/>
          <w:shd w:val="clear" w:color="auto" w:fill="auto"/>
          <w:lang w:val="pt-PT" w:eastAsia="pt-PT" w:bidi="pt-PT"/>
        </w:rPr>
        <w:t>a inviabilidade de competição para este objeto. Assim, a escolha do imóvel é justificada pela impossibilidade de obtenção de propostas de diferentes locadores que atendam aos requisitos educacionais, administrativos e de segurança exigidos. O valor da locação será fundamentado mediante laudo de avaliação ou pesquisa de mercado, comprovando sua compatibilidade com os preços praticados para imóveis similares na localidade.</w:t>
      </w:r>
    </w:p>
    <w:p>
      <w:pPr>
        <w:pStyle w:val="Style58"/>
        <w:keepNext w:val="0"/>
        <w:keepLines w:val="0"/>
        <w:widowControl w:val="0"/>
        <w:shd w:val="clear" w:color="auto" w:fill="auto"/>
        <w:bidi w:val="0"/>
        <w:spacing w:before="0" w:after="280" w:line="394" w:lineRule="auto"/>
        <w:ind w:left="0" w:right="0" w:firstLine="12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Dessa forma, a modalidade de Inexigibilidade de Licitação atende plenamente aos princípios da eficiência, economicidade, transparência e razoabilidade, </w:t>
      </w:r>
      <w:r>
        <w:rPr>
          <w:rFonts w:ascii="Times New Roman" w:eastAsia="Times New Roman" w:hAnsi="Times New Roman" w:cs="Times New Roman"/>
          <w:color w:val="000000"/>
          <w:spacing w:val="0"/>
          <w:w w:val="100"/>
          <w:position w:val="0"/>
          <w:shd w:val="clear" w:color="auto" w:fill="auto"/>
          <w:lang w:val="pt-PT" w:eastAsia="pt-PT" w:bidi="pt-PT"/>
        </w:rPr>
        <w:t>norteadores das contratações públicas, uma vez que a escolha do imóvel se dá pela singularidade que inviabiliza a concorrência, garantindo a consecução do interesse público.</w:t>
      </w:r>
    </w:p>
    <w:p>
      <w:pPr>
        <w:pStyle w:val="Style58"/>
        <w:keepNext w:val="0"/>
        <w:keepLines w:val="0"/>
        <w:widowControl w:val="0"/>
        <w:shd w:val="clear" w:color="auto" w:fill="auto"/>
        <w:bidi w:val="0"/>
        <w:spacing w:before="0" w:after="680" w:line="240" w:lineRule="auto"/>
        <w:ind w:left="0" w:right="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Beruri/AM, 14 de maio de 2025.</w:t>
      </w:r>
    </w:p>
    <w:p>
      <w:pPr>
        <w:widowControl w:val="0"/>
        <w:jc w:val="center"/>
        <w:rPr>
          <w:sz w:val="2"/>
          <w:szCs w:val="2"/>
        </w:rPr>
      </w:pPr>
      <w:r>
        <w:drawing>
          <wp:inline>
            <wp:extent cx="2712720" cy="701040"/>
            <wp:docPr id="352" name="Picutre 352"/>
            <a:graphic xmlns:a="http://schemas.openxmlformats.org/drawingml/2006/main">
              <a:graphicData uri="http://schemas.openxmlformats.org/drawingml/2006/picture">
                <pic:pic xmlns:pic="http://schemas.openxmlformats.org/drawingml/2006/picture">
                  <pic:nvPicPr>
                    <pic:cNvPr id="352" name="Picture 352"/>
                    <pic:cNvPicPr/>
                  </pic:nvPicPr>
                  <pic:blipFill>
                    <a:blip r:embed="rId105"/>
                    <a:stretch/>
                  </pic:blipFill>
                  <pic:spPr>
                    <a:xfrm>
                      <a:ext cx="2712720" cy="701040"/>
                    </a:xfrm>
                    <a:prstGeom prst="rect"/>
                  </pic:spPr>
                </pic:pic>
              </a:graphicData>
            </a:graphic>
          </wp:inline>
        </w:drawing>
      </w:r>
    </w:p>
    <w:p>
      <w:pPr>
        <w:pStyle w:val="Style24"/>
        <w:keepNext w:val="0"/>
        <w:keepLines w:val="0"/>
        <w:widowControl w:val="0"/>
        <w:shd w:val="clear" w:color="auto" w:fill="auto"/>
        <w:bidi w:val="0"/>
        <w:spacing w:before="0" w:after="0" w:line="240" w:lineRule="auto"/>
        <w:ind w:left="958"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Agente de Contratação</w:t>
      </w:r>
    </w:p>
    <w:p>
      <w:pPr>
        <w:pStyle w:val="Style24"/>
        <w:keepNext w:val="0"/>
        <w:keepLines w:val="0"/>
        <w:widowControl w:val="0"/>
        <w:shd w:val="clear" w:color="auto" w:fill="auto"/>
        <w:bidi w:val="0"/>
        <w:spacing w:before="0" w:after="0" w:line="240" w:lineRule="auto"/>
        <w:ind w:left="958" w:right="0" w:firstLine="0"/>
        <w:jc w:val="left"/>
        <w:rPr>
          <w:sz w:val="22"/>
          <w:szCs w:val="22"/>
        </w:rPr>
        <w:sectPr>
          <w:headerReference w:type="default" r:id="rId107"/>
          <w:footerReference w:type="default" r:id="rId108"/>
          <w:headerReference w:type="even" r:id="rId109"/>
          <w:footerReference w:type="even" r:id="rId110"/>
          <w:headerReference w:type="first" r:id="rId111"/>
          <w:footerReference w:type="first" r:id="rId112"/>
          <w:footnotePr>
            <w:pos w:val="pageBottom"/>
            <w:numFmt w:val="decimal"/>
            <w:numRestart w:val="continuous"/>
          </w:footnotePr>
          <w:pgSz w:w="11900" w:h="17980"/>
          <w:pgMar w:top="2305" w:left="1688" w:right="1744" w:bottom="2191" w:header="0" w:footer="3" w:gutter="0"/>
          <w:cols w:space="720"/>
          <w:noEndnote/>
          <w:titlePg/>
          <w:rtlGutter w:val="0"/>
          <w:docGrid w:linePitch="360"/>
        </w:sectPr>
      </w:pPr>
      <w:r>
        <w:rPr>
          <w:rFonts w:ascii="Times New Roman" w:eastAsia="Times New Roman" w:hAnsi="Times New Roman" w:cs="Times New Roman"/>
          <w:color w:val="000000"/>
          <w:spacing w:val="0"/>
          <w:w w:val="100"/>
          <w:position w:val="0"/>
          <w:sz w:val="22"/>
          <w:szCs w:val="22"/>
          <w:shd w:val="clear" w:color="auto" w:fill="auto"/>
          <w:lang w:val="pt-PT" w:eastAsia="pt-PT" w:bidi="pt-PT"/>
        </w:rPr>
        <w:t>Dec. n° 043/2025-GPMB</w:t>
      </w:r>
    </w:p>
    <w:p>
      <w:pPr>
        <w:pStyle w:val="Style13"/>
        <w:keepNext w:val="0"/>
        <w:keepLines w:val="0"/>
        <w:widowControl w:val="0"/>
        <w:shd w:val="clear" w:color="auto" w:fill="auto"/>
        <w:bidi w:val="0"/>
        <w:spacing w:before="0" w:after="580" w:line="240" w:lineRule="auto"/>
        <w:ind w:left="0" w:right="0" w:firstLine="0"/>
        <w:jc w:val="center"/>
        <w:rPr>
          <w:sz w:val="20"/>
          <w:szCs w:val="20"/>
        </w:rPr>
      </w:pPr>
      <w:r>
        <w:rPr>
          <w:b/>
          <w:bCs/>
          <w:color w:val="000000"/>
          <w:spacing w:val="0"/>
          <w:w w:val="100"/>
          <w:position w:val="0"/>
          <w:sz w:val="20"/>
          <w:szCs w:val="20"/>
          <w:shd w:val="clear" w:color="auto" w:fill="auto"/>
          <w:lang w:val="pt-BR" w:eastAsia="pt-BR" w:bidi="pt-BR"/>
        </w:rPr>
        <w:t>DESPACHO</w:t>
      </w:r>
    </w:p>
    <w:p>
      <w:pPr>
        <w:pStyle w:val="Style13"/>
        <w:keepNext w:val="0"/>
        <w:keepLines w:val="0"/>
        <w:widowControl w:val="0"/>
        <w:shd w:val="clear" w:color="auto" w:fill="auto"/>
        <w:bidi w:val="0"/>
        <w:spacing w:before="0" w:after="100" w:line="300" w:lineRule="auto"/>
        <w:ind w:left="0" w:right="0" w:firstLine="0"/>
        <w:jc w:val="both"/>
        <w:rPr>
          <w:sz w:val="20"/>
          <w:szCs w:val="20"/>
        </w:rPr>
      </w:pPr>
      <w:r>
        <w:rPr>
          <w:b/>
          <w:bCs/>
          <w:color w:val="000000"/>
          <w:spacing w:val="0"/>
          <w:w w:val="100"/>
          <w:position w:val="0"/>
          <w:sz w:val="20"/>
          <w:szCs w:val="20"/>
          <w:shd w:val="clear" w:color="auto" w:fill="auto"/>
          <w:lang w:val="pt-BR" w:eastAsia="pt-BR" w:bidi="pt-BR"/>
        </w:rPr>
        <w:t xml:space="preserve">Processo: </w:t>
      </w:r>
      <w:r>
        <w:rPr>
          <w:color w:val="000000"/>
          <w:spacing w:val="0"/>
          <w:w w:val="100"/>
          <w:position w:val="0"/>
          <w:sz w:val="20"/>
          <w:szCs w:val="20"/>
          <w:shd w:val="clear" w:color="auto" w:fill="auto"/>
          <w:lang w:val="pt-BR" w:eastAsia="pt-BR" w:bidi="pt-BR"/>
        </w:rPr>
        <w:t>N°. 00010205.2025.0010 - SEMED</w:t>
      </w:r>
    </w:p>
    <w:p>
      <w:pPr>
        <w:pStyle w:val="Style13"/>
        <w:keepNext w:val="0"/>
        <w:keepLines w:val="0"/>
        <w:widowControl w:val="0"/>
        <w:shd w:val="clear" w:color="auto" w:fill="auto"/>
        <w:bidi w:val="0"/>
        <w:spacing w:before="0" w:after="100" w:line="300" w:lineRule="auto"/>
        <w:ind w:left="0" w:right="0" w:firstLine="0"/>
        <w:jc w:val="both"/>
        <w:rPr>
          <w:sz w:val="20"/>
          <w:szCs w:val="20"/>
        </w:rPr>
      </w:pPr>
      <w:r>
        <w:rPr>
          <w:b/>
          <w:bCs/>
          <w:color w:val="000000"/>
          <w:spacing w:val="0"/>
          <w:w w:val="100"/>
          <w:position w:val="0"/>
          <w:sz w:val="20"/>
          <w:szCs w:val="20"/>
          <w:shd w:val="clear" w:color="auto" w:fill="auto"/>
          <w:lang w:val="pt-BR" w:eastAsia="pt-BR" w:bidi="pt-BR"/>
        </w:rPr>
        <w:t xml:space="preserve">Interessado: </w:t>
      </w:r>
      <w:r>
        <w:rPr>
          <w:color w:val="000000"/>
          <w:spacing w:val="0"/>
          <w:w w:val="100"/>
          <w:position w:val="0"/>
          <w:sz w:val="20"/>
          <w:szCs w:val="20"/>
          <w:shd w:val="clear" w:color="auto" w:fill="auto"/>
          <w:lang w:val="pt-BR" w:eastAsia="pt-BR" w:bidi="pt-BR"/>
        </w:rPr>
        <w:t>SECRETARIA MUNICIPAL DE EDUCAÇÃO</w:t>
      </w:r>
    </w:p>
    <w:p>
      <w:pPr>
        <w:pStyle w:val="Style13"/>
        <w:keepNext w:val="0"/>
        <w:keepLines w:val="0"/>
        <w:widowControl w:val="0"/>
        <w:shd w:val="clear" w:color="auto" w:fill="auto"/>
        <w:bidi w:val="0"/>
        <w:spacing w:before="0" w:after="260" w:line="264" w:lineRule="auto"/>
        <w:ind w:left="0" w:right="0" w:firstLine="0"/>
        <w:jc w:val="both"/>
        <w:rPr>
          <w:sz w:val="20"/>
          <w:szCs w:val="20"/>
        </w:rPr>
      </w:pPr>
      <w:r>
        <w:rPr>
          <w:b/>
          <w:bCs/>
          <w:color w:val="000000"/>
          <w:spacing w:val="0"/>
          <w:w w:val="100"/>
          <w:position w:val="0"/>
          <w:sz w:val="20"/>
          <w:szCs w:val="20"/>
          <w:shd w:val="clear" w:color="auto" w:fill="auto"/>
          <w:lang w:val="pt-BR" w:eastAsia="pt-BR" w:bidi="pt-BR"/>
        </w:rPr>
        <w:t xml:space="preserve">Objeto: </w:t>
      </w:r>
      <w:r>
        <w:rPr>
          <w:color w:val="000000"/>
          <w:spacing w:val="0"/>
          <w:w w:val="100"/>
          <w:position w:val="0"/>
          <w:sz w:val="20"/>
          <w:szCs w:val="20"/>
          <w:shd w:val="clear" w:color="auto" w:fill="auto"/>
          <w:lang w:val="pt-BR" w:eastAsia="pt-BR" w:bidi="pt-BR"/>
        </w:rPr>
        <w:t>LOCAÇÃO DE IMÓVEL PARA FUNCIONAMENTO DA ESCOLA MUNICIPAL: NOVA ESPERANÇA DE INEP/MEC/:13109340, SITUADA NA COMUNIDADE: BOA MORADA, ZONA RURAL DE BERURI-AM, PARA ATENDIMENTO DA DEMANDA DE ALUNOS DE: EDUCAÇÃO INFANTIL E ENSINO FUNDAMENTAL PARA O ANO LETIVO.</w:t>
      </w:r>
    </w:p>
    <w:p>
      <w:pPr>
        <w:pStyle w:val="Style13"/>
        <w:keepNext w:val="0"/>
        <w:keepLines w:val="0"/>
        <w:widowControl w:val="0"/>
        <w:shd w:val="clear" w:color="auto" w:fill="auto"/>
        <w:bidi w:val="0"/>
        <w:spacing w:before="0" w:after="260" w:line="396" w:lineRule="auto"/>
        <w:ind w:left="0" w:right="0" w:firstLine="0"/>
        <w:jc w:val="both"/>
        <w:rPr>
          <w:sz w:val="20"/>
          <w:szCs w:val="20"/>
        </w:rPr>
      </w:pPr>
      <w:r>
        <w:rPr>
          <w:color w:val="000000"/>
          <w:spacing w:val="0"/>
          <w:w w:val="100"/>
          <w:position w:val="0"/>
          <w:sz w:val="20"/>
          <w:szCs w:val="20"/>
          <w:shd w:val="clear" w:color="auto" w:fill="auto"/>
          <w:lang w:val="pt-BR" w:eastAsia="pt-BR" w:bidi="pt-BR"/>
        </w:rPr>
        <w:t>Atendendo ao despacho da Comissão de Contratação Pública, a Secretaria Municipal de Finanças informa que a referida contratação poderá correr por conta das seguintes rubricas:</w:t>
      </w:r>
    </w:p>
    <w:p>
      <w:pPr>
        <w:pStyle w:val="Style13"/>
        <w:keepNext w:val="0"/>
        <w:keepLines w:val="0"/>
        <w:widowControl w:val="0"/>
        <w:numPr>
          <w:ilvl w:val="0"/>
          <w:numId w:val="5"/>
        </w:numPr>
        <w:shd w:val="clear" w:color="auto" w:fill="auto"/>
        <w:tabs>
          <w:tab w:pos="1362" w:val="left"/>
        </w:tabs>
        <w:bidi w:val="0"/>
        <w:spacing w:before="0" w:after="0" w:line="300" w:lineRule="auto"/>
        <w:ind w:left="1340" w:right="0" w:hanging="340"/>
        <w:jc w:val="left"/>
        <w:rPr>
          <w:sz w:val="20"/>
          <w:szCs w:val="20"/>
        </w:rPr>
      </w:pPr>
      <w:r>
        <w:rPr>
          <w:b/>
          <w:bCs/>
          <w:color w:val="000000"/>
          <w:spacing w:val="0"/>
          <w:w w:val="100"/>
          <w:position w:val="0"/>
          <w:sz w:val="20"/>
          <w:szCs w:val="20"/>
          <w:shd w:val="clear" w:color="auto" w:fill="auto"/>
          <w:lang w:val="pt-BR" w:eastAsia="pt-BR" w:bidi="pt-BR"/>
        </w:rPr>
        <w:t xml:space="preserve">UNIDADE ORÇAMENTÁRIA: </w:t>
      </w:r>
      <w:r>
        <w:rPr>
          <w:color w:val="000000"/>
          <w:spacing w:val="0"/>
          <w:w w:val="100"/>
          <w:position w:val="0"/>
          <w:sz w:val="20"/>
          <w:szCs w:val="20"/>
          <w:shd w:val="clear" w:color="auto" w:fill="auto"/>
          <w:lang w:val="pt-BR" w:eastAsia="pt-BR" w:bidi="pt-BR"/>
        </w:rPr>
        <w:t>02.06.01 - Secretaria Municipal de Educação e Cultura.</w:t>
      </w:r>
    </w:p>
    <w:p>
      <w:pPr>
        <w:pStyle w:val="Style13"/>
        <w:keepNext w:val="0"/>
        <w:keepLines w:val="0"/>
        <w:widowControl w:val="0"/>
        <w:numPr>
          <w:ilvl w:val="0"/>
          <w:numId w:val="5"/>
        </w:numPr>
        <w:shd w:val="clear" w:color="auto" w:fill="auto"/>
        <w:tabs>
          <w:tab w:pos="1362" w:val="left"/>
        </w:tabs>
        <w:bidi w:val="0"/>
        <w:spacing w:before="0" w:after="0" w:line="300" w:lineRule="auto"/>
        <w:ind w:left="1340" w:right="0" w:hanging="340"/>
        <w:jc w:val="left"/>
        <w:rPr>
          <w:sz w:val="20"/>
          <w:szCs w:val="20"/>
        </w:rPr>
      </w:pPr>
      <w:r>
        <w:rPr>
          <w:b/>
          <w:bCs/>
          <w:color w:val="000000"/>
          <w:spacing w:val="0"/>
          <w:w w:val="100"/>
          <w:position w:val="0"/>
          <w:sz w:val="20"/>
          <w:szCs w:val="20"/>
          <w:shd w:val="clear" w:color="auto" w:fill="auto"/>
          <w:lang w:val="pt-BR" w:eastAsia="pt-BR" w:bidi="pt-BR"/>
        </w:rPr>
        <w:t xml:space="preserve">PROJETO/ATIVIDADE: </w:t>
      </w:r>
      <w:r>
        <w:rPr>
          <w:color w:val="000000"/>
          <w:spacing w:val="0"/>
          <w:w w:val="100"/>
          <w:position w:val="0"/>
          <w:sz w:val="20"/>
          <w:szCs w:val="20"/>
          <w:shd w:val="clear" w:color="auto" w:fill="auto"/>
          <w:lang w:val="pt-BR" w:eastAsia="pt-BR" w:bidi="pt-BR"/>
        </w:rPr>
        <w:t>12.361.0062.2014.0000 - Manutenção e Funcionamento do Ensino Fundamental.</w:t>
      </w:r>
    </w:p>
    <w:p>
      <w:pPr>
        <w:pStyle w:val="Style13"/>
        <w:keepNext w:val="0"/>
        <w:keepLines w:val="0"/>
        <w:widowControl w:val="0"/>
        <w:numPr>
          <w:ilvl w:val="0"/>
          <w:numId w:val="5"/>
        </w:numPr>
        <w:shd w:val="clear" w:color="auto" w:fill="auto"/>
        <w:tabs>
          <w:tab w:pos="1362" w:val="left"/>
        </w:tabs>
        <w:bidi w:val="0"/>
        <w:spacing w:before="0" w:after="0" w:line="300" w:lineRule="auto"/>
        <w:ind w:left="1340" w:right="0" w:hanging="340"/>
        <w:jc w:val="left"/>
        <w:rPr>
          <w:sz w:val="20"/>
          <w:szCs w:val="20"/>
        </w:rPr>
      </w:pPr>
      <w:r>
        <w:rPr>
          <w:b/>
          <w:bCs/>
          <w:color w:val="000000"/>
          <w:spacing w:val="0"/>
          <w:w w:val="100"/>
          <w:position w:val="0"/>
          <w:sz w:val="20"/>
          <w:szCs w:val="20"/>
          <w:shd w:val="clear" w:color="auto" w:fill="auto"/>
          <w:lang w:val="pt-BR" w:eastAsia="pt-BR" w:bidi="pt-BR"/>
        </w:rPr>
        <w:t xml:space="preserve">ELEMENTO DE DESPESA: </w:t>
      </w:r>
      <w:r>
        <w:rPr>
          <w:color w:val="000000"/>
          <w:spacing w:val="0"/>
          <w:w w:val="100"/>
          <w:position w:val="0"/>
          <w:sz w:val="20"/>
          <w:szCs w:val="20"/>
          <w:shd w:val="clear" w:color="auto" w:fill="auto"/>
          <w:lang w:val="pt-BR" w:eastAsia="pt-BR" w:bidi="pt-BR"/>
        </w:rPr>
        <w:t>3.3.90.36.00 - Outros Serviços de Terceiros - Pessoa Física</w:t>
      </w:r>
    </w:p>
    <w:p>
      <w:pPr>
        <w:pStyle w:val="Style13"/>
        <w:keepNext w:val="0"/>
        <w:keepLines w:val="0"/>
        <w:widowControl w:val="0"/>
        <w:numPr>
          <w:ilvl w:val="0"/>
          <w:numId w:val="5"/>
        </w:numPr>
        <w:shd w:val="clear" w:color="auto" w:fill="auto"/>
        <w:tabs>
          <w:tab w:pos="1362" w:val="left"/>
        </w:tabs>
        <w:bidi w:val="0"/>
        <w:spacing w:before="0" w:after="260" w:line="300" w:lineRule="auto"/>
        <w:ind w:left="1340" w:right="0" w:hanging="340"/>
        <w:jc w:val="left"/>
        <w:rPr>
          <w:sz w:val="20"/>
          <w:szCs w:val="20"/>
        </w:rPr>
      </w:pPr>
      <w:r>
        <w:rPr>
          <w:b/>
          <w:bCs/>
          <w:color w:val="000000"/>
          <w:spacing w:val="0"/>
          <w:w w:val="100"/>
          <w:position w:val="0"/>
          <w:sz w:val="20"/>
          <w:szCs w:val="20"/>
          <w:shd w:val="clear" w:color="auto" w:fill="auto"/>
          <w:lang w:val="pt-BR" w:eastAsia="pt-BR" w:bidi="pt-BR"/>
        </w:rPr>
        <w:t xml:space="preserve">FONTE: </w:t>
      </w:r>
      <w:r>
        <w:rPr>
          <w:color w:val="000000"/>
          <w:spacing w:val="0"/>
          <w:w w:val="100"/>
          <w:position w:val="0"/>
          <w:sz w:val="20"/>
          <w:szCs w:val="20"/>
          <w:shd w:val="clear" w:color="auto" w:fill="auto"/>
          <w:lang w:val="pt-BR" w:eastAsia="pt-BR" w:bidi="pt-BR"/>
        </w:rPr>
        <w:t>500 - Recurso próprio</w:t>
      </w:r>
    </w:p>
    <w:p>
      <w:pPr>
        <w:pStyle w:val="Style13"/>
        <w:keepNext w:val="0"/>
        <w:keepLines w:val="0"/>
        <w:widowControl w:val="0"/>
        <w:shd w:val="clear" w:color="auto" w:fill="auto"/>
        <w:bidi w:val="0"/>
        <w:spacing w:before="0" w:after="260" w:line="396" w:lineRule="auto"/>
        <w:ind w:left="0" w:right="0" w:firstLine="0"/>
        <w:jc w:val="both"/>
        <w:rPr>
          <w:sz w:val="20"/>
          <w:szCs w:val="20"/>
        </w:rPr>
      </w:pPr>
      <w:r>
        <w:rPr>
          <w:color w:val="000000"/>
          <w:spacing w:val="0"/>
          <w:w w:val="100"/>
          <w:position w:val="0"/>
          <w:sz w:val="20"/>
          <w:szCs w:val="20"/>
          <w:shd w:val="clear" w:color="auto" w:fill="auto"/>
          <w:lang w:val="pt-BR" w:eastAsia="pt-BR" w:bidi="pt-BR"/>
        </w:rPr>
        <w:t>Por fim, em cumprimento ao que determina o artigo 2</w:t>
      </w:r>
      <w:r>
        <w:rPr>
          <w:color w:val="000000"/>
          <w:spacing w:val="0"/>
          <w:w w:val="100"/>
          <w:position w:val="0"/>
          <w:sz w:val="20"/>
          <w:szCs w:val="20"/>
          <w:shd w:val="clear" w:color="auto" w:fill="auto"/>
          <w:vertAlign w:val="superscript"/>
          <w:lang w:val="pt-BR" w:eastAsia="pt-BR" w:bidi="pt-BR"/>
        </w:rPr>
        <w:t>e</w:t>
      </w:r>
      <w:r>
        <w:rPr>
          <w:color w:val="000000"/>
          <w:spacing w:val="0"/>
          <w:w w:val="100"/>
          <w:position w:val="0"/>
          <w:sz w:val="20"/>
          <w:szCs w:val="20"/>
          <w:shd w:val="clear" w:color="auto" w:fill="auto"/>
          <w:lang w:val="pt-BR" w:eastAsia="pt-BR" w:bidi="pt-BR"/>
        </w:rPr>
        <w:t xml:space="preserve"> da Lei Complementar N</w:t>
      </w:r>
      <w:r>
        <w:rPr>
          <w:color w:val="000000"/>
          <w:spacing w:val="0"/>
          <w:w w:val="100"/>
          <w:position w:val="0"/>
          <w:sz w:val="20"/>
          <w:szCs w:val="20"/>
          <w:shd w:val="clear" w:color="auto" w:fill="auto"/>
          <w:vertAlign w:val="superscript"/>
          <w:lang w:val="pt-BR" w:eastAsia="pt-BR" w:bidi="pt-BR"/>
        </w:rPr>
        <w:t>e</w:t>
      </w:r>
      <w:r>
        <w:rPr>
          <w:color w:val="000000"/>
          <w:spacing w:val="0"/>
          <w:w w:val="100"/>
          <w:position w:val="0"/>
          <w:sz w:val="20"/>
          <w:szCs w:val="20"/>
          <w:shd w:val="clear" w:color="auto" w:fill="auto"/>
          <w:lang w:val="pt-BR" w:eastAsia="pt-BR" w:bidi="pt-BR"/>
        </w:rPr>
        <w:t>. 101/2000, declaramos que a despesa está adequada à Lei Orçamentária, ao Plano Plurianual e à Lei de Diretrizes Orçamentárias do Município de Beruri.</w:t>
      </w:r>
    </w:p>
    <w:p>
      <w:pPr>
        <w:pStyle w:val="Style13"/>
        <w:keepNext w:val="0"/>
        <w:keepLines w:val="0"/>
        <w:widowControl w:val="0"/>
        <w:shd w:val="clear" w:color="auto" w:fill="auto"/>
        <w:bidi w:val="0"/>
        <w:spacing w:before="0" w:after="360" w:line="300" w:lineRule="auto"/>
        <w:ind w:left="0" w:right="0" w:firstLine="0"/>
        <w:jc w:val="both"/>
        <w:rPr>
          <w:sz w:val="20"/>
          <w:szCs w:val="20"/>
        </w:rPr>
      </w:pPr>
      <w:r>
        <w:rPr>
          <w:color w:val="000000"/>
          <w:spacing w:val="0"/>
          <w:w w:val="100"/>
          <w:position w:val="0"/>
          <w:sz w:val="20"/>
          <w:szCs w:val="20"/>
          <w:shd w:val="clear" w:color="auto" w:fill="auto"/>
          <w:lang w:val="pt-BR" w:eastAsia="pt-BR" w:bidi="pt-BR"/>
        </w:rPr>
        <w:t>À consideração superior do Exm. Sr. Prefeito Municipal de Beruri/AM.</w:t>
      </w:r>
    </w:p>
    <w:p>
      <w:pPr>
        <w:pStyle w:val="Style13"/>
        <w:keepNext w:val="0"/>
        <w:keepLines w:val="0"/>
        <w:widowControl w:val="0"/>
        <w:shd w:val="clear" w:color="auto" w:fill="auto"/>
        <w:bidi w:val="0"/>
        <w:spacing w:before="0" w:after="0" w:line="240" w:lineRule="auto"/>
        <w:ind w:left="0" w:right="0" w:firstLine="0"/>
        <w:jc w:val="right"/>
        <w:rPr>
          <w:sz w:val="20"/>
          <w:szCs w:val="20"/>
        </w:rPr>
      </w:pPr>
      <w:r>
        <w:rPr>
          <w:color w:val="000000"/>
          <w:spacing w:val="0"/>
          <w:w w:val="100"/>
          <w:position w:val="0"/>
          <w:sz w:val="20"/>
          <w:szCs w:val="20"/>
          <w:shd w:val="clear" w:color="auto" w:fill="auto"/>
          <w:lang w:val="pt-BR" w:eastAsia="pt-BR" w:bidi="pt-BR"/>
        </w:rPr>
        <w:t>Beruri/AM, 15 de maio de 2025.</w:t>
      </w:r>
    </w:p>
    <w:p>
      <w:pPr>
        <w:widowControl w:val="0"/>
        <w:spacing w:line="1" w:lineRule="exact"/>
      </w:pPr>
      <w:r>
        <w:drawing>
          <wp:anchor distT="558800" distB="191135" distL="0" distR="0" simplePos="0" relativeHeight="125829414" behindDoc="0" locked="0" layoutInCell="1" allowOverlap="1">
            <wp:simplePos x="0" y="0"/>
            <wp:positionH relativeFrom="page">
              <wp:posOffset>2350770</wp:posOffset>
            </wp:positionH>
            <wp:positionV relativeFrom="paragraph">
              <wp:posOffset>558800</wp:posOffset>
            </wp:positionV>
            <wp:extent cx="542290" cy="481330"/>
            <wp:wrapTopAndBottom/>
            <wp:docPr id="385" name="Shape 385"/>
            <a:graphic xmlns:a="http://schemas.openxmlformats.org/drawingml/2006/main">
              <a:graphicData uri="http://schemas.openxmlformats.org/drawingml/2006/picture">
                <pic:pic xmlns:pic="http://schemas.openxmlformats.org/drawingml/2006/picture">
                  <pic:nvPicPr>
                    <pic:cNvPr id="386" name="Picture box 386"/>
                    <pic:cNvPicPr/>
                  </pic:nvPicPr>
                  <pic:blipFill>
                    <a:blip r:embed="rId113"/>
                    <a:stretch/>
                  </pic:blipFill>
                  <pic:spPr>
                    <a:xfrm>
                      <a:ext cx="542290" cy="481330"/>
                    </a:xfrm>
                    <a:prstGeom prst="rect"/>
                  </pic:spPr>
                </pic:pic>
              </a:graphicData>
            </a:graphic>
          </wp:anchor>
        </w:drawing>
      </w:r>
      <w:r>
        <mc:AlternateContent>
          <mc:Choice Requires="wps">
            <w:drawing>
              <wp:anchor distT="594995" distB="318135" distL="0" distR="0" simplePos="0" relativeHeight="125829415" behindDoc="0" locked="0" layoutInCell="1" allowOverlap="1">
                <wp:simplePos x="0" y="0"/>
                <wp:positionH relativeFrom="page">
                  <wp:posOffset>3722370</wp:posOffset>
                </wp:positionH>
                <wp:positionV relativeFrom="paragraph">
                  <wp:posOffset>594995</wp:posOffset>
                </wp:positionV>
                <wp:extent cx="220980" cy="318135"/>
                <wp:wrapTopAndBottom/>
                <wp:docPr id="387" name="Shape 387"/>
                <a:graphic xmlns:a="http://schemas.openxmlformats.org/drawingml/2006/main">
                  <a:graphicData uri="http://schemas.microsoft.com/office/word/2010/wordprocessingShape">
                    <wps:wsp>
                      <wps:cNvSpPr txBox="1"/>
                      <wps:spPr>
                        <a:xfrm>
                          <a:ext cx="220980" cy="318135"/>
                        </a:xfrm>
                        <a:prstGeom prst="rect"/>
                        <a:noFill/>
                      </wps:spPr>
                      <wps:txbx>
                        <w:txbxContent>
                          <w:p>
                            <w:pPr>
                              <w:pStyle w:val="Style73"/>
                              <w:keepNext/>
                              <w:keepLines/>
                              <w:widowControl w:val="0"/>
                              <w:shd w:val="clear" w:color="auto" w:fill="auto"/>
                              <w:bidi w:val="0"/>
                              <w:spacing w:before="0" w:after="0" w:line="240" w:lineRule="auto"/>
                              <w:ind w:left="0" w:right="0" w:firstLine="0"/>
                              <w:jc w:val="left"/>
                            </w:pPr>
                            <w:bookmarkStart w:id="68" w:name="bookmark68"/>
                            <w:r>
                              <w:rPr>
                                <w:color w:val="000000"/>
                                <w:spacing w:val="0"/>
                                <w:w w:val="100"/>
                                <w:position w:val="0"/>
                                <w:shd w:val="clear" w:color="auto" w:fill="auto"/>
                                <w:lang w:val="pt-BR" w:eastAsia="pt-BR" w:bidi="pt-BR"/>
                              </w:rPr>
                              <w:t>)V&gt;</w:t>
                            </w:r>
                            <w:bookmarkEnd w:id="68"/>
                          </w:p>
                        </w:txbxContent>
                      </wps:txbx>
                      <wps:bodyPr wrap="none" lIns="0" tIns="0" rIns="0" bIns="0">
                        <a:noAutoFit/>
                      </wps:bodyPr>
                    </wps:wsp>
                  </a:graphicData>
                </a:graphic>
              </wp:anchor>
            </w:drawing>
          </mc:Choice>
          <mc:Fallback>
            <w:pict>
              <v:shape id="_x0000_s1413" type="#_x0000_t202" style="position:absolute;margin-left:293.10000000000002pt;margin-top:46.850000000000001pt;width:17.399999999999999pt;height:25.050000000000001pt;z-index:-125829338;mso-wrap-distance-left:0;mso-wrap-distance-top:46.850000000000001pt;mso-wrap-distance-right:0;mso-wrap-distance-bottom:25.050000000000001pt;mso-position-horizontal-relative:page" filled="f" stroked="f">
                <v:textbox inset="0,0,0,0">
                  <w:txbxContent>
                    <w:p>
                      <w:pPr>
                        <w:pStyle w:val="Style73"/>
                        <w:keepNext/>
                        <w:keepLines/>
                        <w:widowControl w:val="0"/>
                        <w:shd w:val="clear" w:color="auto" w:fill="auto"/>
                        <w:bidi w:val="0"/>
                        <w:spacing w:before="0" w:after="0" w:line="240" w:lineRule="auto"/>
                        <w:ind w:left="0" w:right="0" w:firstLine="0"/>
                        <w:jc w:val="left"/>
                      </w:pPr>
                      <w:bookmarkStart w:id="68" w:name="bookmark68"/>
                      <w:r>
                        <w:rPr>
                          <w:color w:val="000000"/>
                          <w:spacing w:val="0"/>
                          <w:w w:val="100"/>
                          <w:position w:val="0"/>
                          <w:shd w:val="clear" w:color="auto" w:fill="auto"/>
                          <w:lang w:val="pt-BR" w:eastAsia="pt-BR" w:bidi="pt-BR"/>
                        </w:rPr>
                        <w:t>)V&gt;</w:t>
                      </w:r>
                      <w:bookmarkEnd w:id="68"/>
                    </w:p>
                  </w:txbxContent>
                </v:textbox>
                <w10:wrap type="topAndBottom" anchorx="page"/>
              </v:shape>
            </w:pict>
          </mc:Fallback>
        </mc:AlternateContent>
      </w:r>
      <w:r>
        <w:drawing>
          <wp:anchor distT="574040" distB="297180" distL="0" distR="0" simplePos="0" relativeHeight="125829417" behindDoc="0" locked="0" layoutInCell="1" allowOverlap="1">
            <wp:simplePos x="0" y="0"/>
            <wp:positionH relativeFrom="page">
              <wp:posOffset>4034155</wp:posOffset>
            </wp:positionH>
            <wp:positionV relativeFrom="paragraph">
              <wp:posOffset>574040</wp:posOffset>
            </wp:positionV>
            <wp:extent cx="1085215" cy="359410"/>
            <wp:wrapTopAndBottom/>
            <wp:docPr id="389" name="Shape 389"/>
            <a:graphic xmlns:a="http://schemas.openxmlformats.org/drawingml/2006/main">
              <a:graphicData uri="http://schemas.openxmlformats.org/drawingml/2006/picture">
                <pic:pic xmlns:pic="http://schemas.openxmlformats.org/drawingml/2006/picture">
                  <pic:nvPicPr>
                    <pic:cNvPr id="390" name="Picture box 390"/>
                    <pic:cNvPicPr/>
                  </pic:nvPicPr>
                  <pic:blipFill>
                    <a:blip r:embed="rId115"/>
                    <a:stretch/>
                  </pic:blipFill>
                  <pic:spPr>
                    <a:xfrm>
                      <a:ext cx="1085215" cy="359410"/>
                    </a:xfrm>
                    <a:prstGeom prst="rect"/>
                  </pic:spPr>
                </pic:pic>
              </a:graphicData>
            </a:graphic>
          </wp:anchor>
        </w:drawing>
      </w:r>
      <w:r>
        <mc:AlternateContent>
          <mc:Choice Requires="wps">
            <w:drawing>
              <wp:anchor distT="1036955" distB="635" distL="0" distR="0" simplePos="0" relativeHeight="125829418" behindDoc="0" locked="0" layoutInCell="1" allowOverlap="1">
                <wp:simplePos x="0" y="0"/>
                <wp:positionH relativeFrom="page">
                  <wp:posOffset>2929255</wp:posOffset>
                </wp:positionH>
                <wp:positionV relativeFrom="paragraph">
                  <wp:posOffset>1036955</wp:posOffset>
                </wp:positionV>
                <wp:extent cx="1553210" cy="193675"/>
                <wp:wrapTopAndBottom/>
                <wp:docPr id="391" name="Shape 391"/>
                <a:graphic xmlns:a="http://schemas.openxmlformats.org/drawingml/2006/main">
                  <a:graphicData uri="http://schemas.microsoft.com/office/word/2010/wordprocessingShape">
                    <wps:wsp>
                      <wps:cNvSpPr txBox="1"/>
                      <wps:spPr>
                        <a:xfrm>
                          <a:ext cx="1553210" cy="19367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 xml:space="preserve">/ Lineker Da Silva </w:t>
                            </w:r>
                            <w:r>
                              <w:rPr>
                                <w:color w:val="000000"/>
                                <w:spacing w:val="0"/>
                                <w:w w:val="100"/>
                                <w:position w:val="0"/>
                                <w:sz w:val="20"/>
                                <w:szCs w:val="20"/>
                                <w:shd w:val="clear" w:color="auto" w:fill="auto"/>
                                <w:lang w:val="pt-PT" w:eastAsia="pt-PT" w:bidi="pt-PT"/>
                              </w:rPr>
                              <w:t>Maia</w:t>
                            </w:r>
                          </w:p>
                        </w:txbxContent>
                      </wps:txbx>
                      <wps:bodyPr wrap="none" lIns="0" tIns="0" rIns="0" bIns="0">
                        <a:noAutoFit/>
                      </wps:bodyPr>
                    </wps:wsp>
                  </a:graphicData>
                </a:graphic>
              </wp:anchor>
            </w:drawing>
          </mc:Choice>
          <mc:Fallback>
            <w:pict>
              <v:shape id="_x0000_s1417" type="#_x0000_t202" style="position:absolute;margin-left:230.65000000000001pt;margin-top:81.650000000000006pt;width:122.3pt;height:15.25pt;z-index:-125829335;mso-wrap-distance-left:0;mso-wrap-distance-top:81.650000000000006pt;mso-wrap-distance-right:0;mso-wrap-distance-bottom:5.0000000000000003e-00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 xml:space="preserve">/ Lineker Da Silva </w:t>
                      </w:r>
                      <w:r>
                        <w:rPr>
                          <w:color w:val="000000"/>
                          <w:spacing w:val="0"/>
                          <w:w w:val="100"/>
                          <w:position w:val="0"/>
                          <w:sz w:val="20"/>
                          <w:szCs w:val="20"/>
                          <w:shd w:val="clear" w:color="auto" w:fill="auto"/>
                          <w:lang w:val="pt-PT" w:eastAsia="pt-PT" w:bidi="pt-PT"/>
                        </w:rPr>
                        <w:t>Maia</w:t>
                      </w:r>
                    </w:p>
                  </w:txbxContent>
                </v:textbox>
                <w10:wrap type="topAndBottom" anchorx="page"/>
              </v:shape>
            </w:pict>
          </mc:Fallback>
        </mc:AlternateContent>
      </w:r>
    </w:p>
    <w:p>
      <w:pPr>
        <w:pStyle w:val="Style13"/>
        <w:keepNext w:val="0"/>
        <w:keepLines w:val="0"/>
        <w:widowControl w:val="0"/>
        <w:shd w:val="clear" w:color="auto" w:fill="auto"/>
        <w:bidi w:val="0"/>
        <w:spacing w:before="0" w:after="180" w:line="240" w:lineRule="auto"/>
        <w:ind w:left="0" w:right="0" w:firstLine="0"/>
        <w:jc w:val="center"/>
        <w:rPr>
          <w:sz w:val="20"/>
          <w:szCs w:val="20"/>
        </w:rPr>
      </w:pPr>
      <w:r>
        <w:rPr>
          <w:color w:val="000000"/>
          <w:spacing w:val="0"/>
          <w:w w:val="100"/>
          <w:position w:val="0"/>
          <w:sz w:val="20"/>
          <w:szCs w:val="20"/>
          <w:shd w:val="clear" w:color="auto" w:fill="auto"/>
          <w:lang w:val="pt-BR" w:eastAsia="pt-BR" w:bidi="pt-BR"/>
        </w:rPr>
        <w:t>Secretário Municipal de Finanças</w:t>
      </w:r>
    </w:p>
    <w:p>
      <w:pPr>
        <w:pStyle w:val="Style13"/>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pt-BR" w:eastAsia="pt-BR" w:bidi="pt-BR"/>
        </w:rPr>
        <w:t>Dec. n° 002/2025-GPMB</w:t>
      </w:r>
    </w:p>
    <w:p>
      <w:pPr>
        <w:pStyle w:val="Style58"/>
        <w:keepNext w:val="0"/>
        <w:keepLines w:val="0"/>
        <w:widowControl w:val="0"/>
        <w:shd w:val="clear" w:color="auto" w:fill="auto"/>
        <w:bidi w:val="0"/>
        <w:spacing w:before="0" w:after="260" w:line="283" w:lineRule="auto"/>
        <w:ind w:left="0" w:right="24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PREFEITURA MUNICIPAL DE BERURI - PMB</w:t>
        <w:br/>
        <w:t>ATO DE AUTORIZAÇÃO DE INEXIGIBILIDADE</w:t>
      </w:r>
    </w:p>
    <w:p>
      <w:pPr>
        <w:pStyle w:val="Style58"/>
        <w:keepNext w:val="0"/>
        <w:keepLines w:val="0"/>
        <w:widowControl w:val="0"/>
        <w:shd w:val="clear" w:color="auto" w:fill="auto"/>
        <w:bidi w:val="0"/>
        <w:spacing w:before="0" w:after="540" w:line="240"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O PREFEITO MUNICIPAL DE BERURI, </w:t>
      </w:r>
      <w:r>
        <w:rPr>
          <w:rFonts w:ascii="Times New Roman" w:eastAsia="Times New Roman" w:hAnsi="Times New Roman" w:cs="Times New Roman"/>
          <w:color w:val="000000"/>
          <w:spacing w:val="0"/>
          <w:w w:val="100"/>
          <w:position w:val="0"/>
          <w:shd w:val="clear" w:color="auto" w:fill="auto"/>
          <w:lang w:val="pt-PT" w:eastAsia="pt-PT" w:bidi="pt-PT"/>
        </w:rPr>
        <w:t>no uso de suas atribuições legais, e</w:t>
      </w:r>
    </w:p>
    <w:p>
      <w:pPr>
        <w:pStyle w:val="Style58"/>
        <w:keepNext w:val="0"/>
        <w:keepLines w:val="0"/>
        <w:widowControl w:val="0"/>
        <w:shd w:val="clear" w:color="auto" w:fill="auto"/>
        <w:bidi w:val="0"/>
        <w:spacing w:before="0" w:after="540" w:line="276"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o que consta no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Processo Administrativo 00010205.2025.0010 - SEMED,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oriundo do Departamento Administrativo e Financeiro - DAFI, objetivando 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LOCAÇÃO DE IMÓVEL PARA FUNCIONAMENTO DA ESCOLA MUNICIPAL: NOVA ESPERANÇA DE INEP/MEC/:13109340, SITUADA NA COMUNIDADE: BOA MORADA, ZONA RURAL DE BERURI-AM, PARA ATENDIMENTO DA DEMANDA DE ALUNOS DE: EDUCAÇÃO INFANTIL E ENSINO FUNDAMENTAL PARA O ANO LETIVO.</w:t>
      </w:r>
    </w:p>
    <w:p>
      <w:pPr>
        <w:pStyle w:val="Style58"/>
        <w:keepNext w:val="0"/>
        <w:keepLines w:val="0"/>
        <w:widowControl w:val="0"/>
        <w:shd w:val="clear" w:color="auto" w:fill="auto"/>
        <w:bidi w:val="0"/>
        <w:spacing w:before="0" w:after="480" w:line="259"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os elementos contidos no presente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processo de inexigibilidade, </w:t>
      </w:r>
      <w:r>
        <w:rPr>
          <w:rFonts w:ascii="Times New Roman" w:eastAsia="Times New Roman" w:hAnsi="Times New Roman" w:cs="Times New Roman"/>
          <w:color w:val="000000"/>
          <w:spacing w:val="0"/>
          <w:w w:val="100"/>
          <w:position w:val="0"/>
          <w:shd w:val="clear" w:color="auto" w:fill="auto"/>
          <w:lang w:val="pt-PT" w:eastAsia="pt-PT" w:bidi="pt-PT"/>
        </w:rPr>
        <w:t xml:space="preserve">que foi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 xml:space="preserve">justificado, tanto pela razão da escolha do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imóvel, </w:t>
      </w:r>
      <w:r>
        <w:rPr>
          <w:rFonts w:ascii="Times New Roman" w:eastAsia="Times New Roman" w:hAnsi="Times New Roman" w:cs="Times New Roman"/>
          <w:color w:val="000000"/>
          <w:spacing w:val="0"/>
          <w:w w:val="100"/>
          <w:position w:val="0"/>
          <w:shd w:val="clear" w:color="auto" w:fill="auto"/>
          <w:lang w:val="pt-PT" w:eastAsia="pt-PT" w:bidi="pt-PT"/>
        </w:rPr>
        <w:t>quanto pela justificativa dos preços, uma vez que foi apresentado preço compatível com o mercado;</w:t>
      </w:r>
    </w:p>
    <w:p>
      <w:pPr>
        <w:pStyle w:val="Style58"/>
        <w:keepNext w:val="0"/>
        <w:keepLines w:val="0"/>
        <w:widowControl w:val="0"/>
        <w:shd w:val="clear" w:color="auto" w:fill="auto"/>
        <w:bidi w:val="0"/>
        <w:spacing w:before="0" w:after="640" w:line="300"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que o processo foi instruído com os documentos e requisitos que comprovam que o contratado possui habilitação e qualificação mínima para celebrar o contrato, conforme preconizado no artigo 72 da Lei Federal 14.133/2021;</w:t>
      </w:r>
    </w:p>
    <w:p>
      <w:pPr>
        <w:pStyle w:val="Style58"/>
        <w:keepNext w:val="0"/>
        <w:keepLines w:val="0"/>
        <w:widowControl w:val="0"/>
        <w:shd w:val="clear" w:color="auto" w:fill="auto"/>
        <w:bidi w:val="0"/>
        <w:spacing w:before="0" w:after="70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RESOLVE:</w:t>
      </w:r>
    </w:p>
    <w:p>
      <w:pPr>
        <w:pStyle w:val="Style58"/>
        <w:keepNext w:val="0"/>
        <w:keepLines w:val="0"/>
        <w:widowControl w:val="0"/>
        <w:numPr>
          <w:ilvl w:val="0"/>
          <w:numId w:val="61"/>
        </w:numPr>
        <w:shd w:val="clear" w:color="auto" w:fill="auto"/>
        <w:tabs>
          <w:tab w:pos="219" w:val="left"/>
        </w:tabs>
        <w:bidi w:val="0"/>
        <w:spacing w:before="0" w:after="120" w:line="276"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 AUTORIZAR A INEXIGIBILIDADE N° 016/2025- DAFI, </w:t>
      </w:r>
      <w:r>
        <w:rPr>
          <w:rFonts w:ascii="Times New Roman" w:eastAsia="Times New Roman" w:hAnsi="Times New Roman" w:cs="Times New Roman"/>
          <w:color w:val="000000"/>
          <w:spacing w:val="0"/>
          <w:w w:val="100"/>
          <w:position w:val="0"/>
          <w:shd w:val="clear" w:color="auto" w:fill="auto"/>
          <w:lang w:val="pt-PT" w:eastAsia="pt-PT" w:bidi="pt-PT"/>
        </w:rPr>
        <w:t xml:space="preserve">com fundamento no artigo 74, inciso V, da Lei n° 14.133/2021, que trata da inexigibilidade, objetivando 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LOCAÇÃO DE IMÓVEL PARA FUNCIONAMENTO DA ESCOLA MUNICIPAL: NOVA ESPERANÇA DE INEP/MEC/: 13109340, SITUADA NA COMUNIDADE: BOA MORADA, ZONA RURAL DE BERURI-AM, PARA ATENDIMENTO DA DEMANDA DE ALUNOS DE: EDUCAÇÃO INFANTIL E ENSINO FUNDAMENTAL PARA O ANO LETIVO, </w:t>
      </w:r>
      <w:r>
        <w:rPr>
          <w:rFonts w:ascii="Times New Roman" w:eastAsia="Times New Roman" w:hAnsi="Times New Roman" w:cs="Times New Roman"/>
          <w:color w:val="000000"/>
          <w:spacing w:val="0"/>
          <w:w w:val="100"/>
          <w:position w:val="0"/>
          <w:shd w:val="clear" w:color="auto" w:fill="auto"/>
          <w:lang w:val="pt-PT" w:eastAsia="pt-PT" w:bidi="pt-PT"/>
        </w:rPr>
        <w:t xml:space="preserve">em favor de: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MARIENE DA SILVA SIMÕES, CPF: 032.278.592-89, </w:t>
      </w:r>
      <w:r>
        <w:rPr>
          <w:rFonts w:ascii="Times New Roman" w:eastAsia="Times New Roman" w:hAnsi="Times New Roman" w:cs="Times New Roman"/>
          <w:color w:val="000000"/>
          <w:spacing w:val="0"/>
          <w:w w:val="100"/>
          <w:position w:val="0"/>
          <w:shd w:val="clear" w:color="auto" w:fill="auto"/>
          <w:lang w:val="pt-PT" w:eastAsia="pt-PT" w:bidi="pt-PT"/>
        </w:rPr>
        <w:t xml:space="preserve">pessoa física, em razão de ter apresentado o valor compatível com o mercado, no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valor global de RS 10.000 (dez mil reais) pagos da seguinte forma: 10 parcelas mensais de R$ 1.000 (mil reais), </w:t>
      </w:r>
      <w:r>
        <w:rPr>
          <w:rFonts w:ascii="Times New Roman" w:eastAsia="Times New Roman" w:hAnsi="Times New Roman" w:cs="Times New Roman"/>
          <w:color w:val="000000"/>
          <w:spacing w:val="0"/>
          <w:w w:val="100"/>
          <w:position w:val="0"/>
          <w:shd w:val="clear" w:color="auto" w:fill="auto"/>
          <w:lang w:val="pt-PT" w:eastAsia="pt-PT" w:bidi="pt-PT"/>
        </w:rPr>
        <w:t>conforme Termo de Referência, assim como Proposta de Preços e demais documentos que integram o Processo Administrativo, na forma da Lei;</w:t>
      </w:r>
    </w:p>
    <w:p>
      <w:pPr>
        <w:pStyle w:val="Style58"/>
        <w:keepNext w:val="0"/>
        <w:keepLines w:val="0"/>
        <w:widowControl w:val="0"/>
        <w:numPr>
          <w:ilvl w:val="0"/>
          <w:numId w:val="61"/>
        </w:numPr>
        <w:shd w:val="clear" w:color="auto" w:fill="auto"/>
        <w:tabs>
          <w:tab w:pos="326" w:val="left"/>
        </w:tabs>
        <w:bidi w:val="0"/>
        <w:spacing w:before="0" w:after="0" w:line="240"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 CONVOCAR </w:t>
      </w:r>
      <w:r>
        <w:rPr>
          <w:rFonts w:ascii="Times New Roman" w:eastAsia="Times New Roman" w:hAnsi="Times New Roman" w:cs="Times New Roman"/>
          <w:color w:val="000000"/>
          <w:spacing w:val="0"/>
          <w:w w:val="100"/>
          <w:position w:val="0"/>
          <w:shd w:val="clear" w:color="auto" w:fill="auto"/>
          <w:lang w:val="pt-PT" w:eastAsia="pt-PT" w:bidi="pt-PT"/>
        </w:rPr>
        <w:t xml:space="preserve">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lang w:val="pt-PT" w:eastAsia="pt-PT" w:bidi="pt-PT"/>
        </w:rPr>
        <w:t>empresa para assinatura da ata de registro de preço;</w:t>
      </w:r>
      <w:r>
        <w:br w:type="page"/>
      </w:r>
    </w:p>
    <w:p>
      <w:pPr>
        <w:pStyle w:val="Style58"/>
        <w:keepNext w:val="0"/>
        <w:keepLines w:val="0"/>
        <w:widowControl w:val="0"/>
        <w:shd w:val="clear" w:color="auto" w:fill="auto"/>
        <w:bidi w:val="0"/>
        <w:spacing w:before="0" w:after="620" w:line="307"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III -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REGISTRE-SE,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CERTIFIQUE-SE E PUBLIQUE-SE </w:t>
      </w:r>
      <w:r>
        <w:rPr>
          <w:rFonts w:ascii="Times New Roman" w:eastAsia="Times New Roman" w:hAnsi="Times New Roman" w:cs="Times New Roman"/>
          <w:color w:val="000000"/>
          <w:spacing w:val="0"/>
          <w:w w:val="100"/>
          <w:position w:val="0"/>
          <w:shd w:val="clear" w:color="auto" w:fill="auto"/>
          <w:lang w:val="pt-PT" w:eastAsia="pt-PT" w:bidi="pt-PT"/>
        </w:rPr>
        <w:t>o presente despacho na forma da Lei, para fins de eficácia.</w:t>
      </w:r>
    </w:p>
    <w:p>
      <w:pPr>
        <w:pStyle w:val="Style58"/>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Gabinete do Prefeito, em Beruri, 16 de maio de 2025.</w:t>
      </w:r>
    </w:p>
    <w:p>
      <w:pPr>
        <w:widowControl w:val="0"/>
        <w:spacing w:line="1" w:lineRule="exact"/>
      </w:pPr>
      <w:r>
        <mc:AlternateContent>
          <mc:Choice Requires="wps">
            <w:drawing>
              <wp:anchor distT="393700" distB="205105" distL="0" distR="0" simplePos="0" relativeHeight="125829420" behindDoc="0" locked="0" layoutInCell="1" allowOverlap="1">
                <wp:simplePos x="0" y="0"/>
                <wp:positionH relativeFrom="page">
                  <wp:posOffset>2535555</wp:posOffset>
                </wp:positionH>
                <wp:positionV relativeFrom="paragraph">
                  <wp:posOffset>393700</wp:posOffset>
                </wp:positionV>
                <wp:extent cx="1096645" cy="340995"/>
                <wp:wrapTopAndBottom/>
                <wp:docPr id="393" name="Shape 393"/>
                <a:graphic xmlns:a="http://schemas.openxmlformats.org/drawingml/2006/main">
                  <a:graphicData uri="http://schemas.microsoft.com/office/word/2010/wordprocessingShape">
                    <wps:wsp>
                      <wps:cNvSpPr txBox="1"/>
                      <wps:spPr>
                        <a:xfrm>
                          <a:ext cx="1096645" cy="340995"/>
                        </a:xfrm>
                        <a:prstGeom prst="rect"/>
                        <a:noFill/>
                      </wps:spPr>
                      <wps:txbx>
                        <w:txbxContent>
                          <w:p>
                            <w:pPr>
                              <w:pStyle w:val="Style9"/>
                              <w:keepNext w:val="0"/>
                              <w:keepLines w:val="0"/>
                              <w:widowControl w:val="0"/>
                              <w:shd w:val="clear" w:color="auto" w:fill="auto"/>
                              <w:bidi w:val="0"/>
                              <w:spacing w:before="0" w:after="0" w:line="221" w:lineRule="auto"/>
                              <w:ind w:left="0" w:right="0" w:firstLine="0"/>
                              <w:jc w:val="both"/>
                            </w:pPr>
                            <w:r>
                              <w:rPr>
                                <w:rFonts w:ascii="Calibri" w:eastAsia="Calibri" w:hAnsi="Calibri" w:cs="Calibri"/>
                                <w:b/>
                                <w:bCs/>
                                <w:color w:val="000000"/>
                                <w:spacing w:val="0"/>
                                <w:w w:val="100"/>
                                <w:position w:val="0"/>
                                <w:shd w:val="clear" w:color="auto" w:fill="auto"/>
                                <w:lang w:val="pt-PT" w:eastAsia="pt-PT" w:bidi="pt-PT"/>
                              </w:rPr>
                              <w:t>EMERSON KLINGER GONÇALVES DE</w:t>
                            </w:r>
                          </w:p>
                        </w:txbxContent>
                      </wps:txbx>
                      <wps:bodyPr lIns="0" tIns="0" rIns="0" bIns="0">
                        <a:noAutoFit/>
                      </wps:bodyPr>
                    </wps:wsp>
                  </a:graphicData>
                </a:graphic>
              </wp:anchor>
            </w:drawing>
          </mc:Choice>
          <mc:Fallback>
            <w:pict>
              <v:shape id="_x0000_s1419" type="#_x0000_t202" style="position:absolute;margin-left:199.65000000000001pt;margin-top:31.pt;width:86.349999999999994pt;height:26.850000000000001pt;z-index:-125829333;mso-wrap-distance-left:0;mso-wrap-distance-top:31.pt;mso-wrap-distance-right:0;mso-wrap-distance-bottom:16.149999999999999pt;mso-position-horizontal-relative:page" filled="f" stroked="f">
                <v:textbox inset="0,0,0,0">
                  <w:txbxContent>
                    <w:p>
                      <w:pPr>
                        <w:pStyle w:val="Style9"/>
                        <w:keepNext w:val="0"/>
                        <w:keepLines w:val="0"/>
                        <w:widowControl w:val="0"/>
                        <w:shd w:val="clear" w:color="auto" w:fill="auto"/>
                        <w:bidi w:val="0"/>
                        <w:spacing w:before="0" w:after="0" w:line="221" w:lineRule="auto"/>
                        <w:ind w:left="0" w:right="0" w:firstLine="0"/>
                        <w:jc w:val="both"/>
                      </w:pPr>
                      <w:r>
                        <w:rPr>
                          <w:rFonts w:ascii="Calibri" w:eastAsia="Calibri" w:hAnsi="Calibri" w:cs="Calibri"/>
                          <w:b/>
                          <w:bCs/>
                          <w:color w:val="000000"/>
                          <w:spacing w:val="0"/>
                          <w:w w:val="100"/>
                          <w:position w:val="0"/>
                          <w:shd w:val="clear" w:color="auto" w:fill="auto"/>
                          <w:lang w:val="pt-PT" w:eastAsia="pt-PT" w:bidi="pt-PT"/>
                        </w:rPr>
                        <w:t>EMERSON KLINGER GONÇALVES DE</w:t>
                      </w:r>
                    </w:p>
                  </w:txbxContent>
                </v:textbox>
                <w10:wrap type="topAndBottom" anchorx="page"/>
              </v:shape>
            </w:pict>
          </mc:Fallback>
        </mc:AlternateContent>
      </w:r>
      <w:r>
        <mc:AlternateContent>
          <mc:Choice Requires="wps">
            <w:drawing>
              <wp:anchor distT="461645" distB="168910" distL="0" distR="0" simplePos="0" relativeHeight="125829422" behindDoc="0" locked="0" layoutInCell="1" allowOverlap="1">
                <wp:simplePos x="0" y="0"/>
                <wp:positionH relativeFrom="page">
                  <wp:posOffset>3731895</wp:posOffset>
                </wp:positionH>
                <wp:positionV relativeFrom="paragraph">
                  <wp:posOffset>461645</wp:posOffset>
                </wp:positionV>
                <wp:extent cx="1169035" cy="309245"/>
                <wp:wrapTopAndBottom/>
                <wp:docPr id="395" name="Shape 395"/>
                <a:graphic xmlns:a="http://schemas.openxmlformats.org/drawingml/2006/main">
                  <a:graphicData uri="http://schemas.microsoft.com/office/word/2010/wordprocessingShape">
                    <wps:wsp>
                      <wps:cNvSpPr txBox="1"/>
                      <wps:spPr>
                        <a:xfrm>
                          <a:ext cx="1169035" cy="309245"/>
                        </a:xfrm>
                        <a:prstGeom prst="rect"/>
                        <a:noFill/>
                      </wps:spPr>
                      <wps:txbx>
                        <w:txbxContent>
                          <w:p>
                            <w:pPr>
                              <w:pStyle w:val="Style9"/>
                              <w:keepNext w:val="0"/>
                              <w:keepLines w:val="0"/>
                              <w:widowControl w:val="0"/>
                              <w:shd w:val="clear" w:color="auto" w:fill="auto"/>
                              <w:bidi w:val="0"/>
                              <w:spacing w:before="0" w:after="0" w:line="331" w:lineRule="auto"/>
                              <w:ind w:left="0" w:right="0" w:firstLine="0"/>
                              <w:jc w:val="left"/>
                              <w:rPr>
                                <w:sz w:val="9"/>
                                <w:szCs w:val="9"/>
                              </w:rPr>
                            </w:pPr>
                            <w:r>
                              <w:rPr>
                                <w:b/>
                                <w:bCs/>
                                <w:color w:val="000000"/>
                                <w:spacing w:val="0"/>
                                <w:w w:val="100"/>
                                <w:position w:val="0"/>
                                <w:sz w:val="9"/>
                                <w:szCs w:val="9"/>
                                <w:shd w:val="clear" w:color="auto" w:fill="auto"/>
                                <w:lang w:val="pt-PT" w:eastAsia="pt-PT" w:bidi="pt-PT"/>
                              </w:rPr>
                              <w:t>Assinado de forma digital por EMERSON KLINGER GONÇALVES DE MELLO-38028267220</w:t>
                            </w:r>
                          </w:p>
                        </w:txbxContent>
                      </wps:txbx>
                      <wps:bodyPr lIns="0" tIns="0" rIns="0" bIns="0">
                        <a:noAutoFit/>
                      </wps:bodyPr>
                    </wps:wsp>
                  </a:graphicData>
                </a:graphic>
              </wp:anchor>
            </w:drawing>
          </mc:Choice>
          <mc:Fallback>
            <w:pict>
              <v:shape id="_x0000_s1421" type="#_x0000_t202" style="position:absolute;margin-left:293.85000000000002pt;margin-top:36.350000000000001pt;width:92.049999999999997pt;height:24.350000000000001pt;z-index:-125829331;mso-wrap-distance-left:0;mso-wrap-distance-top:36.350000000000001pt;mso-wrap-distance-right:0;mso-wrap-distance-bottom:13.300000000000001pt;mso-position-horizontal-relative:page" filled="f" stroked="f">
                <v:textbox inset="0,0,0,0">
                  <w:txbxContent>
                    <w:p>
                      <w:pPr>
                        <w:pStyle w:val="Style9"/>
                        <w:keepNext w:val="0"/>
                        <w:keepLines w:val="0"/>
                        <w:widowControl w:val="0"/>
                        <w:shd w:val="clear" w:color="auto" w:fill="auto"/>
                        <w:bidi w:val="0"/>
                        <w:spacing w:before="0" w:after="0" w:line="331" w:lineRule="auto"/>
                        <w:ind w:left="0" w:right="0" w:firstLine="0"/>
                        <w:jc w:val="left"/>
                        <w:rPr>
                          <w:sz w:val="9"/>
                          <w:szCs w:val="9"/>
                        </w:rPr>
                      </w:pPr>
                      <w:r>
                        <w:rPr>
                          <w:b/>
                          <w:bCs/>
                          <w:color w:val="000000"/>
                          <w:spacing w:val="0"/>
                          <w:w w:val="100"/>
                          <w:position w:val="0"/>
                          <w:sz w:val="9"/>
                          <w:szCs w:val="9"/>
                          <w:shd w:val="clear" w:color="auto" w:fill="auto"/>
                          <w:lang w:val="pt-PT" w:eastAsia="pt-PT" w:bidi="pt-PT"/>
                        </w:rPr>
                        <w:t>Assinado de forma digital por EMERSON KLINGER GONÇALVES DE MELLO-38028267220</w:t>
                      </w:r>
                    </w:p>
                  </w:txbxContent>
                </v:textbox>
                <w10:wrap type="topAndBottom" anchorx="page"/>
              </v:shape>
            </w:pict>
          </mc:Fallback>
        </mc:AlternateContent>
      </w:r>
      <w:r>
        <mc:AlternateContent>
          <mc:Choice Requires="wps">
            <w:drawing>
              <wp:anchor distT="739140" distB="635" distL="0" distR="0" simplePos="0" relativeHeight="125829424" behindDoc="0" locked="0" layoutInCell="1" allowOverlap="1">
                <wp:simplePos x="0" y="0"/>
                <wp:positionH relativeFrom="page">
                  <wp:posOffset>2535555</wp:posOffset>
                </wp:positionH>
                <wp:positionV relativeFrom="paragraph">
                  <wp:posOffset>739140</wp:posOffset>
                </wp:positionV>
                <wp:extent cx="2324735" cy="200025"/>
                <wp:wrapTopAndBottom/>
                <wp:docPr id="397" name="Shape 397"/>
                <a:graphic xmlns:a="http://schemas.openxmlformats.org/drawingml/2006/main">
                  <a:graphicData uri="http://schemas.microsoft.com/office/word/2010/wordprocessingShape">
                    <wps:wsp>
                      <wps:cNvSpPr txBox="1"/>
                      <wps:spPr>
                        <a:xfrm>
                          <a:ext cx="2324735" cy="2000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Fonts w:ascii="Calibri" w:eastAsia="Calibri" w:hAnsi="Calibri" w:cs="Calibri"/>
                                <w:b/>
                                <w:bCs/>
                                <w:color w:val="000000"/>
                                <w:spacing w:val="0"/>
                                <w:w w:val="100"/>
                                <w:position w:val="0"/>
                                <w:sz w:val="22"/>
                                <w:szCs w:val="22"/>
                                <w:shd w:val="clear" w:color="auto" w:fill="auto"/>
                                <w:lang w:val="pt-PT" w:eastAsia="pt-PT" w:bidi="pt-PT"/>
                              </w:rPr>
                              <w:t xml:space="preserve">MELLO:88028267220 </w:t>
                            </w:r>
                            <w:r>
                              <w:rPr>
                                <w:rFonts w:ascii="Times New Roman" w:eastAsia="Times New Roman" w:hAnsi="Times New Roman" w:cs="Times New Roman"/>
                                <w:color w:val="000000"/>
                                <w:spacing w:val="0"/>
                                <w:w w:val="100"/>
                                <w:position w:val="0"/>
                                <w:sz w:val="13"/>
                                <w:szCs w:val="13"/>
                                <w:shd w:val="clear" w:color="auto" w:fill="auto"/>
                                <w:lang w:val="pt-PT" w:eastAsia="pt-PT" w:bidi="pt-PT"/>
                              </w:rPr>
                              <w:t xml:space="preserve">0^2025.05.16 </w:t>
                            </w:r>
                            <w:r>
                              <w:rPr>
                                <w:smallCaps/>
                                <w:color w:val="000000"/>
                                <w:spacing w:val="0"/>
                                <w:w w:val="100"/>
                                <w:position w:val="0"/>
                                <w:sz w:val="13"/>
                                <w:szCs w:val="13"/>
                                <w:shd w:val="clear" w:color="auto" w:fill="auto"/>
                                <w:lang w:val="pt-BR" w:eastAsia="pt-BR" w:bidi="pt-BR"/>
                              </w:rPr>
                              <w:t>ioo&amp;sa-oaw</w:t>
                            </w:r>
                          </w:p>
                        </w:txbxContent>
                      </wps:txbx>
                      <wps:bodyPr wrap="none" lIns="0" tIns="0" rIns="0" bIns="0">
                        <a:noAutoFit/>
                      </wps:bodyPr>
                    </wps:wsp>
                  </a:graphicData>
                </a:graphic>
              </wp:anchor>
            </w:drawing>
          </mc:Choice>
          <mc:Fallback>
            <w:pict>
              <v:shape id="_x0000_s1423" type="#_x0000_t202" style="position:absolute;margin-left:199.65000000000001pt;margin-top:58.200000000000003pt;width:183.05000000000001pt;height:15.75pt;z-index:-125829329;mso-wrap-distance-left:0;mso-wrap-distance-top:58.200000000000003pt;mso-wrap-distance-right:0;mso-wrap-distance-bottom:5.0000000000000003e-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rFonts w:ascii="Calibri" w:eastAsia="Calibri" w:hAnsi="Calibri" w:cs="Calibri"/>
                          <w:b/>
                          <w:bCs/>
                          <w:color w:val="000000"/>
                          <w:spacing w:val="0"/>
                          <w:w w:val="100"/>
                          <w:position w:val="0"/>
                          <w:sz w:val="22"/>
                          <w:szCs w:val="22"/>
                          <w:shd w:val="clear" w:color="auto" w:fill="auto"/>
                          <w:lang w:val="pt-PT" w:eastAsia="pt-PT" w:bidi="pt-PT"/>
                        </w:rPr>
                        <w:t xml:space="preserve">MELLO:88028267220 </w:t>
                      </w:r>
                      <w:r>
                        <w:rPr>
                          <w:rFonts w:ascii="Times New Roman" w:eastAsia="Times New Roman" w:hAnsi="Times New Roman" w:cs="Times New Roman"/>
                          <w:color w:val="000000"/>
                          <w:spacing w:val="0"/>
                          <w:w w:val="100"/>
                          <w:position w:val="0"/>
                          <w:sz w:val="13"/>
                          <w:szCs w:val="13"/>
                          <w:shd w:val="clear" w:color="auto" w:fill="auto"/>
                          <w:lang w:val="pt-PT" w:eastAsia="pt-PT" w:bidi="pt-PT"/>
                        </w:rPr>
                        <w:t xml:space="preserve">0^2025.05.16 </w:t>
                      </w:r>
                      <w:r>
                        <w:rPr>
                          <w:smallCaps/>
                          <w:color w:val="000000"/>
                          <w:spacing w:val="0"/>
                          <w:w w:val="100"/>
                          <w:position w:val="0"/>
                          <w:sz w:val="13"/>
                          <w:szCs w:val="13"/>
                          <w:shd w:val="clear" w:color="auto" w:fill="auto"/>
                          <w:lang w:val="pt-BR" w:eastAsia="pt-BR" w:bidi="pt-BR"/>
                        </w:rPr>
                        <w:t>ioo&amp;sa-oaw</w:t>
                      </w:r>
                    </w:p>
                  </w:txbxContent>
                </v:textbox>
                <w10:wrap type="topAndBottom" anchorx="page"/>
              </v:shape>
            </w:pict>
          </mc:Fallback>
        </mc:AlternateContent>
      </w:r>
    </w:p>
    <w:p>
      <w:pPr>
        <w:pStyle w:val="Style58"/>
        <w:keepNext w:val="0"/>
        <w:keepLines w:val="0"/>
        <w:widowControl w:val="0"/>
        <w:pBdr>
          <w:top w:val="single" w:sz="4" w:space="0" w:color="auto"/>
        </w:pBdr>
        <w:shd w:val="clear" w:color="auto" w:fill="auto"/>
        <w:bidi w:val="0"/>
        <w:spacing w:before="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Emerson KUnger Gonçalves de Melo</w:t>
      </w:r>
    </w:p>
    <w:p>
      <w:pPr>
        <w:pStyle w:val="Style58"/>
        <w:keepNext w:val="0"/>
        <w:keepLines w:val="0"/>
        <w:widowControl w:val="0"/>
        <w:shd w:val="clear" w:color="auto" w:fill="auto"/>
        <w:bidi w:val="0"/>
        <w:spacing w:before="0" w:after="0" w:line="240" w:lineRule="auto"/>
        <w:ind w:left="0" w:right="0" w:firstLine="0"/>
        <w:jc w:val="center"/>
        <w:sectPr>
          <w:headerReference w:type="default" r:id="rId117"/>
          <w:footerReference w:type="default" r:id="rId118"/>
          <w:headerReference w:type="even" r:id="rId119"/>
          <w:footerReference w:type="even" r:id="rId120"/>
          <w:headerReference w:type="first" r:id="rId121"/>
          <w:footerReference w:type="first" r:id="rId122"/>
          <w:footnotePr>
            <w:pos w:val="pageBottom"/>
            <w:numFmt w:val="decimal"/>
            <w:numRestart w:val="continuous"/>
          </w:footnotePr>
          <w:pgSz w:w="11900" w:h="17980"/>
          <w:pgMar w:top="2830" w:left="1664" w:right="1739" w:bottom="3033" w:header="0" w:footer="3" w:gutter="0"/>
          <w:cols w:space="720"/>
          <w:noEndnote/>
          <w:titlePg/>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Prefeito do Município de Beruri</w:t>
      </w:r>
    </w:p>
    <w:p>
      <w:pPr>
        <w:pStyle w:val="Style32"/>
        <w:keepNext w:val="0"/>
        <w:keepLines w:val="0"/>
        <w:widowControl w:val="0"/>
        <w:pBdr>
          <w:bottom w:val="single" w:sz="4" w:space="0" w:color="auto"/>
        </w:pBdr>
        <w:shd w:val="clear" w:color="auto" w:fill="auto"/>
        <w:bidi w:val="0"/>
        <w:spacing w:before="0" w:after="560" w:line="254" w:lineRule="auto"/>
        <w:ind w:left="3260" w:right="318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ESTADO DO AMAZONAS MUNICÍPIO DE BERURI</w:t>
      </w:r>
    </w:p>
    <w:p>
      <w:pPr>
        <w:pStyle w:val="Style9"/>
        <w:keepNext w:val="0"/>
        <w:keepLines w:val="0"/>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DEPARTAMENTO ADMINISTRATIVO E FINANCEIRO</w:t>
      </w:r>
    </w:p>
    <w:p>
      <w:pPr>
        <w:pStyle w:val="Style9"/>
        <w:keepNext w:val="0"/>
        <w:keepLines w:val="0"/>
        <w:widowControl w:val="0"/>
        <w:shd w:val="clear" w:color="auto" w:fill="auto"/>
        <w:bidi w:val="0"/>
        <w:spacing w:before="0" w:after="46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ATO DE AUTORIZAÇÃO DE INEXIGIBILIDADE</w:t>
      </w:r>
    </w:p>
    <w:p>
      <w:pPr>
        <w:pStyle w:val="Style32"/>
        <w:keepNext w:val="0"/>
        <w:keepLines w:val="0"/>
        <w:widowControl w:val="0"/>
        <w:shd w:val="clear" w:color="auto" w:fill="auto"/>
        <w:bidi w:val="0"/>
        <w:spacing w:before="0" w:after="0"/>
        <w:ind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PREFEITURA MUNICIPAL DE BERURI - PMB</w:t>
      </w:r>
    </w:p>
    <w:p>
      <w:pPr>
        <w:pStyle w:val="Style32"/>
        <w:keepNext w:val="0"/>
        <w:keepLines w:val="0"/>
        <w:widowControl w:val="0"/>
        <w:shd w:val="clear" w:color="auto" w:fill="auto"/>
        <w:bidi w:val="0"/>
        <w:spacing w:before="0"/>
        <w:ind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ATO DE AUTORIZAÇÃO DE INEXIGIBILIDADE</w:t>
      </w:r>
    </w:p>
    <w:p>
      <w:pPr>
        <w:pStyle w:val="Style32"/>
        <w:keepNext w:val="0"/>
        <w:keepLines w:val="0"/>
        <w:widowControl w:val="0"/>
        <w:shd w:val="clear" w:color="auto" w:fill="auto"/>
        <w:bidi w:val="0"/>
        <w:spacing w:before="0" w:line="233"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PREFEITO MUNICIPAL DE BERURI, </w:t>
      </w:r>
      <w:r>
        <w:rPr>
          <w:rFonts w:ascii="Times New Roman" w:eastAsia="Times New Roman" w:hAnsi="Times New Roman" w:cs="Times New Roman"/>
          <w:color w:val="000000"/>
          <w:spacing w:val="0"/>
          <w:w w:val="100"/>
          <w:position w:val="0"/>
          <w:shd w:val="clear" w:color="auto" w:fill="auto"/>
          <w:lang w:val="pt-PT" w:eastAsia="pt-PT" w:bidi="pt-PT"/>
        </w:rPr>
        <w:t>no uso de suas atribuições legais, e</w:t>
      </w:r>
    </w:p>
    <w:p>
      <w:pPr>
        <w:pStyle w:val="Style32"/>
        <w:keepNext w:val="0"/>
        <w:keepLines w:val="0"/>
        <w:widowControl w:val="0"/>
        <w:shd w:val="clear" w:color="auto" w:fill="auto"/>
        <w:bidi w:val="0"/>
        <w:spacing w:before="0"/>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o que consta no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Administrativo 00010205.2025.0010 - SEMED, </w:t>
      </w:r>
      <w:r>
        <w:rPr>
          <w:rFonts w:ascii="Times New Roman" w:eastAsia="Times New Roman" w:hAnsi="Times New Roman" w:cs="Times New Roman"/>
          <w:color w:val="000000"/>
          <w:spacing w:val="0"/>
          <w:w w:val="100"/>
          <w:position w:val="0"/>
          <w:shd w:val="clear" w:color="auto" w:fill="auto"/>
          <w:lang w:val="pt-PT" w:eastAsia="pt-PT" w:bidi="pt-PT"/>
        </w:rPr>
        <w:t xml:space="preserve">oriundo do Departamento Administrativo e Financeiro - DAFI, objetivando a </w:t>
      </w:r>
      <w:r>
        <w:rPr>
          <w:rFonts w:ascii="Times New Roman" w:eastAsia="Times New Roman" w:hAnsi="Times New Roman" w:cs="Times New Roman"/>
          <w:b/>
          <w:bCs/>
          <w:color w:val="000000"/>
          <w:spacing w:val="0"/>
          <w:w w:val="100"/>
          <w:position w:val="0"/>
          <w:shd w:val="clear" w:color="auto" w:fill="auto"/>
          <w:lang w:val="pt-PT" w:eastAsia="pt-PT" w:bidi="pt-PT"/>
        </w:rPr>
        <w:t>LOCAÇÃO DE IMÓVEL PARA FUNCIONAMENTO DA ESCOLA MUNICIPAL: NOVA ESPERANÇA DE INEP/MEC/:13109340, SITUADA NA COMUNIDADE: BOA MORADA, ZONA RURAL DE BERURI-AM, PARA ATENDIMENTO DA DEMANDA DE ALUNOS DE: EDUCAÇÃO INFANTIL E ENSINO FUNDAMENTAL PARA O ANO LETIVO.</w:t>
      </w:r>
    </w:p>
    <w:p>
      <w:pPr>
        <w:pStyle w:val="Style32"/>
        <w:keepNext w:val="0"/>
        <w:keepLines w:val="0"/>
        <w:widowControl w:val="0"/>
        <w:shd w:val="clear" w:color="auto" w:fill="auto"/>
        <w:bidi w:val="0"/>
        <w:spacing w:before="0"/>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os elementos contidos no presente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de inexigibilidade, </w:t>
      </w:r>
      <w:r>
        <w:rPr>
          <w:rFonts w:ascii="Times New Roman" w:eastAsia="Times New Roman" w:hAnsi="Times New Roman" w:cs="Times New Roman"/>
          <w:color w:val="000000"/>
          <w:spacing w:val="0"/>
          <w:w w:val="100"/>
          <w:position w:val="0"/>
          <w:shd w:val="clear" w:color="auto" w:fill="auto"/>
          <w:lang w:val="pt-PT" w:eastAsia="pt-PT" w:bidi="pt-PT"/>
        </w:rPr>
        <w:t xml:space="preserve">que foi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 xml:space="preserve">justificado, tanto pela razão da escolha 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imóvel, </w:t>
      </w:r>
      <w:r>
        <w:rPr>
          <w:rFonts w:ascii="Times New Roman" w:eastAsia="Times New Roman" w:hAnsi="Times New Roman" w:cs="Times New Roman"/>
          <w:color w:val="000000"/>
          <w:spacing w:val="0"/>
          <w:w w:val="100"/>
          <w:position w:val="0"/>
          <w:shd w:val="clear" w:color="auto" w:fill="auto"/>
          <w:lang w:val="pt-PT" w:eastAsia="pt-PT" w:bidi="pt-PT"/>
        </w:rPr>
        <w:t>quanto pela justificativa dos preços, uma vez que foi apresentado preço compatível com o mercado;</w:t>
      </w:r>
    </w:p>
    <w:p>
      <w:pPr>
        <w:pStyle w:val="Style32"/>
        <w:keepNext w:val="0"/>
        <w:keepLines w:val="0"/>
        <w:widowControl w:val="0"/>
        <w:shd w:val="clear" w:color="auto" w:fill="auto"/>
        <w:bidi w:val="0"/>
        <w:spacing w:before="0"/>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que o processo foi instruído com os documentos e requisitos que comprovam que o contratado possui habilitação e qualificação mínima para celebrar o contrato, conforme preconizado no artigo 72 da Lei Federal 14.133/2021;</w:t>
      </w:r>
    </w:p>
    <w:p>
      <w:pPr>
        <w:pStyle w:val="Style32"/>
        <w:keepNext w:val="0"/>
        <w:keepLines w:val="0"/>
        <w:widowControl w:val="0"/>
        <w:shd w:val="clear" w:color="auto" w:fill="auto"/>
        <w:bidi w:val="0"/>
        <w:spacing w:before="0"/>
        <w:ind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RESOLVE:</w:t>
      </w:r>
    </w:p>
    <w:p>
      <w:pPr>
        <w:pStyle w:val="Style32"/>
        <w:keepNext w:val="0"/>
        <w:keepLines w:val="0"/>
        <w:widowControl w:val="0"/>
        <w:numPr>
          <w:ilvl w:val="0"/>
          <w:numId w:val="63"/>
        </w:numPr>
        <w:shd w:val="clear" w:color="auto" w:fill="auto"/>
        <w:tabs>
          <w:tab w:pos="2057" w:val="left"/>
        </w:tabs>
        <w:bidi w:val="0"/>
        <w:spacing w:before="0" w:after="0"/>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 AUTORIZAR A INEXIGIBILIDADE N° 016/2025- DAFI, </w:t>
      </w:r>
      <w:r>
        <w:rPr>
          <w:rFonts w:ascii="Times New Roman" w:eastAsia="Times New Roman" w:hAnsi="Times New Roman" w:cs="Times New Roman"/>
          <w:color w:val="000000"/>
          <w:spacing w:val="0"/>
          <w:w w:val="100"/>
          <w:position w:val="0"/>
          <w:shd w:val="clear" w:color="auto" w:fill="auto"/>
          <w:lang w:val="pt-PT" w:eastAsia="pt-PT" w:bidi="pt-PT"/>
        </w:rPr>
        <w:t xml:space="preserve">com fundamento no artigo 74, inciso V, da Lei n° 14.133/2021, que trata da inexigibilidade, objetivando a </w:t>
      </w:r>
      <w:r>
        <w:rPr>
          <w:rFonts w:ascii="Times New Roman" w:eastAsia="Times New Roman" w:hAnsi="Times New Roman" w:cs="Times New Roman"/>
          <w:b/>
          <w:bCs/>
          <w:color w:val="000000"/>
          <w:spacing w:val="0"/>
          <w:w w:val="100"/>
          <w:position w:val="0"/>
          <w:shd w:val="clear" w:color="auto" w:fill="auto"/>
          <w:lang w:val="pt-PT" w:eastAsia="pt-PT" w:bidi="pt-PT"/>
        </w:rPr>
        <w:t xml:space="preserve">LOCAÇÃO DE IMÓVEL PARA FUNCIONAMENTO DA ESCOLA MUNICIPAL: NOVA ESPERANÇA DE INEP/MEC/:13109340, SITUADA NA COMUNIDADE: BOA MORADA, ZONA RURAL DE BERURI-AM, PARA ATENDIMENTO DA DEMANDA DE ALUNOS DE: EDUCAÇÃO INFANTIL E ENSINO FUNDAMENTAL PARA O ANO LETIVO, </w:t>
      </w:r>
      <w:r>
        <w:rPr>
          <w:rFonts w:ascii="Times New Roman" w:eastAsia="Times New Roman" w:hAnsi="Times New Roman" w:cs="Times New Roman"/>
          <w:color w:val="000000"/>
          <w:spacing w:val="0"/>
          <w:w w:val="100"/>
          <w:position w:val="0"/>
          <w:shd w:val="clear" w:color="auto" w:fill="auto"/>
          <w:lang w:val="pt-PT" w:eastAsia="pt-PT" w:bidi="pt-PT"/>
        </w:rPr>
        <w:t xml:space="preserve">em favor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MARIENE DA SILVA SIMÕES, CPF: 032.278.592-89, </w:t>
      </w:r>
      <w:r>
        <w:rPr>
          <w:rFonts w:ascii="Times New Roman" w:eastAsia="Times New Roman" w:hAnsi="Times New Roman" w:cs="Times New Roman"/>
          <w:color w:val="000000"/>
          <w:spacing w:val="0"/>
          <w:w w:val="100"/>
          <w:position w:val="0"/>
          <w:shd w:val="clear" w:color="auto" w:fill="auto"/>
          <w:lang w:val="pt-PT" w:eastAsia="pt-PT" w:bidi="pt-PT"/>
        </w:rPr>
        <w:t xml:space="preserve">pessoa física, em razão de ter apresentado o valor compatível com o mercado, no </w:t>
      </w:r>
      <w:r>
        <w:rPr>
          <w:rFonts w:ascii="Times New Roman" w:eastAsia="Times New Roman" w:hAnsi="Times New Roman" w:cs="Times New Roman"/>
          <w:b/>
          <w:bCs/>
          <w:color w:val="000000"/>
          <w:spacing w:val="0"/>
          <w:w w:val="100"/>
          <w:position w:val="0"/>
          <w:shd w:val="clear" w:color="auto" w:fill="auto"/>
          <w:lang w:val="pt-PT" w:eastAsia="pt-PT" w:bidi="pt-PT"/>
        </w:rPr>
        <w:t xml:space="preserve">valor global de R$ 10.000 (dez mil reais) pagos da seguinte forma: 10 parcelas mensais de R$ 1.000 (mil reais), </w:t>
      </w:r>
      <w:r>
        <w:rPr>
          <w:rFonts w:ascii="Times New Roman" w:eastAsia="Times New Roman" w:hAnsi="Times New Roman" w:cs="Times New Roman"/>
          <w:color w:val="000000"/>
          <w:spacing w:val="0"/>
          <w:w w:val="100"/>
          <w:position w:val="0"/>
          <w:shd w:val="clear" w:color="auto" w:fill="auto"/>
          <w:lang w:val="pt-PT" w:eastAsia="pt-PT" w:bidi="pt-PT"/>
        </w:rPr>
        <w:t>conforme Termo de Referência, assim como Proposta de Preços e demais documentos que integram o Processo Administrativo, na forma da Lei;</w:t>
      </w:r>
    </w:p>
    <w:p>
      <w:pPr>
        <w:pStyle w:val="Style32"/>
        <w:keepNext w:val="0"/>
        <w:keepLines w:val="0"/>
        <w:widowControl w:val="0"/>
        <w:numPr>
          <w:ilvl w:val="0"/>
          <w:numId w:val="63"/>
        </w:numPr>
        <w:shd w:val="clear" w:color="auto" w:fill="auto"/>
        <w:tabs>
          <w:tab w:pos="2124" w:val="left"/>
        </w:tabs>
        <w:bidi w:val="0"/>
        <w:spacing w:before="0"/>
        <w:ind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CONVOCARa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lang w:val="pt-PT" w:eastAsia="pt-PT" w:bidi="pt-PT"/>
        </w:rPr>
        <w:t>empresa para assinatura da ata de registro de preço;</w:t>
      </w:r>
    </w:p>
    <w:p>
      <w:pPr>
        <w:pStyle w:val="Style32"/>
        <w:keepNext w:val="0"/>
        <w:keepLines w:val="0"/>
        <w:widowControl w:val="0"/>
        <w:shd w:val="clear" w:color="auto" w:fill="auto"/>
        <w:bidi w:val="0"/>
        <w:spacing w:before="0" w:line="233"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Hl - </w:t>
      </w:r>
      <w:r>
        <w:rPr>
          <w:rFonts w:ascii="Times New Roman" w:eastAsia="Times New Roman" w:hAnsi="Times New Roman" w:cs="Times New Roman"/>
          <w:b/>
          <w:bCs/>
          <w:color w:val="000000"/>
          <w:spacing w:val="0"/>
          <w:w w:val="100"/>
          <w:position w:val="0"/>
          <w:shd w:val="clear" w:color="auto" w:fill="auto"/>
          <w:lang w:val="pt-BR" w:eastAsia="pt-BR" w:bidi="pt-BR"/>
        </w:rPr>
        <w:t xml:space="preserve">REGISTRE-SE, </w:t>
      </w:r>
      <w:r>
        <w:rPr>
          <w:rFonts w:ascii="Times New Roman" w:eastAsia="Times New Roman" w:hAnsi="Times New Roman" w:cs="Times New Roman"/>
          <w:b/>
          <w:bCs/>
          <w:color w:val="000000"/>
          <w:spacing w:val="0"/>
          <w:w w:val="100"/>
          <w:position w:val="0"/>
          <w:shd w:val="clear" w:color="auto" w:fill="auto"/>
          <w:lang w:val="pt-PT" w:eastAsia="pt-PT" w:bidi="pt-PT"/>
        </w:rPr>
        <w:t xml:space="preserve">CERTIFIQUE-SE E PUBLIQUE-SE </w:t>
      </w:r>
      <w:r>
        <w:rPr>
          <w:rFonts w:ascii="Times New Roman" w:eastAsia="Times New Roman" w:hAnsi="Times New Roman" w:cs="Times New Roman"/>
          <w:color w:val="000000"/>
          <w:spacing w:val="0"/>
          <w:w w:val="100"/>
          <w:position w:val="0"/>
          <w:shd w:val="clear" w:color="auto" w:fill="auto"/>
          <w:lang w:val="pt-PT" w:eastAsia="pt-PT" w:bidi="pt-PT"/>
        </w:rPr>
        <w:t>o presente despacho na forma da Lei, para fins de eficácia.</w:t>
      </w:r>
    </w:p>
    <w:p>
      <w:pPr>
        <w:pStyle w:val="Style32"/>
        <w:keepNext w:val="0"/>
        <w:keepLines w:val="0"/>
        <w:widowControl w:val="0"/>
        <w:shd w:val="clear" w:color="auto" w:fill="auto"/>
        <w:bidi w:val="0"/>
        <w:spacing w:before="0"/>
        <w:ind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Gabinete do Prefeito, em Beruri, 16 de maio de 2025.</w:t>
      </w:r>
    </w:p>
    <w:p>
      <w:pPr>
        <w:pStyle w:val="Style32"/>
        <w:keepNext w:val="0"/>
        <w:keepLines w:val="0"/>
        <w:widowControl w:val="0"/>
        <w:shd w:val="clear" w:color="auto" w:fill="auto"/>
        <w:bidi w:val="0"/>
        <w:spacing w:before="0" w:after="0"/>
        <w:ind w:right="0" w:firstLine="0"/>
        <w:jc w:val="both"/>
      </w:pPr>
      <w:r>
        <w:rPr>
          <w:rFonts w:ascii="Times New Roman" w:eastAsia="Times New Roman" w:hAnsi="Times New Roman" w:cs="Times New Roman"/>
          <w:b/>
          <w:bCs/>
          <w:i/>
          <w:iCs/>
          <w:color w:val="000000"/>
          <w:spacing w:val="0"/>
          <w:w w:val="100"/>
          <w:position w:val="0"/>
          <w:shd w:val="clear" w:color="auto" w:fill="auto"/>
          <w:lang w:val="pt-PT" w:eastAsia="pt-PT" w:bidi="pt-PT"/>
        </w:rPr>
        <w:t>EMERSON KLINGER GONÇALVES DE MELO</w:t>
      </w:r>
    </w:p>
    <w:p>
      <w:pPr>
        <w:pStyle w:val="Style32"/>
        <w:keepNext w:val="0"/>
        <w:keepLines w:val="0"/>
        <w:widowControl w:val="0"/>
        <w:shd w:val="clear" w:color="auto" w:fill="auto"/>
        <w:bidi w:val="0"/>
        <w:spacing w:before="0"/>
        <w:ind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Prefeito do Município de Beruri</w:t>
      </w:r>
    </w:p>
    <w:p>
      <w:pPr>
        <w:pStyle w:val="Style32"/>
        <w:keepNext w:val="0"/>
        <w:keepLines w:val="0"/>
        <w:widowControl w:val="0"/>
        <w:shd w:val="clear" w:color="auto" w:fill="auto"/>
        <w:bidi w:val="0"/>
        <w:spacing w:before="0" w:after="0" w:line="228" w:lineRule="auto"/>
        <w:ind w:left="0" w:right="1800" w:firstLine="0"/>
        <w:jc w:val="righ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32"/>
        <w:keepNext w:val="0"/>
        <w:keepLines w:val="0"/>
        <w:widowControl w:val="0"/>
        <w:pBdr>
          <w:bottom w:val="single" w:sz="4" w:space="0" w:color="auto"/>
        </w:pBdr>
        <w:shd w:val="clear" w:color="auto" w:fill="auto"/>
        <w:bidi w:val="0"/>
        <w:spacing w:before="0" w:after="320" w:line="228" w:lineRule="auto"/>
        <w:ind w:left="4060" w:right="1800" w:firstLine="0"/>
        <w:jc w:val="right"/>
      </w:pPr>
      <w:r>
        <w:rPr>
          <w:rFonts w:ascii="Times New Roman" w:eastAsia="Times New Roman" w:hAnsi="Times New Roman" w:cs="Times New Roman"/>
          <w:color w:val="000000"/>
          <w:spacing w:val="0"/>
          <w:w w:val="100"/>
          <w:position w:val="0"/>
          <w:shd w:val="clear" w:color="auto" w:fill="auto"/>
          <w:lang w:val="pt-PT" w:eastAsia="pt-PT" w:bidi="pt-PT"/>
        </w:rPr>
        <w:t xml:space="preserve">Gabriela Alves Miranda </w:t>
      </w:r>
      <w:r>
        <w:rPr>
          <w:rFonts w:ascii="Times New Roman" w:eastAsia="Times New Roman" w:hAnsi="Times New Roman" w:cs="Times New Roman"/>
          <w:b/>
          <w:bCs/>
          <w:color w:val="000000"/>
          <w:spacing w:val="0"/>
          <w:w w:val="100"/>
          <w:position w:val="0"/>
          <w:shd w:val="clear" w:color="auto" w:fill="auto"/>
          <w:lang w:val="pt-PT" w:eastAsia="pt-PT" w:bidi="pt-PT"/>
        </w:rPr>
        <w:t>Código Identificador:9F56BE9F</w:t>
      </w:r>
    </w:p>
    <w:p>
      <w:pPr>
        <w:pStyle w:val="Style32"/>
        <w:keepNext w:val="0"/>
        <w:keepLines w:val="0"/>
        <w:widowControl w:val="0"/>
        <w:shd w:val="clear" w:color="auto" w:fill="auto"/>
        <w:bidi w:val="0"/>
        <w:spacing w:before="0" w:after="0"/>
        <w:ind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dos Municípios do Estado do Amazonas no dia 21/05/2025. Edição 3859</w:t>
      </w:r>
    </w:p>
    <w:p>
      <w:pPr>
        <w:pStyle w:val="Style32"/>
        <w:keepNext w:val="0"/>
        <w:keepLines w:val="0"/>
        <w:widowControl w:val="0"/>
        <w:shd w:val="clear" w:color="auto" w:fill="auto"/>
        <w:bidi w:val="0"/>
        <w:spacing w:before="0" w:after="0"/>
        <w:ind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site:</w:t>
      </w:r>
    </w:p>
    <w:p>
      <w:pPr>
        <w:pStyle w:val="Style32"/>
        <w:keepNext w:val="0"/>
        <w:keepLines w:val="0"/>
        <w:widowControl w:val="0"/>
        <w:shd w:val="clear" w:color="auto" w:fill="auto"/>
        <w:bidi w:val="0"/>
        <w:spacing w:before="0"/>
        <w:ind w:right="0" w:firstLine="0"/>
        <w:jc w:val="both"/>
        <w:sectPr>
          <w:headerReference w:type="default" r:id="rId123"/>
          <w:footerReference w:type="default" r:id="rId124"/>
          <w:headerReference w:type="even" r:id="rId125"/>
          <w:footerReference w:type="even" r:id="rId126"/>
          <w:footnotePr>
            <w:pos w:val="pageBottom"/>
            <w:numFmt w:val="decimal"/>
            <w:numRestart w:val="continuous"/>
          </w:footnotePr>
          <w:pgSz w:w="11900" w:h="17980"/>
          <w:pgMar w:top="1353" w:left="1661" w:right="1743" w:bottom="1160" w:header="925" w:footer="732" w:gutter="0"/>
          <w:cols w:space="720"/>
          <w:noEndnote/>
          <w:rtlGutter w:val="0"/>
          <w:docGrid w:linePitch="360"/>
        </w:sectPr>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p>
      <w:pPr>
        <w:pStyle w:val="Style32"/>
        <w:keepNext w:val="0"/>
        <w:keepLines w:val="0"/>
        <w:widowControl w:val="0"/>
        <w:pBdr>
          <w:bottom w:val="single" w:sz="4" w:space="0" w:color="auto"/>
        </w:pBdr>
        <w:shd w:val="clear" w:color="auto" w:fill="auto"/>
        <w:bidi w:val="0"/>
        <w:spacing w:before="0" w:after="580" w:line="257" w:lineRule="auto"/>
        <w:ind w:left="3200" w:right="314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ESTADO DO AMAZONAS MUNICÍPIO DE BERURI</w:t>
      </w:r>
    </w:p>
    <w:p>
      <w:pPr>
        <w:pStyle w:val="Style9"/>
        <w:keepNext w:val="0"/>
        <w:keepLines w:val="0"/>
        <w:widowControl w:val="0"/>
        <w:shd w:val="clear" w:color="auto" w:fill="auto"/>
        <w:bidi w:val="0"/>
        <w:spacing w:before="0" w:after="4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DEPARTAMENTO ADMINISTRATIVO E FINANCEIRO</w:t>
      </w:r>
    </w:p>
    <w:p>
      <w:pPr>
        <w:pStyle w:val="Style9"/>
        <w:keepNext w:val="0"/>
        <w:keepLines w:val="0"/>
        <w:widowControl w:val="0"/>
        <w:shd w:val="clear" w:color="auto" w:fill="auto"/>
        <w:bidi w:val="0"/>
        <w:spacing w:before="0" w:after="48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ERRATA - ATO DE AUTORIZAÇÃO INEXIGIBILIDADE 016/2025</w:t>
      </w:r>
    </w:p>
    <w:p>
      <w:pPr>
        <w:pStyle w:val="Style32"/>
        <w:keepNext w:val="0"/>
        <w:keepLines w:val="0"/>
        <w:widowControl w:val="0"/>
        <w:shd w:val="clear" w:color="auto" w:fill="auto"/>
        <w:bidi w:val="0"/>
        <w:spacing w:before="0" w:after="200" w:line="240" w:lineRule="auto"/>
        <w:ind w:left="1700" w:right="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ERRATA</w:t>
      </w:r>
    </w:p>
    <w:p>
      <w:pPr>
        <w:pStyle w:val="Style32"/>
        <w:keepNext w:val="0"/>
        <w:keepLines w:val="0"/>
        <w:widowControl w:val="0"/>
        <w:shd w:val="clear" w:color="auto" w:fill="auto"/>
        <w:bidi w:val="0"/>
        <w:spacing w:before="0" w:after="200" w:line="240" w:lineRule="auto"/>
        <w:ind w:left="1700" w:right="164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DEPARTAMENTO ADMINISTRATIVO FINANCEIRO - DAFI da Prefeitura Municipal de Beruri/AM </w:t>
      </w:r>
      <w:r>
        <w:rPr>
          <w:rFonts w:ascii="Times New Roman" w:eastAsia="Times New Roman" w:hAnsi="Times New Roman" w:cs="Times New Roman"/>
          <w:color w:val="000000"/>
          <w:spacing w:val="0"/>
          <w:w w:val="100"/>
          <w:position w:val="0"/>
          <w:shd w:val="clear" w:color="auto" w:fill="auto"/>
          <w:lang w:val="pt-PT" w:eastAsia="pt-PT" w:bidi="pt-PT"/>
        </w:rPr>
        <w:t xml:space="preserve">toma público aos interessados a retificação 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ATO DE AUTORIZAÇÃO DA INEXIGIBILIDADE N° 016/2025, </w:t>
      </w:r>
      <w:r>
        <w:rPr>
          <w:rFonts w:ascii="Times New Roman" w:eastAsia="Times New Roman" w:hAnsi="Times New Roman" w:cs="Times New Roman"/>
          <w:color w:val="000000"/>
          <w:spacing w:val="0"/>
          <w:w w:val="100"/>
          <w:position w:val="0"/>
          <w:shd w:val="clear" w:color="auto" w:fill="auto"/>
          <w:lang w:val="pt-PT" w:eastAsia="pt-PT" w:bidi="pt-PT"/>
        </w:rPr>
        <w:t>publicado no Diário Oficial dos Municípios do Estado do Amazonas no dia 21/05/2025</w:t>
      </w:r>
    </w:p>
    <w:p>
      <w:pPr>
        <w:pStyle w:val="Style32"/>
        <w:keepNext w:val="0"/>
        <w:keepLines w:val="0"/>
        <w:widowControl w:val="0"/>
        <w:shd w:val="clear" w:color="auto" w:fill="auto"/>
        <w:bidi w:val="0"/>
        <w:spacing w:before="0" w:after="200" w:line="240" w:lineRule="auto"/>
        <w:ind w:left="1700" w:right="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Onde se lê:</w:t>
      </w:r>
    </w:p>
    <w:p>
      <w:pPr>
        <w:pStyle w:val="Style32"/>
        <w:keepNext w:val="0"/>
        <w:keepLines w:val="0"/>
        <w:widowControl w:val="0"/>
        <w:shd w:val="clear" w:color="auto" w:fill="auto"/>
        <w:bidi w:val="0"/>
        <w:spacing w:before="0" w:after="200" w:line="240" w:lineRule="auto"/>
        <w:ind w:left="1700" w:right="164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de R$ 10.000 (dez mil reais) pagos da seguinte forma: 10 parcelas mensais de R$ 1.000 (mil reais)</w:t>
      </w:r>
    </w:p>
    <w:p>
      <w:pPr>
        <w:pStyle w:val="Style32"/>
        <w:keepNext w:val="0"/>
        <w:keepLines w:val="0"/>
        <w:widowControl w:val="0"/>
        <w:shd w:val="clear" w:color="auto" w:fill="auto"/>
        <w:bidi w:val="0"/>
        <w:spacing w:before="0" w:after="200" w:line="240" w:lineRule="auto"/>
        <w:ind w:left="170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Leia-se:</w:t>
      </w:r>
    </w:p>
    <w:p>
      <w:pPr>
        <w:pStyle w:val="Style32"/>
        <w:keepNext w:val="0"/>
        <w:keepLines w:val="0"/>
        <w:widowControl w:val="0"/>
        <w:shd w:val="clear" w:color="auto" w:fill="auto"/>
        <w:bidi w:val="0"/>
        <w:spacing w:before="0" w:after="200" w:line="240" w:lineRule="auto"/>
        <w:ind w:left="1700" w:right="164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de R$ 12.000,00 (doze mil reais), a ser pago da seguinte forma:</w:t>
      </w:r>
    </w:p>
    <w:p>
      <w:pPr>
        <w:pStyle w:val="Style32"/>
        <w:keepNext w:val="0"/>
        <w:keepLines w:val="0"/>
        <w:widowControl w:val="0"/>
        <w:shd w:val="clear" w:color="auto" w:fill="auto"/>
        <w:bidi w:val="0"/>
        <w:spacing w:before="0" w:after="200" w:line="240" w:lineRule="auto"/>
        <w:ind w:left="1700" w:right="164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•Cauçãono </w:t>
      </w:r>
      <w:r>
        <w:rPr>
          <w:rFonts w:ascii="Times New Roman" w:eastAsia="Times New Roman" w:hAnsi="Times New Roman" w:cs="Times New Roman"/>
          <w:color w:val="000000"/>
          <w:spacing w:val="0"/>
          <w:w w:val="100"/>
          <w:position w:val="0"/>
          <w:shd w:val="clear" w:color="auto" w:fill="auto"/>
          <w:lang w:val="pt-PT" w:eastAsia="pt-PT" w:bidi="pt-PT"/>
        </w:rPr>
        <w:t>valor de R$ 2.000,00 (dois mil reais), paga em 1 (uma) parcela, simultaneamente ao pagamento da primeira parcela do valor principal.</w:t>
      </w:r>
    </w:p>
    <w:p>
      <w:pPr>
        <w:pStyle w:val="Style32"/>
        <w:keepNext w:val="0"/>
        <w:keepLines w:val="0"/>
        <w:widowControl w:val="0"/>
        <w:shd w:val="clear" w:color="auto" w:fill="auto"/>
        <w:bidi w:val="0"/>
        <w:spacing w:before="0" w:after="200" w:line="240" w:lineRule="auto"/>
        <w:ind w:left="1700" w:right="164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•Saldo restantedo </w:t>
      </w:r>
      <w:r>
        <w:rPr>
          <w:rFonts w:ascii="Times New Roman" w:eastAsia="Times New Roman" w:hAnsi="Times New Roman" w:cs="Times New Roman"/>
          <w:color w:val="000000"/>
          <w:spacing w:val="0"/>
          <w:w w:val="100"/>
          <w:position w:val="0"/>
          <w:shd w:val="clear" w:color="auto" w:fill="auto"/>
          <w:lang w:val="pt-PT" w:eastAsia="pt-PT" w:bidi="pt-PT"/>
        </w:rPr>
        <w:t>valor principal, correspondente a R$ 10.000,00 (dez mil reais), será pago em 10 (dez) parcelas mensais e sucessivas de R$ 1.000,00 (mil reais) cada.</w:t>
      </w:r>
    </w:p>
    <w:p>
      <w:pPr>
        <w:pStyle w:val="Style32"/>
        <w:keepNext w:val="0"/>
        <w:keepLines w:val="0"/>
        <w:widowControl w:val="0"/>
        <w:shd w:val="clear" w:color="auto" w:fill="auto"/>
        <w:bidi w:val="0"/>
        <w:spacing w:before="0" w:after="0" w:line="240" w:lineRule="auto"/>
        <w:ind w:left="564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58"/>
        <w:keepNext w:val="0"/>
        <w:keepLines w:val="0"/>
        <w:widowControl w:val="0"/>
        <w:shd w:val="clear" w:color="auto" w:fill="auto"/>
        <w:bidi w:val="0"/>
        <w:spacing w:before="0" w:after="0" w:line="233" w:lineRule="auto"/>
        <w:ind w:left="488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Gabriela Alves Miranda</w:t>
      </w:r>
    </w:p>
    <w:p>
      <w:pPr>
        <w:pStyle w:val="Style32"/>
        <w:keepNext w:val="0"/>
        <w:keepLines w:val="0"/>
        <w:widowControl w:val="0"/>
        <w:pBdr>
          <w:bottom w:val="single" w:sz="4" w:space="0" w:color="auto"/>
        </w:pBdr>
        <w:shd w:val="clear" w:color="auto" w:fill="auto"/>
        <w:bidi w:val="0"/>
        <w:spacing w:before="0" w:after="340" w:line="233" w:lineRule="auto"/>
        <w:ind w:left="420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Código Identificador:60EA0CC8</w:t>
      </w:r>
    </w:p>
    <w:p>
      <w:pPr>
        <w:pStyle w:val="Style58"/>
        <w:keepNext w:val="0"/>
        <w:keepLines w:val="0"/>
        <w:widowControl w:val="0"/>
        <w:shd w:val="clear" w:color="auto" w:fill="auto"/>
        <w:bidi w:val="0"/>
        <w:spacing w:before="0" w:after="0" w:line="216" w:lineRule="auto"/>
        <w:ind w:left="1700" w:right="164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z w:val="20"/>
          <w:szCs w:val="20"/>
          <w:shd w:val="clear" w:color="auto" w:fill="auto"/>
          <w:lang w:val="pt-PT" w:eastAsia="pt-PT" w:bidi="pt-PT"/>
        </w:rPr>
        <w:t>dos Municípios do Estado do Amazonas no dia 03/06/2025. Edição 3868</w:t>
      </w:r>
    </w:p>
    <w:p>
      <w:pPr>
        <w:pStyle w:val="Style58"/>
        <w:keepNext w:val="0"/>
        <w:keepLines w:val="0"/>
        <w:widowControl w:val="0"/>
        <w:shd w:val="clear" w:color="auto" w:fill="auto"/>
        <w:bidi w:val="0"/>
        <w:spacing w:before="0" w:after="0" w:line="216" w:lineRule="auto"/>
        <w:ind w:left="1700" w:right="164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A verificação de autenticidade da matéria pode ser feita informando o código identificador no </w:t>
      </w:r>
      <w:r>
        <w:rPr>
          <w:rFonts w:ascii="Times New Roman" w:eastAsia="Times New Roman" w:hAnsi="Times New Roman" w:cs="Times New Roman"/>
          <w:color w:val="000000"/>
          <w:spacing w:val="0"/>
          <w:w w:val="100"/>
          <w:position w:val="0"/>
          <w:sz w:val="20"/>
          <w:szCs w:val="20"/>
          <w:shd w:val="clear" w:color="auto" w:fill="auto"/>
          <w:lang w:val="pt-BR" w:eastAsia="pt-BR" w:bidi="pt-BR"/>
        </w:rPr>
        <w:t>site:</w:t>
      </w:r>
    </w:p>
    <w:p>
      <w:pPr>
        <w:pStyle w:val="Style58"/>
        <w:keepNext w:val="0"/>
        <w:keepLines w:val="0"/>
        <w:widowControl w:val="0"/>
        <w:shd w:val="clear" w:color="auto" w:fill="auto"/>
        <w:bidi w:val="0"/>
        <w:spacing w:before="0" w:after="200" w:line="216" w:lineRule="auto"/>
        <w:ind w:left="1700" w:right="0" w:firstLine="20"/>
        <w:jc w:val="both"/>
        <w:rPr>
          <w:sz w:val="20"/>
          <w:szCs w:val="20"/>
        </w:rPr>
        <w:sectPr>
          <w:headerReference w:type="default" r:id="rId127"/>
          <w:footerReference w:type="default" r:id="rId128"/>
          <w:headerReference w:type="even" r:id="rId129"/>
          <w:footerReference w:type="even" r:id="rId130"/>
          <w:footnotePr>
            <w:pos w:val="pageBottom"/>
            <w:numFmt w:val="decimal"/>
            <w:numRestart w:val="continuous"/>
          </w:footnotePr>
          <w:pgSz w:w="11900" w:h="17980"/>
          <w:pgMar w:top="1353" w:left="1661" w:right="1743" w:bottom="1160" w:header="0" w:footer="3" w:gutter="0"/>
          <w:pgNumType w:start="16"/>
          <w:cols w:space="720"/>
          <w:noEndnote/>
          <w:rtlGutter w:val="0"/>
          <w:docGrid w:linePitch="360"/>
        </w:sectPr>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z w:val="20"/>
          <w:szCs w:val="20"/>
          <w:shd w:val="clear" w:color="auto" w:fill="auto"/>
          <w:lang w:val="en-US" w:eastAsia="en-US" w:bidi="en-US"/>
        </w:rPr>
        <w:t>https://www.diariomunicipal.com.br/aam/</w:t>
      </w:r>
      <w:r>
        <w:fldChar w:fldCharType="end"/>
      </w:r>
    </w:p>
    <w:p>
      <w:pPr>
        <w:pStyle w:val="Style9"/>
        <w:keepNext w:val="0"/>
        <w:keepLines w:val="0"/>
        <w:widowControl w:val="0"/>
        <w:shd w:val="clear" w:color="auto" w:fill="auto"/>
        <w:bidi w:val="0"/>
        <w:spacing w:before="0" w:after="1040" w:line="240" w:lineRule="auto"/>
        <w:ind w:left="140" w:right="6460" w:firstLine="0"/>
        <w:jc w:val="left"/>
      </w:pPr>
      <w:r>
        <w:rPr>
          <w:rFonts w:ascii="Calibri" w:eastAsia="Calibri" w:hAnsi="Calibri" w:cs="Calibri"/>
          <w:b/>
          <w:bCs/>
          <w:color w:val="000000"/>
          <w:spacing w:val="0"/>
          <w:w w:val="100"/>
          <w:position w:val="0"/>
          <w:shd w:val="clear" w:color="auto" w:fill="auto"/>
          <w:lang w:val="pt-PT" w:eastAsia="pt-PT" w:bidi="pt-PT"/>
        </w:rPr>
        <w:t>DEPARTAMENTO ADMINISTRATIVO E FINANCEIRO</w:t>
      </w:r>
    </w:p>
    <w:p>
      <w:pPr>
        <w:pStyle w:val="Style58"/>
        <w:keepNext w:val="0"/>
        <w:keepLines w:val="0"/>
        <w:widowControl w:val="0"/>
        <w:shd w:val="clear" w:color="auto" w:fill="auto"/>
        <w:bidi w:val="0"/>
        <w:spacing w:before="0" w:after="58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lang w:val="pt-PT" w:eastAsia="pt-PT" w:bidi="pt-PT"/>
        </w:rPr>
        <w:t>DESPACHO</w:t>
      </w:r>
    </w:p>
    <w:p>
      <w:pPr>
        <w:pStyle w:val="Style58"/>
        <w:keepNext w:val="0"/>
        <w:keepLines w:val="0"/>
        <w:widowControl w:val="0"/>
        <w:shd w:val="clear" w:color="auto" w:fill="auto"/>
        <w:bidi w:val="0"/>
        <w:spacing w:before="0" w:after="140" w:line="276"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PROCESSO N°: </w:t>
      </w:r>
      <w:r>
        <w:rPr>
          <w:rFonts w:ascii="Times New Roman" w:eastAsia="Times New Roman" w:hAnsi="Times New Roman" w:cs="Times New Roman"/>
          <w:color w:val="000000"/>
          <w:spacing w:val="0"/>
          <w:w w:val="100"/>
          <w:position w:val="0"/>
          <w:shd w:val="clear" w:color="auto" w:fill="auto"/>
          <w:lang w:val="pt-PT" w:eastAsia="pt-PT" w:bidi="pt-PT"/>
        </w:rPr>
        <w:t>00010205.2025.0010 - SEMED</w:t>
      </w:r>
    </w:p>
    <w:p>
      <w:pPr>
        <w:pStyle w:val="Style58"/>
        <w:keepNext w:val="0"/>
        <w:keepLines w:val="0"/>
        <w:widowControl w:val="0"/>
        <w:shd w:val="clear" w:color="auto" w:fill="auto"/>
        <w:bidi w:val="0"/>
        <w:spacing w:before="0" w:after="140" w:line="276" w:lineRule="auto"/>
        <w:ind w:left="0" w:right="0" w:firstLine="0"/>
        <w:jc w:val="left"/>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INTERESSADO: </w:t>
      </w:r>
      <w:r>
        <w:rPr>
          <w:rFonts w:ascii="Times New Roman" w:eastAsia="Times New Roman" w:hAnsi="Times New Roman" w:cs="Times New Roman"/>
          <w:color w:val="000000"/>
          <w:spacing w:val="0"/>
          <w:w w:val="100"/>
          <w:position w:val="0"/>
          <w:shd w:val="clear" w:color="auto" w:fill="auto"/>
          <w:lang w:val="pt-PT" w:eastAsia="pt-PT" w:bidi="pt-PT"/>
        </w:rPr>
        <w:t>SECRETARIA MUNICIPAL DE EDUCAÇÃO</w:t>
      </w:r>
    </w:p>
    <w:p>
      <w:pPr>
        <w:pStyle w:val="Style58"/>
        <w:keepNext w:val="0"/>
        <w:keepLines w:val="0"/>
        <w:widowControl w:val="0"/>
        <w:shd w:val="clear" w:color="auto" w:fill="auto"/>
        <w:bidi w:val="0"/>
        <w:spacing w:before="0" w:after="800" w:line="276"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OBJETO: </w:t>
      </w:r>
      <w:r>
        <w:rPr>
          <w:rFonts w:ascii="Times New Roman" w:eastAsia="Times New Roman" w:hAnsi="Times New Roman" w:cs="Times New Roman"/>
          <w:color w:val="000000"/>
          <w:spacing w:val="0"/>
          <w:w w:val="100"/>
          <w:position w:val="0"/>
          <w:shd w:val="clear" w:color="auto" w:fill="auto"/>
          <w:lang w:val="pt-PT" w:eastAsia="pt-PT" w:bidi="pt-PT"/>
        </w:rPr>
        <w:t>LOCAÇÃO DE IMÓVEL PARA FUNCIONAMENTO DA ESCOLA MUNICIPAL: NOVA ESPERANÇA DE INEP/MEC/: 13109340, SITUADA NA COMUNIDADE: BOA MORADA, ZONA RURAL DE BERURI-AM, PARA ATENDIMENTO DA DEMANDA DE ALUNOS DE: EDUCAÇÃO INFANTIL E ENSINO FUNDAMENTAL PARA O ANO LETIVO.</w:t>
      </w:r>
    </w:p>
    <w:p>
      <w:pPr>
        <w:pStyle w:val="Style58"/>
        <w:keepNext w:val="0"/>
        <w:keepLines w:val="0"/>
        <w:widowControl w:val="0"/>
        <w:shd w:val="clear" w:color="auto" w:fill="auto"/>
        <w:bidi w:val="0"/>
        <w:spacing w:before="0" w:after="540" w:line="276" w:lineRule="auto"/>
        <w:ind w:left="0" w:right="0" w:firstLine="700"/>
        <w:jc w:val="both"/>
      </w:pPr>
      <w:r>
        <w:rPr>
          <w:rFonts w:ascii="Times New Roman" w:eastAsia="Times New Roman" w:hAnsi="Times New Roman" w:cs="Times New Roman"/>
          <w:color w:val="000000"/>
          <w:spacing w:val="0"/>
          <w:w w:val="100"/>
          <w:position w:val="0"/>
          <w:shd w:val="clear" w:color="auto" w:fill="auto"/>
          <w:lang w:val="pt-PT" w:eastAsia="pt-PT" w:bidi="pt-PT"/>
        </w:rPr>
        <w:t>À Douta Procuradoria-Geral do Município,</w:t>
      </w:r>
    </w:p>
    <w:p>
      <w:pPr>
        <w:pStyle w:val="Style58"/>
        <w:keepNext w:val="0"/>
        <w:keepLines w:val="0"/>
        <w:widowControl w:val="0"/>
        <w:shd w:val="clear" w:color="auto" w:fill="auto"/>
        <w:bidi w:val="0"/>
        <w:spacing w:before="0" w:after="720" w:line="391" w:lineRule="auto"/>
        <w:ind w:left="0" w:right="0" w:firstLine="7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Considerando o teor do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Processo N°. 00010205.2025.0010 - SEMED </w:t>
      </w:r>
      <w:r>
        <w:rPr>
          <w:rFonts w:ascii="Times New Roman" w:eastAsia="Times New Roman" w:hAnsi="Times New Roman" w:cs="Times New Roman"/>
          <w:color w:val="000000"/>
          <w:spacing w:val="0"/>
          <w:w w:val="100"/>
          <w:position w:val="0"/>
          <w:shd w:val="clear" w:color="auto" w:fill="auto"/>
          <w:lang w:val="pt-PT" w:eastAsia="pt-PT" w:bidi="pt-PT"/>
        </w:rPr>
        <w:t>e seus anexos, emanado do Gabinete da Prefeitura Municipal de Beruri, encaminho a PGM o referido processo para análise e posterior emissão de parecer.</w:t>
      </w:r>
    </w:p>
    <w:p>
      <w:pPr>
        <w:pStyle w:val="Style58"/>
        <w:keepNext w:val="0"/>
        <w:keepLines w:val="0"/>
        <w:widowControl w:val="0"/>
        <w:shd w:val="clear" w:color="auto" w:fill="auto"/>
        <w:bidi w:val="0"/>
        <w:spacing w:before="0" w:after="0" w:line="276"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Beruri/AM, 16 de maio de 2025.</w:t>
      </w:r>
    </w:p>
    <w:p>
      <w:pPr>
        <w:widowControl w:val="0"/>
        <w:spacing w:line="1" w:lineRule="exact"/>
      </w:pPr>
      <w:r>
        <w:drawing>
          <wp:anchor distT="901700" distB="36830" distL="0" distR="0" simplePos="0" relativeHeight="125829426" behindDoc="0" locked="0" layoutInCell="1" allowOverlap="1">
            <wp:simplePos x="0" y="0"/>
            <wp:positionH relativeFrom="page">
              <wp:posOffset>2726055</wp:posOffset>
            </wp:positionH>
            <wp:positionV relativeFrom="paragraph">
              <wp:posOffset>901700</wp:posOffset>
            </wp:positionV>
            <wp:extent cx="1322705" cy="530225"/>
            <wp:wrapTopAndBottom/>
            <wp:docPr id="437" name="Shape 437"/>
            <a:graphic xmlns:a="http://schemas.openxmlformats.org/drawingml/2006/main">
              <a:graphicData uri="http://schemas.openxmlformats.org/drawingml/2006/picture">
                <pic:pic xmlns:pic="http://schemas.openxmlformats.org/drawingml/2006/picture">
                  <pic:nvPicPr>
                    <pic:cNvPr id="438" name="Picture box 438"/>
                    <pic:cNvPicPr/>
                  </pic:nvPicPr>
                  <pic:blipFill>
                    <a:blip r:embed="rId131"/>
                    <a:stretch/>
                  </pic:blipFill>
                  <pic:spPr>
                    <a:xfrm>
                      <a:ext cx="1322705" cy="530225"/>
                    </a:xfrm>
                    <a:prstGeom prst="rect"/>
                  </pic:spPr>
                </pic:pic>
              </a:graphicData>
            </a:graphic>
          </wp:anchor>
        </w:drawing>
      </w:r>
      <w:r>
        <mc:AlternateContent>
          <mc:Choice Requires="wps">
            <w:drawing>
              <wp:anchor distT="1026160" distB="0" distL="0" distR="0" simplePos="0" relativeHeight="125829427" behindDoc="0" locked="0" layoutInCell="1" allowOverlap="1">
                <wp:simplePos x="0" y="0"/>
                <wp:positionH relativeFrom="page">
                  <wp:posOffset>3107690</wp:posOffset>
                </wp:positionH>
                <wp:positionV relativeFrom="paragraph">
                  <wp:posOffset>1026160</wp:posOffset>
                </wp:positionV>
                <wp:extent cx="1550035" cy="441960"/>
                <wp:wrapTopAndBottom/>
                <wp:docPr id="439" name="Shape 439"/>
                <a:graphic xmlns:a="http://schemas.openxmlformats.org/drawingml/2006/main">
                  <a:graphicData uri="http://schemas.microsoft.com/office/word/2010/wordprocessingShape">
                    <wps:wsp>
                      <wps:cNvSpPr txBox="1"/>
                      <wps:spPr>
                        <a:xfrm>
                          <a:ext cx="1550035" cy="441960"/>
                        </a:xfrm>
                        <a:prstGeom prst="rect"/>
                        <a:noFill/>
                      </wps:spPr>
                      <wps:txbx>
                        <w:txbxContent>
                          <w:p>
                            <w:pPr>
                              <w:pStyle w:val="Style9"/>
                              <w:keepNext w:val="0"/>
                              <w:keepLines w:val="0"/>
                              <w:widowControl w:val="0"/>
                              <w:pBdr>
                                <w:bottom w:val="single" w:sz="4" w:space="0" w:color="auto"/>
                              </w:pBdr>
                              <w:shd w:val="clear" w:color="auto" w:fill="auto"/>
                              <w:tabs>
                                <w:tab w:leader="hyphen" w:pos="2023" w:val="left"/>
                              </w:tabs>
                              <w:bidi w:val="0"/>
                              <w:spacing w:before="0" w:after="180" w:line="240" w:lineRule="auto"/>
                              <w:ind w:left="1460" w:right="0" w:firstLine="0"/>
                              <w:jc w:val="both"/>
                              <w:rPr>
                                <w:sz w:val="13"/>
                                <w:szCs w:val="13"/>
                              </w:rPr>
                            </w:pPr>
                            <w:r>
                              <w:rPr>
                                <w:rFonts w:ascii="Times New Roman" w:eastAsia="Times New Roman" w:hAnsi="Times New Roman" w:cs="Times New Roman"/>
                                <w:color w:val="000000"/>
                                <w:spacing w:val="0"/>
                                <w:w w:val="100"/>
                                <w:position w:val="0"/>
                                <w:sz w:val="13"/>
                                <w:szCs w:val="13"/>
                                <w:shd w:val="clear" w:color="auto" w:fill="auto"/>
                                <w:lang w:val="pt-PT" w:eastAsia="pt-PT" w:bidi="pt-PT"/>
                              </w:rPr>
                              <w:t>ZÍ2</w:t>
                              <w:tab/>
                              <w:t>Ãr</w:t>
                            </w:r>
                          </w:p>
                          <w:p>
                            <w:pPr>
                              <w:pStyle w:val="Style5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YSSA SANTOS LIMA</w:t>
                            </w:r>
                          </w:p>
                        </w:txbxContent>
                      </wps:txbx>
                      <wps:bodyPr lIns="0" tIns="0" rIns="0" bIns="0">
                        <a:noAutoFit/>
                      </wps:bodyPr>
                    </wps:wsp>
                  </a:graphicData>
                </a:graphic>
              </wp:anchor>
            </w:drawing>
          </mc:Choice>
          <mc:Fallback>
            <w:pict>
              <v:shape id="_x0000_s1465" type="#_x0000_t202" style="position:absolute;margin-left:244.69999999999999pt;margin-top:80.799999999999997pt;width:122.05pt;height:34.799999999999997pt;z-index:-125829326;mso-wrap-distance-left:0;mso-wrap-distance-top:80.799999999999997pt;mso-wrap-distance-right:0;mso-position-horizontal-relative:page" filled="f" stroked="f">
                <v:textbox inset="0,0,0,0">
                  <w:txbxContent>
                    <w:p>
                      <w:pPr>
                        <w:pStyle w:val="Style9"/>
                        <w:keepNext w:val="0"/>
                        <w:keepLines w:val="0"/>
                        <w:widowControl w:val="0"/>
                        <w:pBdr>
                          <w:bottom w:val="single" w:sz="4" w:space="0" w:color="auto"/>
                        </w:pBdr>
                        <w:shd w:val="clear" w:color="auto" w:fill="auto"/>
                        <w:tabs>
                          <w:tab w:leader="hyphen" w:pos="2023" w:val="left"/>
                        </w:tabs>
                        <w:bidi w:val="0"/>
                        <w:spacing w:before="0" w:after="180" w:line="240" w:lineRule="auto"/>
                        <w:ind w:left="1460" w:right="0" w:firstLine="0"/>
                        <w:jc w:val="both"/>
                        <w:rPr>
                          <w:sz w:val="13"/>
                          <w:szCs w:val="13"/>
                        </w:rPr>
                      </w:pPr>
                      <w:r>
                        <w:rPr>
                          <w:rFonts w:ascii="Times New Roman" w:eastAsia="Times New Roman" w:hAnsi="Times New Roman" w:cs="Times New Roman"/>
                          <w:color w:val="000000"/>
                          <w:spacing w:val="0"/>
                          <w:w w:val="100"/>
                          <w:position w:val="0"/>
                          <w:sz w:val="13"/>
                          <w:szCs w:val="13"/>
                          <w:shd w:val="clear" w:color="auto" w:fill="auto"/>
                          <w:lang w:val="pt-PT" w:eastAsia="pt-PT" w:bidi="pt-PT"/>
                        </w:rPr>
                        <w:t>ZÍ2</w:t>
                        <w:tab/>
                        <w:t>Ãr</w:t>
                      </w:r>
                    </w:p>
                    <w:p>
                      <w:pPr>
                        <w:pStyle w:val="Style58"/>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YSSA SANTOS LIMA</w:t>
                      </w:r>
                    </w:p>
                  </w:txbxContent>
                </v:textbox>
                <w10:wrap type="topAndBottom" anchorx="page"/>
              </v:shape>
            </w:pict>
          </mc:Fallback>
        </mc:AlternateContent>
      </w:r>
    </w:p>
    <w:p>
      <w:pPr>
        <w:pStyle w:val="Style58"/>
        <w:keepNext w:val="0"/>
        <w:keepLines w:val="0"/>
        <w:widowControl w:val="0"/>
        <w:shd w:val="clear" w:color="auto" w:fill="auto"/>
        <w:bidi w:val="0"/>
        <w:spacing w:before="0" w:after="20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Equipe de contratação</w:t>
      </w:r>
    </w:p>
    <w:p>
      <w:pPr>
        <w:pStyle w:val="Style5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Dec. n° 043/2025-GPMB</w:t>
      </w:r>
    </w:p>
    <w:p>
      <w:pPr>
        <w:pStyle w:val="Style21"/>
        <w:keepNext/>
        <w:keepLines/>
        <w:widowControl w:val="0"/>
        <w:shd w:val="clear" w:color="auto" w:fill="auto"/>
        <w:bidi w:val="0"/>
        <w:spacing w:before="0" w:after="640" w:line="240" w:lineRule="auto"/>
        <w:ind w:left="0" w:right="0" w:firstLine="0"/>
        <w:jc w:val="center"/>
        <w:rPr>
          <w:sz w:val="24"/>
          <w:szCs w:val="24"/>
        </w:rPr>
      </w:pPr>
      <w:bookmarkStart w:id="69" w:name="bookmark69"/>
      <w:r>
        <w:rPr>
          <w:rFonts w:ascii="Times New Roman" w:eastAsia="Times New Roman" w:hAnsi="Times New Roman" w:cs="Times New Roman"/>
          <w:color w:val="000000"/>
          <w:spacing w:val="0"/>
          <w:w w:val="100"/>
          <w:position w:val="0"/>
          <w:sz w:val="24"/>
          <w:szCs w:val="24"/>
          <w:shd w:val="clear" w:color="auto" w:fill="auto"/>
          <w:lang w:val="pt-PT" w:eastAsia="pt-PT" w:bidi="pt-PT"/>
        </w:rPr>
        <w:t>PARECER JURÍDICO</w:t>
      </w:r>
      <w:bookmarkEnd w:id="69"/>
    </w:p>
    <w:p>
      <w:pPr>
        <w:pStyle w:val="Style58"/>
        <w:keepNext w:val="0"/>
        <w:keepLines w:val="0"/>
        <w:widowControl w:val="0"/>
        <w:shd w:val="clear" w:color="auto" w:fill="auto"/>
        <w:bidi w:val="0"/>
        <w:spacing w:before="0" w:after="480"/>
        <w:ind w:left="450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Ementa: Inexigibilidade de Licitação n° 016/2025, fundamentada no artigo 74, inciso V, da Lei Federal n° 14.133/2021, para locação de imóvel destinado ao funcionamento da Escola Municipal Nova Esperança, situada na Comunidade Boa Morada, zona rural de Beruri-AM. Exame da regularidade do procedimento, da justificativa da escolha do imóvel e da compatibilidade dos preços com o mercado, conforme os princípios da Administração Pública</w:t>
      </w:r>
    </w:p>
    <w:p>
      <w:pPr>
        <w:pStyle w:val="Style58"/>
        <w:keepNext w:val="0"/>
        <w:keepLines w:val="0"/>
        <w:widowControl w:val="0"/>
        <w:shd w:val="clear" w:color="auto" w:fill="auto"/>
        <w:bidi w:val="0"/>
        <w:spacing w:before="0" w:line="276"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Ref.: </w:t>
      </w:r>
      <w:r>
        <w:rPr>
          <w:rFonts w:ascii="Times New Roman" w:eastAsia="Times New Roman" w:hAnsi="Times New Roman" w:cs="Times New Roman"/>
          <w:color w:val="000000"/>
          <w:spacing w:val="0"/>
          <w:w w:val="100"/>
          <w:position w:val="0"/>
          <w:shd w:val="clear" w:color="auto" w:fill="auto"/>
          <w:lang w:val="pt-PT" w:eastAsia="pt-PT" w:bidi="pt-PT"/>
        </w:rPr>
        <w:t>Inexigibilidade de Licitação n° 016/2025 - DAFI</w:t>
      </w:r>
    </w:p>
    <w:p>
      <w:pPr>
        <w:pStyle w:val="Style58"/>
        <w:keepNext w:val="0"/>
        <w:keepLines w:val="0"/>
        <w:widowControl w:val="0"/>
        <w:shd w:val="clear" w:color="auto" w:fill="auto"/>
        <w:bidi w:val="0"/>
        <w:spacing w:before="0" w:after="20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I - RELATÓRIO</w:t>
      </w:r>
    </w:p>
    <w:p>
      <w:pPr>
        <w:pStyle w:val="Style58"/>
        <w:keepNext w:val="0"/>
        <w:keepLines w:val="0"/>
        <w:widowControl w:val="0"/>
        <w:shd w:val="clear" w:color="auto" w:fill="auto"/>
        <w:bidi w:val="0"/>
        <w:spacing w:before="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O presente parecer tem como finalidade analisar a regularidade do Processo de Inexigibilidade de Licitação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Q</w:t>
      </w:r>
      <w:r>
        <w:rPr>
          <w:rFonts w:ascii="Times New Roman" w:eastAsia="Times New Roman" w:hAnsi="Times New Roman" w:cs="Times New Roman"/>
          <w:color w:val="000000"/>
          <w:spacing w:val="0"/>
          <w:w w:val="100"/>
          <w:position w:val="0"/>
          <w:shd w:val="clear" w:color="auto" w:fill="auto"/>
          <w:lang w:val="pt-PT" w:eastAsia="pt-PT" w:bidi="pt-PT"/>
        </w:rPr>
        <w:t xml:space="preserve"> 016/2025, instaurado pela Prefeitura Municipal de Beruri, com fundamento no art. 74, inciso V, da Lei Federal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Q</w:t>
      </w:r>
      <w:r>
        <w:rPr>
          <w:rFonts w:ascii="Times New Roman" w:eastAsia="Times New Roman" w:hAnsi="Times New Roman" w:cs="Times New Roman"/>
          <w:color w:val="000000"/>
          <w:spacing w:val="0"/>
          <w:w w:val="100"/>
          <w:position w:val="0"/>
          <w:shd w:val="clear" w:color="auto" w:fill="auto"/>
          <w:lang w:val="pt-PT" w:eastAsia="pt-PT" w:bidi="pt-PT"/>
        </w:rPr>
        <w:t xml:space="preserve"> 14.133/2021. O referido processo </w:t>
      </w:r>
      <w:r>
        <w:rPr>
          <w:rFonts w:ascii="Times New Roman" w:eastAsia="Times New Roman" w:hAnsi="Times New Roman" w:cs="Times New Roman"/>
          <w:color w:val="000000"/>
          <w:spacing w:val="0"/>
          <w:w w:val="100"/>
          <w:position w:val="0"/>
          <w:shd w:val="clear" w:color="auto" w:fill="auto"/>
          <w:lang w:val="pt-BR" w:eastAsia="pt-BR" w:bidi="pt-BR"/>
        </w:rPr>
        <w:t xml:space="preserve">refere-se </w:t>
      </w:r>
      <w:r>
        <w:rPr>
          <w:rFonts w:ascii="Times New Roman" w:eastAsia="Times New Roman" w:hAnsi="Times New Roman" w:cs="Times New Roman"/>
          <w:color w:val="000000"/>
          <w:spacing w:val="0"/>
          <w:w w:val="100"/>
          <w:position w:val="0"/>
          <w:shd w:val="clear" w:color="auto" w:fill="auto"/>
          <w:lang w:val="pt-PT" w:eastAsia="pt-PT" w:bidi="pt-PT"/>
        </w:rPr>
        <w:t>à contratação de imóvel destinado a suprir as demandas da Secretaria Municipal de Educação.</w:t>
      </w:r>
    </w:p>
    <w:p>
      <w:pPr>
        <w:pStyle w:val="Style58"/>
        <w:keepNext w:val="0"/>
        <w:keepLines w:val="0"/>
        <w:widowControl w:val="0"/>
        <w:shd w:val="clear" w:color="auto" w:fill="auto"/>
        <w:bidi w:val="0"/>
        <w:spacing w:before="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Conforme demonstrado nos autos, a proprietária indicada para a celebração do contrato é a Sra. MARIENE DA SILVA SIMÕES, portadora do CPF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Q</w:t>
      </w:r>
      <w:r>
        <w:rPr>
          <w:rFonts w:ascii="Times New Roman" w:eastAsia="Times New Roman" w:hAnsi="Times New Roman" w:cs="Times New Roman"/>
          <w:color w:val="000000"/>
          <w:spacing w:val="0"/>
          <w:w w:val="100"/>
          <w:position w:val="0"/>
          <w:shd w:val="clear" w:color="auto" w:fill="auto"/>
          <w:lang w:val="pt-PT" w:eastAsia="pt-PT" w:bidi="pt-PT"/>
        </w:rPr>
        <w:t xml:space="preserve"> 032.278.592-89. O valor total da locação é de R$ 12.000,00 (doze mil reais), sendo R$ 2.000,00 (dois mil reais) referentes à caução, a ser paga em parcela única simultaneamente ao pagamento da primeira parcela do valor principal, e o saldo de R$ 10.000,00 (dez mil reais) será quitado em 10 (dez) parcelas mensais e sucessivas de R$ 1.000,00 (mil reais) cada.</w:t>
      </w:r>
    </w:p>
    <w:p>
      <w:pPr>
        <w:pStyle w:val="Style58"/>
        <w:keepNext w:val="0"/>
        <w:keepLines w:val="0"/>
        <w:widowControl w:val="0"/>
        <w:shd w:val="clear" w:color="auto" w:fill="auto"/>
        <w:bidi w:val="0"/>
        <w:spacing w:before="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Constata-se, </w:t>
      </w:r>
      <w:r>
        <w:rPr>
          <w:rFonts w:ascii="Times New Roman" w:eastAsia="Times New Roman" w:hAnsi="Times New Roman" w:cs="Times New Roman"/>
          <w:color w:val="000000"/>
          <w:spacing w:val="0"/>
          <w:w w:val="100"/>
          <w:position w:val="0"/>
          <w:shd w:val="clear" w:color="auto" w:fill="auto"/>
          <w:lang w:val="pt-PT" w:eastAsia="pt-PT" w:bidi="pt-PT"/>
        </w:rPr>
        <w:t xml:space="preserve">ainda, que o feito administrativo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devidamente </w:t>
      </w:r>
      <w:r>
        <w:rPr>
          <w:rFonts w:ascii="Times New Roman" w:eastAsia="Times New Roman" w:hAnsi="Times New Roman" w:cs="Times New Roman"/>
          <w:color w:val="000000"/>
          <w:spacing w:val="0"/>
          <w:w w:val="100"/>
          <w:position w:val="0"/>
          <w:shd w:val="clear" w:color="auto" w:fill="auto"/>
          <w:lang w:val="pt-PT" w:eastAsia="pt-PT" w:bidi="pt-PT"/>
        </w:rPr>
        <w:t>instruído, contendo:</w:t>
      </w:r>
    </w:p>
    <w:p>
      <w:pPr>
        <w:pStyle w:val="Style58"/>
        <w:keepNext w:val="0"/>
        <w:keepLines w:val="0"/>
        <w:widowControl w:val="0"/>
        <w:numPr>
          <w:ilvl w:val="0"/>
          <w:numId w:val="5"/>
        </w:numPr>
        <w:shd w:val="clear" w:color="auto" w:fill="auto"/>
        <w:tabs>
          <w:tab w:pos="710" w:val="left"/>
        </w:tabs>
        <w:bidi w:val="0"/>
        <w:spacing w:before="0" w:line="276" w:lineRule="auto"/>
        <w:ind w:left="70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A justificativa técnica para a escolha do imóvel, demonstrando sua adequação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necessidades institucionais da Administração;</w:t>
      </w:r>
    </w:p>
    <w:p>
      <w:pPr>
        <w:pStyle w:val="Style58"/>
        <w:keepNext w:val="0"/>
        <w:keepLines w:val="0"/>
        <w:widowControl w:val="0"/>
        <w:numPr>
          <w:ilvl w:val="0"/>
          <w:numId w:val="5"/>
        </w:numPr>
        <w:shd w:val="clear" w:color="auto" w:fill="auto"/>
        <w:tabs>
          <w:tab w:pos="710" w:val="left"/>
        </w:tabs>
        <w:bidi w:val="0"/>
        <w:spacing w:before="0" w:line="276" w:lineRule="auto"/>
        <w:ind w:left="70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A comprovação da compatibilidade do preço ofertado com os valores praticados no mercado, mediante avaliação ou pesquisa prévia;</w:t>
      </w:r>
    </w:p>
    <w:p>
      <w:pPr>
        <w:pStyle w:val="Style58"/>
        <w:keepNext w:val="0"/>
        <w:keepLines w:val="0"/>
        <w:widowControl w:val="0"/>
        <w:numPr>
          <w:ilvl w:val="0"/>
          <w:numId w:val="5"/>
        </w:numPr>
        <w:shd w:val="clear" w:color="auto" w:fill="auto"/>
        <w:tabs>
          <w:tab w:pos="710" w:val="left"/>
        </w:tabs>
        <w:bidi w:val="0"/>
        <w:spacing w:before="0" w:line="276" w:lineRule="auto"/>
        <w:ind w:left="70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A documentação de habilitação da locadora, comprovando sua regularidade jurídica e capacidade para a celebração do ajuste.</w:t>
      </w:r>
    </w:p>
    <w:p>
      <w:pPr>
        <w:pStyle w:val="Style58"/>
        <w:keepNext w:val="0"/>
        <w:keepLines w:val="0"/>
        <w:widowControl w:val="0"/>
        <w:pBdr>
          <w:bottom w:val="single" w:sz="4" w:space="0" w:color="auto"/>
        </w:pBdr>
        <w:shd w:val="clear" w:color="auto" w:fill="auto"/>
        <w:bidi w:val="0"/>
        <w:spacing w:before="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Com base nos documentos constantes dos autos, </w:t>
      </w:r>
      <w:r>
        <w:rPr>
          <w:rFonts w:ascii="Times New Roman" w:eastAsia="Times New Roman" w:hAnsi="Times New Roman" w:cs="Times New Roman"/>
          <w:color w:val="000000"/>
          <w:spacing w:val="0"/>
          <w:w w:val="100"/>
          <w:position w:val="0"/>
          <w:shd w:val="clear" w:color="auto" w:fill="auto"/>
          <w:lang w:val="pt-BR" w:eastAsia="pt-BR" w:bidi="pt-BR"/>
        </w:rPr>
        <w:t xml:space="preserve">dá-se </w:t>
      </w:r>
      <w:r>
        <w:rPr>
          <w:rFonts w:ascii="Times New Roman" w:eastAsia="Times New Roman" w:hAnsi="Times New Roman" w:cs="Times New Roman"/>
          <w:color w:val="000000"/>
          <w:spacing w:val="0"/>
          <w:w w:val="100"/>
          <w:position w:val="0"/>
          <w:shd w:val="clear" w:color="auto" w:fill="auto"/>
          <w:lang w:val="pt-PT" w:eastAsia="pt-PT" w:bidi="pt-PT"/>
        </w:rPr>
        <w:t>continuidade à análise jurídica, com o objetivo de avaliar a legalidade, a conformidade com as normas aplicáveis e a regularidade do procedimento adotado pela Administração.</w:t>
      </w:r>
    </w:p>
    <w:p>
      <w:pPr>
        <w:pStyle w:val="Style58"/>
        <w:keepNext w:val="0"/>
        <w:keepLines w:val="0"/>
        <w:widowControl w:val="0"/>
        <w:numPr>
          <w:ilvl w:val="0"/>
          <w:numId w:val="65"/>
        </w:numPr>
        <w:pBdr>
          <w:top w:val="single" w:sz="4" w:space="0" w:color="auto"/>
        </w:pBdr>
        <w:shd w:val="clear" w:color="auto" w:fill="auto"/>
        <w:tabs>
          <w:tab w:pos="343" w:val="left"/>
        </w:tabs>
        <w:bidi w:val="0"/>
        <w:spacing w:before="0" w:after="0" w:line="302"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FUNDAMENTAÇÃO JURÍDICA</w:t>
      </w:r>
    </w:p>
    <w:p>
      <w:pPr>
        <w:pStyle w:val="Style58"/>
        <w:keepNext w:val="0"/>
        <w:keepLines w:val="0"/>
        <w:widowControl w:val="0"/>
        <w:shd w:val="clear" w:color="auto" w:fill="auto"/>
        <w:bidi w:val="0"/>
        <w:spacing w:before="0" w:after="18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Lei Federal n° 14.133/2021 dispõe em seu artigo 74, inciso V, que a licitação é inexigível quando se tratar da locação de imóveis cujas </w:t>
      </w:r>
      <w:r>
        <w:rPr>
          <w:rFonts w:ascii="Times New Roman" w:eastAsia="Times New Roman" w:hAnsi="Times New Roman" w:cs="Times New Roman"/>
          <w:color w:val="000000"/>
          <w:spacing w:val="0"/>
          <w:w w:val="100"/>
          <w:position w:val="0"/>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hd w:val="clear" w:color="auto" w:fill="auto"/>
          <w:lang w:val="pt-PT" w:eastAsia="pt-PT" w:bidi="pt-PT"/>
        </w:rPr>
        <w:t>de instalação e localização tornem necessária sua escolha, desde que o preço seja compatível com o valor de mercado.</w:t>
      </w:r>
    </w:p>
    <w:p>
      <w:pPr>
        <w:pStyle w:val="Style58"/>
        <w:keepNext w:val="0"/>
        <w:keepLines w:val="0"/>
        <w:widowControl w:val="0"/>
        <w:shd w:val="clear" w:color="auto" w:fill="auto"/>
        <w:bidi w:val="0"/>
        <w:spacing w:before="0" w:after="18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No caso em exame, </w:t>
      </w:r>
      <w:r>
        <w:rPr>
          <w:rFonts w:ascii="Times New Roman" w:eastAsia="Times New Roman" w:hAnsi="Times New Roman" w:cs="Times New Roman"/>
          <w:color w:val="000000"/>
          <w:spacing w:val="0"/>
          <w:w w:val="100"/>
          <w:position w:val="0"/>
          <w:shd w:val="clear" w:color="auto" w:fill="auto"/>
          <w:lang w:val="pt-BR" w:eastAsia="pt-BR" w:bidi="pt-BR"/>
        </w:rPr>
        <w:t xml:space="preserve">verifica-se </w:t>
      </w:r>
      <w:r>
        <w:rPr>
          <w:rFonts w:ascii="Times New Roman" w:eastAsia="Times New Roman" w:hAnsi="Times New Roman" w:cs="Times New Roman"/>
          <w:color w:val="000000"/>
          <w:spacing w:val="0"/>
          <w:w w:val="100"/>
          <w:position w:val="0"/>
          <w:shd w:val="clear" w:color="auto" w:fill="auto"/>
          <w:lang w:val="pt-PT" w:eastAsia="pt-PT" w:bidi="pt-PT"/>
        </w:rPr>
        <w:t>que:</w:t>
      </w:r>
    </w:p>
    <w:p>
      <w:pPr>
        <w:pStyle w:val="Style58"/>
        <w:keepNext w:val="0"/>
        <w:keepLines w:val="0"/>
        <w:widowControl w:val="0"/>
        <w:numPr>
          <w:ilvl w:val="0"/>
          <w:numId w:val="67"/>
        </w:numPr>
        <w:shd w:val="clear" w:color="auto" w:fill="auto"/>
        <w:tabs>
          <w:tab w:pos="724" w:val="left"/>
        </w:tabs>
        <w:bidi w:val="0"/>
        <w:spacing w:before="0" w:after="320" w:line="276"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Justificativa da Escolha do Imóvel</w:t>
      </w:r>
    </w:p>
    <w:p>
      <w:pPr>
        <w:pStyle w:val="Style58"/>
        <w:keepNext w:val="0"/>
        <w:keepLines w:val="0"/>
        <w:widowControl w:val="0"/>
        <w:shd w:val="clear" w:color="auto" w:fill="auto"/>
        <w:bidi w:val="0"/>
        <w:spacing w:before="0" w:after="30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imóvel atende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necessidades da Secretaria Municipal de Educação, estando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justificada sua escolha.</w:t>
      </w:r>
    </w:p>
    <w:p>
      <w:pPr>
        <w:pStyle w:val="Style58"/>
        <w:keepNext w:val="0"/>
        <w:keepLines w:val="0"/>
        <w:widowControl w:val="0"/>
        <w:numPr>
          <w:ilvl w:val="0"/>
          <w:numId w:val="67"/>
        </w:numPr>
        <w:shd w:val="clear" w:color="auto" w:fill="auto"/>
        <w:tabs>
          <w:tab w:pos="724" w:val="left"/>
        </w:tabs>
        <w:bidi w:val="0"/>
        <w:spacing w:before="0" w:after="34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Compatibilidade do Preço</w:t>
      </w:r>
    </w:p>
    <w:p>
      <w:pPr>
        <w:pStyle w:val="Style58"/>
        <w:keepNext w:val="0"/>
        <w:keepLines w:val="0"/>
        <w:widowControl w:val="0"/>
        <w:shd w:val="clear" w:color="auto" w:fill="auto"/>
        <w:bidi w:val="0"/>
        <w:spacing w:before="0" w:after="30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O preço estipulado está compatível com o valor de mercado, conforme documentos constantes no processo.</w:t>
      </w:r>
    </w:p>
    <w:p>
      <w:pPr>
        <w:pStyle w:val="Style58"/>
        <w:keepNext w:val="0"/>
        <w:keepLines w:val="0"/>
        <w:widowControl w:val="0"/>
        <w:numPr>
          <w:ilvl w:val="0"/>
          <w:numId w:val="67"/>
        </w:numPr>
        <w:shd w:val="clear" w:color="auto" w:fill="auto"/>
        <w:tabs>
          <w:tab w:pos="724" w:val="left"/>
        </w:tabs>
        <w:bidi w:val="0"/>
        <w:spacing w:before="0" w:after="34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Atendimento aos Princípios da Administração Pública</w:t>
      </w:r>
    </w:p>
    <w:p>
      <w:pPr>
        <w:pStyle w:val="Style58"/>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O procedimento observa os princípios da legalidade, impessoalidade, moralidade, publicidade e eficiência, previstos no artigo 37 da Constituição Federal.</w:t>
      </w:r>
    </w:p>
    <w:p>
      <w:pPr>
        <w:pStyle w:val="Style58"/>
        <w:keepNext w:val="0"/>
        <w:keepLines w:val="0"/>
        <w:widowControl w:val="0"/>
        <w:shd w:val="clear" w:color="auto" w:fill="auto"/>
        <w:bidi w:val="0"/>
        <w:spacing w:before="0" w:after="18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Dessa forma, </w:t>
      </w:r>
      <w:r>
        <w:rPr>
          <w:rFonts w:ascii="Times New Roman" w:eastAsia="Times New Roman" w:hAnsi="Times New Roman" w:cs="Times New Roman"/>
          <w:color w:val="000000"/>
          <w:spacing w:val="0"/>
          <w:w w:val="100"/>
          <w:position w:val="0"/>
          <w:shd w:val="clear" w:color="auto" w:fill="auto"/>
          <w:lang w:val="pt-BR" w:eastAsia="pt-BR" w:bidi="pt-BR"/>
        </w:rPr>
        <w:t xml:space="preserve">conclui-se </w:t>
      </w:r>
      <w:r>
        <w:rPr>
          <w:rFonts w:ascii="Times New Roman" w:eastAsia="Times New Roman" w:hAnsi="Times New Roman" w:cs="Times New Roman"/>
          <w:color w:val="000000"/>
          <w:spacing w:val="0"/>
          <w:w w:val="100"/>
          <w:position w:val="0"/>
          <w:shd w:val="clear" w:color="auto" w:fill="auto"/>
          <w:lang w:val="pt-PT" w:eastAsia="pt-PT" w:bidi="pt-PT"/>
        </w:rPr>
        <w:t>que a contratação direta por inexigibilidade atende aos requisitos legais.</w:t>
      </w:r>
    </w:p>
    <w:p>
      <w:pPr>
        <w:pStyle w:val="Style58"/>
        <w:keepNext w:val="0"/>
        <w:keepLines w:val="0"/>
        <w:widowControl w:val="0"/>
        <w:numPr>
          <w:ilvl w:val="0"/>
          <w:numId w:val="65"/>
        </w:numPr>
        <w:shd w:val="clear" w:color="auto" w:fill="auto"/>
        <w:tabs>
          <w:tab w:pos="424" w:val="left"/>
        </w:tabs>
        <w:bidi w:val="0"/>
        <w:spacing w:before="0" w:after="18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CONCLUSÃO</w:t>
      </w:r>
    </w:p>
    <w:p>
      <w:pPr>
        <w:pStyle w:val="Style58"/>
        <w:keepNext w:val="0"/>
        <w:keepLines w:val="0"/>
        <w:widowControl w:val="0"/>
        <w:shd w:val="clear" w:color="auto" w:fill="auto"/>
        <w:bidi w:val="0"/>
        <w:spacing w:before="0" w:after="180" w:line="276" w:lineRule="auto"/>
        <w:ind w:left="0" w:right="0" w:firstLine="11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Após o exame dos documentos que instruem o processo, </w:t>
      </w:r>
      <w:r>
        <w:rPr>
          <w:rFonts w:ascii="Times New Roman" w:eastAsia="Times New Roman" w:hAnsi="Times New Roman" w:cs="Times New Roman"/>
          <w:color w:val="000000"/>
          <w:spacing w:val="0"/>
          <w:w w:val="100"/>
          <w:position w:val="0"/>
          <w:shd w:val="clear" w:color="auto" w:fill="auto"/>
          <w:lang w:val="pt-BR" w:eastAsia="pt-BR" w:bidi="pt-BR"/>
        </w:rPr>
        <w:t xml:space="preserve">constata-se </w:t>
      </w:r>
      <w:r>
        <w:rPr>
          <w:rFonts w:ascii="Times New Roman" w:eastAsia="Times New Roman" w:hAnsi="Times New Roman" w:cs="Times New Roman"/>
          <w:color w:val="000000"/>
          <w:spacing w:val="0"/>
          <w:w w:val="100"/>
          <w:position w:val="0"/>
          <w:shd w:val="clear" w:color="auto" w:fill="auto"/>
          <w:lang w:val="pt-PT" w:eastAsia="pt-PT" w:bidi="pt-PT"/>
        </w:rPr>
        <w:t>que a Inexigibilidade de Licitação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color w:val="000000"/>
          <w:spacing w:val="0"/>
          <w:w w:val="100"/>
          <w:position w:val="0"/>
          <w:shd w:val="clear" w:color="auto" w:fill="auto"/>
          <w:lang w:val="pt-PT" w:eastAsia="pt-PT" w:bidi="pt-PT"/>
        </w:rPr>
        <w:t xml:space="preserve"> 016/2025 está corretamente embasada e cumpre as exigências previstas na Lei Federal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color w:val="000000"/>
          <w:spacing w:val="0"/>
          <w:w w:val="100"/>
          <w:position w:val="0"/>
          <w:shd w:val="clear" w:color="auto" w:fill="auto"/>
          <w:lang w:val="pt-PT" w:eastAsia="pt-PT" w:bidi="pt-PT"/>
        </w:rPr>
        <w:t xml:space="preserve"> 14.133/2021. Diante disso, </w:t>
      </w:r>
      <w:r>
        <w:rPr>
          <w:rFonts w:ascii="Times New Roman" w:eastAsia="Times New Roman" w:hAnsi="Times New Roman" w:cs="Times New Roman"/>
          <w:color w:val="000000"/>
          <w:spacing w:val="0"/>
          <w:w w:val="100"/>
          <w:position w:val="0"/>
          <w:shd w:val="clear" w:color="auto" w:fill="auto"/>
          <w:lang w:val="pt-BR" w:eastAsia="pt-BR" w:bidi="pt-BR"/>
        </w:rPr>
        <w:t xml:space="preserve">conclui-se </w:t>
      </w:r>
      <w:r>
        <w:rPr>
          <w:rFonts w:ascii="Times New Roman" w:eastAsia="Times New Roman" w:hAnsi="Times New Roman" w:cs="Times New Roman"/>
          <w:color w:val="000000"/>
          <w:spacing w:val="0"/>
          <w:w w:val="100"/>
          <w:position w:val="0"/>
          <w:shd w:val="clear" w:color="auto" w:fill="auto"/>
          <w:lang w:val="pt-PT" w:eastAsia="pt-PT" w:bidi="pt-PT"/>
        </w:rPr>
        <w:t xml:space="preserve">pela regularidade da contratação, permitindo o seu encaminhamento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fases seguintes, inclusive a formalização do contrato entre as partes.</w:t>
      </w:r>
    </w:p>
    <w:p>
      <w:pPr>
        <w:pStyle w:val="Style58"/>
        <w:keepNext w:val="0"/>
        <w:keepLines w:val="0"/>
        <w:widowControl w:val="0"/>
        <w:shd w:val="clear" w:color="auto" w:fill="auto"/>
        <w:bidi w:val="0"/>
        <w:spacing w:before="0" w:after="620" w:line="27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Este é o parecer, salvo melhor juízo.</w:t>
      </w:r>
    </w:p>
    <w:p>
      <w:pPr>
        <w:pStyle w:val="Style58"/>
        <w:keepNext w:val="0"/>
        <w:keepLines w:val="0"/>
        <w:widowControl w:val="0"/>
        <w:shd w:val="clear" w:color="auto" w:fill="auto"/>
        <w:bidi w:val="0"/>
        <w:spacing w:before="0" w:after="84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Beruri/AM, 16 de maio de 2025</w:t>
      </w:r>
    </w:p>
    <w:p>
      <w:pPr>
        <w:widowControl w:val="0"/>
        <w:jc w:val="center"/>
        <w:rPr>
          <w:sz w:val="2"/>
          <w:szCs w:val="2"/>
        </w:rPr>
      </w:pPr>
      <w:r>
        <w:drawing>
          <wp:inline>
            <wp:extent cx="2426335" cy="316865"/>
            <wp:docPr id="441" name="Picutre 441"/>
            <a:graphic xmlns:a="http://schemas.openxmlformats.org/drawingml/2006/main">
              <a:graphicData uri="http://schemas.openxmlformats.org/drawingml/2006/picture">
                <pic:pic xmlns:pic="http://schemas.openxmlformats.org/drawingml/2006/picture">
                  <pic:nvPicPr>
                    <pic:cNvPr id="441" name="Picture 441"/>
                    <pic:cNvPicPr/>
                  </pic:nvPicPr>
                  <pic:blipFill>
                    <a:blip r:embed="rId133"/>
                    <a:stretch/>
                  </pic:blipFill>
                  <pic:spPr>
                    <a:xfrm>
                      <a:ext cx="2426335" cy="316865"/>
                    </a:xfrm>
                    <a:prstGeom prst="rect"/>
                  </pic:spPr>
                </pic:pic>
              </a:graphicData>
            </a:graphic>
          </wp:inline>
        </w:drawing>
      </w:r>
    </w:p>
    <w:p>
      <w:pPr>
        <w:pStyle w:val="Style24"/>
        <w:keepNext w:val="0"/>
        <w:keepLines w:val="0"/>
        <w:widowControl w:val="0"/>
        <w:shd w:val="clear" w:color="auto" w:fill="auto"/>
        <w:bidi w:val="0"/>
        <w:spacing w:before="0" w:after="0" w:line="240" w:lineRule="auto"/>
        <w:ind w:left="603" w:right="0" w:firstLine="0"/>
        <w:jc w:val="left"/>
      </w:pPr>
      <w:r>
        <w:rPr>
          <w:b/>
          <w:bCs/>
          <w:color w:val="000000"/>
          <w:spacing w:val="0"/>
          <w:w w:val="100"/>
          <w:position w:val="0"/>
          <w:shd w:val="clear" w:color="auto" w:fill="auto"/>
          <w:lang w:val="pt-BR" w:eastAsia="pt-BR" w:bidi="pt-BR"/>
        </w:rPr>
        <w:t xml:space="preserve">Euller </w:t>
      </w:r>
      <w:r>
        <w:rPr>
          <w:b/>
          <w:bCs/>
          <w:color w:val="000000"/>
          <w:spacing w:val="0"/>
          <w:w w:val="100"/>
          <w:position w:val="0"/>
          <w:shd w:val="clear" w:color="auto" w:fill="auto"/>
          <w:lang w:val="pt-PT" w:eastAsia="pt-PT" w:bidi="pt-PT"/>
        </w:rPr>
        <w:t>Picanço Cavalcante</w:t>
      </w:r>
    </w:p>
    <w:p>
      <w:pPr>
        <w:pStyle w:val="Style24"/>
        <w:keepNext w:val="0"/>
        <w:keepLines w:val="0"/>
        <w:widowControl w:val="0"/>
        <w:shd w:val="clear" w:color="auto" w:fill="auto"/>
        <w:bidi w:val="0"/>
        <w:spacing w:before="0" w:after="0" w:line="396" w:lineRule="auto"/>
        <w:ind w:left="0" w:right="0" w:firstLine="0"/>
        <w:jc w:val="center"/>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Procurador Geral do Município Dec. n</w:t>
      </w:r>
      <w:r>
        <w:rPr>
          <w:rFonts w:ascii="Times New Roman" w:eastAsia="Times New Roman" w:hAnsi="Times New Roman" w:cs="Times New Roman"/>
          <w:color w:val="000000"/>
          <w:spacing w:val="0"/>
          <w:w w:val="100"/>
          <w:position w:val="0"/>
          <w:sz w:val="22"/>
          <w:szCs w:val="22"/>
          <w:shd w:val="clear" w:color="auto" w:fill="auto"/>
          <w:vertAlign w:val="superscript"/>
          <w:lang w:val="pt-PT" w:eastAsia="pt-PT" w:bidi="pt-PT"/>
        </w:rPr>
        <w:t>2</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 010/2025-GPMB</w:t>
      </w:r>
    </w:p>
    <w:p>
      <w:pPr>
        <w:pStyle w:val="Style58"/>
        <w:keepNext w:val="0"/>
        <w:keepLines w:val="0"/>
        <w:widowControl w:val="0"/>
        <w:shd w:val="clear" w:color="auto" w:fill="auto"/>
        <w:bidi w:val="0"/>
        <w:spacing w:before="0" w:line="283"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PROCESSO N°: </w:t>
      </w:r>
      <w:r>
        <w:rPr>
          <w:rFonts w:ascii="Times New Roman" w:eastAsia="Times New Roman" w:hAnsi="Times New Roman" w:cs="Times New Roman"/>
          <w:color w:val="000000"/>
          <w:spacing w:val="0"/>
          <w:w w:val="100"/>
          <w:position w:val="0"/>
          <w:sz w:val="20"/>
          <w:szCs w:val="20"/>
          <w:shd w:val="clear" w:color="auto" w:fill="auto"/>
          <w:lang w:val="pt-PT" w:eastAsia="pt-PT" w:bidi="pt-PT"/>
        </w:rPr>
        <w:t>00010205.2025.0010 - SEMED</w:t>
      </w:r>
    </w:p>
    <w:p>
      <w:pPr>
        <w:pStyle w:val="Style58"/>
        <w:keepNext w:val="0"/>
        <w:keepLines w:val="0"/>
        <w:widowControl w:val="0"/>
        <w:shd w:val="clear" w:color="auto" w:fill="auto"/>
        <w:bidi w:val="0"/>
        <w:spacing w:before="0" w:line="283"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INTERESSADO: </w:t>
      </w:r>
      <w:r>
        <w:rPr>
          <w:rFonts w:ascii="Times New Roman" w:eastAsia="Times New Roman" w:hAnsi="Times New Roman" w:cs="Times New Roman"/>
          <w:color w:val="000000"/>
          <w:spacing w:val="0"/>
          <w:w w:val="100"/>
          <w:position w:val="0"/>
          <w:sz w:val="20"/>
          <w:szCs w:val="20"/>
          <w:shd w:val="clear" w:color="auto" w:fill="auto"/>
          <w:lang w:val="pt-PT" w:eastAsia="pt-PT" w:bidi="pt-PT"/>
        </w:rPr>
        <w:t>SECRETARIA MUNICIPAL DE EDUCAÇÃO</w:t>
      </w:r>
    </w:p>
    <w:p>
      <w:pPr>
        <w:pStyle w:val="Style58"/>
        <w:keepNext w:val="0"/>
        <w:keepLines w:val="0"/>
        <w:widowControl w:val="0"/>
        <w:shd w:val="clear" w:color="auto" w:fill="auto"/>
        <w:bidi w:val="0"/>
        <w:spacing w:before="0" w:after="560" w:line="283"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OBJETO: </w:t>
      </w:r>
      <w:r>
        <w:rPr>
          <w:rFonts w:ascii="Times New Roman" w:eastAsia="Times New Roman" w:hAnsi="Times New Roman" w:cs="Times New Roman"/>
          <w:color w:val="000000"/>
          <w:spacing w:val="0"/>
          <w:w w:val="100"/>
          <w:position w:val="0"/>
          <w:sz w:val="20"/>
          <w:szCs w:val="20"/>
          <w:shd w:val="clear" w:color="auto" w:fill="auto"/>
          <w:lang w:val="pt-PT" w:eastAsia="pt-PT" w:bidi="pt-PT"/>
        </w:rPr>
        <w:t>LOCAÇÃO DE IMÓVEL PARA FUNCIONAMENTO DA ESCOLA MUNICIPAL: NOVA ESPERANÇA DE INEP/MEC/: 13109340, SITUADA NA COMUNIDADE: BOA MORADA, ZONA RURAL DE BERURI-AM, PARA ATENDIMENTO DA DEMANDA DE ALUNOS DE: EDUCAÇÃO INFANTIL E ENSINO FUNDAMENTAL PARA O ANO LETIVO.</w:t>
      </w:r>
    </w:p>
    <w:p>
      <w:pPr>
        <w:pStyle w:val="Style58"/>
        <w:keepNext w:val="0"/>
        <w:keepLines w:val="0"/>
        <w:widowControl w:val="0"/>
        <w:shd w:val="clear" w:color="auto" w:fill="auto"/>
        <w:bidi w:val="0"/>
        <w:spacing w:before="0" w:after="44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À Douta Controladoria-Geral do Município,</w:t>
      </w:r>
    </w:p>
    <w:p>
      <w:pPr>
        <w:pStyle w:val="Style58"/>
        <w:keepNext w:val="0"/>
        <w:keepLines w:val="0"/>
        <w:widowControl w:val="0"/>
        <w:shd w:val="clear" w:color="auto" w:fill="auto"/>
        <w:bidi w:val="0"/>
        <w:spacing w:before="0" w:after="680" w:line="394" w:lineRule="auto"/>
        <w:ind w:left="0" w:right="0" w:firstLine="70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Considerando o teor do Processo N°. 00010205.2025.0010 - SEMED e seus anexos, emanado do Gabinete da Prefeitura Municipal de Beruri, encaminho a CGM o referido processo para análise e posterior emissão de parecer.</w:t>
      </w:r>
    </w:p>
    <w:p>
      <w:pPr>
        <w:pStyle w:val="Style58"/>
        <w:keepNext w:val="0"/>
        <w:keepLines w:val="0"/>
        <w:widowControl w:val="0"/>
        <w:shd w:val="clear" w:color="auto" w:fill="auto"/>
        <w:bidi w:val="0"/>
        <w:spacing w:before="0" w:after="1880" w:line="240" w:lineRule="auto"/>
        <w:ind w:left="0" w:right="0" w:firstLine="70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Beruri/AM, 16 de maio de 2025.</w:t>
      </w:r>
    </w:p>
    <w:p>
      <w:pPr>
        <w:pStyle w:val="Style9"/>
        <w:keepNext w:val="0"/>
        <w:keepLines w:val="0"/>
        <w:widowControl w:val="0"/>
        <w:pBdr>
          <w:bottom w:val="single" w:sz="4" w:space="0" w:color="auto"/>
        </w:pBdr>
        <w:shd w:val="clear" w:color="auto" w:fill="auto"/>
        <w:bidi w:val="0"/>
        <w:spacing w:before="0" w:after="160" w:line="240" w:lineRule="auto"/>
        <w:ind w:left="2680" w:right="0" w:firstLine="0"/>
        <w:jc w:val="left"/>
        <w:rPr>
          <w:sz w:val="26"/>
          <w:szCs w:val="26"/>
        </w:rPr>
      </w:pPr>
      <w:r>
        <w:rPr>
          <w:smallCaps/>
          <w:color w:val="000000"/>
          <w:spacing w:val="0"/>
          <w:w w:val="100"/>
          <w:position w:val="0"/>
          <w:sz w:val="26"/>
          <w:szCs w:val="26"/>
          <w:shd w:val="clear" w:color="auto" w:fill="auto"/>
          <w:lang w:val="pt-PT" w:eastAsia="pt-PT" w:bidi="pt-PT"/>
        </w:rPr>
        <w:t>QaJu-v</w:t>
      </w:r>
      <w:r>
        <w:rPr>
          <w:color w:val="000000"/>
          <w:spacing w:val="0"/>
          <w:w w:val="100"/>
          <w:position w:val="0"/>
          <w:sz w:val="22"/>
          <w:szCs w:val="22"/>
          <w:shd w:val="clear" w:color="auto" w:fill="auto"/>
          <w:lang w:val="pt-PT" w:eastAsia="pt-PT" w:bidi="pt-PT"/>
        </w:rPr>
        <w:t xml:space="preserve"> </w:t>
      </w:r>
      <w:r>
        <w:rPr>
          <w:color w:val="000000"/>
          <w:spacing w:val="0"/>
          <w:w w:val="100"/>
          <w:position w:val="0"/>
          <w:sz w:val="22"/>
          <w:szCs w:val="22"/>
          <w:shd w:val="clear" w:color="auto" w:fill="auto"/>
          <w:lang w:val="pt-BR" w:eastAsia="pt-BR" w:bidi="pt-BR"/>
        </w:rPr>
        <w:t xml:space="preserve">(xCCVrO </w:t>
      </w:r>
      <w:r>
        <w:rPr>
          <w:smallCaps/>
          <w:color w:val="000000"/>
          <w:spacing w:val="0"/>
          <w:w w:val="100"/>
          <w:position w:val="0"/>
          <w:sz w:val="26"/>
          <w:szCs w:val="26"/>
          <w:shd w:val="clear" w:color="auto" w:fill="auto"/>
          <w:lang w:val="pt-PT" w:eastAsia="pt-PT" w:bidi="pt-PT"/>
        </w:rPr>
        <w:t>ÍovqJ.</w:t>
      </w:r>
    </w:p>
    <w:p>
      <w:pPr>
        <w:pStyle w:val="Style58"/>
        <w:keepNext w:val="0"/>
        <w:keepLines w:val="0"/>
        <w:widowControl w:val="0"/>
        <w:shd w:val="clear" w:color="auto" w:fill="auto"/>
        <w:bidi w:val="0"/>
        <w:spacing w:before="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Euler Picanço Cavalcante</w:t>
      </w:r>
    </w:p>
    <w:p>
      <w:pPr>
        <w:pStyle w:val="Style58"/>
        <w:keepNext w:val="0"/>
        <w:keepLines w:val="0"/>
        <w:widowControl w:val="0"/>
        <w:shd w:val="clear" w:color="auto" w:fill="auto"/>
        <w:bidi w:val="0"/>
        <w:spacing w:before="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Procurador Geral do Município</w:t>
      </w:r>
    </w:p>
    <w:p>
      <w:pPr>
        <w:pStyle w:val="Style58"/>
        <w:keepNext w:val="0"/>
        <w:keepLines w:val="0"/>
        <w:widowControl w:val="0"/>
        <w:shd w:val="clear" w:color="auto" w:fill="auto"/>
        <w:bidi w:val="0"/>
        <w:spacing w:before="0" w:after="300" w:line="240" w:lineRule="auto"/>
        <w:ind w:left="0" w:right="0" w:firstLine="0"/>
        <w:jc w:val="center"/>
        <w:rPr>
          <w:sz w:val="20"/>
          <w:szCs w:val="20"/>
        </w:rPr>
        <w:sectPr>
          <w:headerReference w:type="default" r:id="rId135"/>
          <w:footerReference w:type="default" r:id="rId136"/>
          <w:headerReference w:type="even" r:id="rId137"/>
          <w:footerReference w:type="even" r:id="rId138"/>
          <w:headerReference w:type="first" r:id="rId139"/>
          <w:footerReference w:type="first" r:id="rId140"/>
          <w:footnotePr>
            <w:pos w:val="pageBottom"/>
            <w:numFmt w:val="decimal"/>
            <w:numRestart w:val="continuous"/>
          </w:footnotePr>
          <w:pgSz w:w="11900" w:h="17980"/>
          <w:pgMar w:top="2268" w:left="1681" w:right="1747" w:bottom="1940" w:header="0" w:footer="3" w:gutter="0"/>
          <w:pgNumType w:start="47"/>
          <w:cols w:space="720"/>
          <w:noEndnote/>
          <w:titlePg/>
          <w:rtlGutter w:val="0"/>
          <w:docGrid w:linePitch="360"/>
        </w:sectPr>
      </w:pPr>
      <w:r>
        <w:rPr>
          <w:rFonts w:ascii="Times New Roman" w:eastAsia="Times New Roman" w:hAnsi="Times New Roman" w:cs="Times New Roman"/>
          <w:color w:val="000000"/>
          <w:spacing w:val="0"/>
          <w:w w:val="100"/>
          <w:position w:val="0"/>
          <w:sz w:val="20"/>
          <w:szCs w:val="20"/>
          <w:shd w:val="clear" w:color="auto" w:fill="auto"/>
          <w:lang w:val="pt-PT" w:eastAsia="pt-PT" w:bidi="pt-PT"/>
        </w:rPr>
        <w:t>OAB/AM 13.403</w:t>
      </w:r>
    </w:p>
    <w:p>
      <w:pPr>
        <w:framePr w:w="1125" w:h="1032" w:hSpace="2400" w:wrap="notBeside" w:vAnchor="text" w:hAnchor="text" w:x="2472" w:y="1"/>
        <w:widowControl w:val="0"/>
        <w:rPr>
          <w:sz w:val="2"/>
          <w:szCs w:val="2"/>
        </w:rPr>
      </w:pPr>
      <w:r>
        <w:drawing>
          <wp:inline>
            <wp:extent cx="713105" cy="652145"/>
            <wp:docPr id="474" name="Picutre 474"/>
            <a:graphic xmlns:a="http://schemas.openxmlformats.org/drawingml/2006/main">
              <a:graphicData uri="http://schemas.openxmlformats.org/drawingml/2006/picture">
                <pic:pic xmlns:pic="http://schemas.openxmlformats.org/drawingml/2006/picture">
                  <pic:nvPicPr>
                    <pic:cNvPr id="474" name="Picture 474"/>
                    <pic:cNvPicPr/>
                  </pic:nvPicPr>
                  <pic:blipFill>
                    <a:blip r:embed="rId141"/>
                    <a:stretch/>
                  </pic:blipFill>
                  <pic:spPr>
                    <a:xfrm>
                      <a:ext cx="713105" cy="652145"/>
                    </a:xfrm>
                    <a:prstGeom prst="rect"/>
                  </pic:spPr>
                </pic:pic>
              </a:graphicData>
            </a:graphic>
          </wp:inline>
        </w:drawing>
      </w:r>
    </w:p>
    <w:p>
      <w:pPr>
        <w:widowControl w:val="0"/>
        <w:spacing w:line="1" w:lineRule="exact"/>
      </w:pPr>
      <w:r>
        <mc:AlternateContent>
          <mc:Choice Requires="wps">
            <w:drawing>
              <wp:anchor distT="0" distB="0" distL="1569085" distR="2324735" simplePos="0" relativeHeight="125829429" behindDoc="0" locked="0" layoutInCell="1" allowOverlap="1">
                <wp:simplePos x="0" y="0"/>
                <wp:positionH relativeFrom="column">
                  <wp:posOffset>2324100</wp:posOffset>
                </wp:positionH>
                <wp:positionV relativeFrom="paragraph">
                  <wp:posOffset>13970</wp:posOffset>
                </wp:positionV>
                <wp:extent cx="1483360" cy="568325"/>
                <wp:wrapTopAndBottom/>
                <wp:docPr id="475" name="Shape 475"/>
                <a:graphic xmlns:a="http://schemas.openxmlformats.org/drawingml/2006/main">
                  <a:graphicData uri="http://schemas.microsoft.com/office/word/2010/wordprocessingShape">
                    <wps:wsp>
                      <wps:cNvSpPr txBox="1"/>
                      <wps:spPr>
                        <a:xfrm>
                          <a:ext cx="1483360" cy="568325"/>
                        </a:xfrm>
                        <a:prstGeom prst="rect"/>
                        <a:noFill/>
                      </wps:spPr>
                      <wps:txbx>
                        <w:txbxContent>
                          <w:p>
                            <w:pPr>
                              <w:pStyle w:val="Style24"/>
                              <w:keepNext w:val="0"/>
                              <w:keepLines w:val="0"/>
                              <w:widowControl w:val="0"/>
                              <w:shd w:val="clear" w:color="auto" w:fill="auto"/>
                              <w:bidi w:val="0"/>
                              <w:spacing w:before="0" w:after="60" w:line="240" w:lineRule="auto"/>
                              <w:ind w:left="0" w:right="0" w:firstLine="0"/>
                              <w:jc w:val="center"/>
                              <w:rPr>
                                <w:sz w:val="13"/>
                                <w:szCs w:val="13"/>
                              </w:rPr>
                            </w:pPr>
                            <w:r>
                              <w:rPr>
                                <w:color w:val="73967C"/>
                                <w:spacing w:val="0"/>
                                <w:w w:val="100"/>
                                <w:position w:val="0"/>
                                <w:sz w:val="13"/>
                                <w:szCs w:val="13"/>
                                <w:shd w:val="clear" w:color="auto" w:fill="auto"/>
                                <w:lang w:val="pt-PT" w:eastAsia="pt-PT" w:bidi="pt-PT"/>
                              </w:rPr>
                              <w:t>Prefeitura de</w:t>
                            </w:r>
                          </w:p>
                          <w:p>
                            <w:pPr>
                              <w:pStyle w:val="Style24"/>
                              <w:keepNext w:val="0"/>
                              <w:keepLines w:val="0"/>
                              <w:widowControl w:val="0"/>
                              <w:shd w:val="clear" w:color="auto" w:fill="auto"/>
                              <w:bidi w:val="0"/>
                              <w:spacing w:before="0" w:after="0" w:line="187" w:lineRule="auto"/>
                              <w:ind w:left="0" w:right="0" w:firstLine="0"/>
                              <w:jc w:val="left"/>
                              <w:rPr>
                                <w:sz w:val="60"/>
                                <w:szCs w:val="60"/>
                              </w:rPr>
                            </w:pPr>
                            <w:r>
                              <w:rPr>
                                <w:b/>
                                <w:bCs/>
                                <w:color w:val="3EA750"/>
                                <w:spacing w:val="0"/>
                                <w:w w:val="100"/>
                                <w:position w:val="0"/>
                                <w:sz w:val="60"/>
                                <w:szCs w:val="60"/>
                                <w:shd w:val="clear" w:color="auto" w:fill="auto"/>
                                <w:lang w:val="pt-PT" w:eastAsia="pt-PT" w:bidi="pt-PT"/>
                              </w:rPr>
                              <w:t>BERURI</w:t>
                            </w:r>
                          </w:p>
                          <w:p>
                            <w:pPr>
                              <w:pStyle w:val="Style24"/>
                              <w:keepNext w:val="0"/>
                              <w:keepLines w:val="0"/>
                              <w:widowControl w:val="0"/>
                              <w:shd w:val="clear" w:color="auto" w:fill="auto"/>
                              <w:bidi w:val="0"/>
                              <w:spacing w:before="0" w:after="0" w:line="240" w:lineRule="auto"/>
                              <w:ind w:left="0" w:right="0" w:firstLine="0"/>
                              <w:jc w:val="center"/>
                              <w:rPr>
                                <w:sz w:val="13"/>
                                <w:szCs w:val="13"/>
                              </w:rPr>
                            </w:pPr>
                            <w:r>
                              <w:rPr>
                                <w:color w:val="7E635B"/>
                                <w:spacing w:val="0"/>
                                <w:w w:val="100"/>
                                <w:position w:val="0"/>
                                <w:sz w:val="13"/>
                                <w:szCs w:val="13"/>
                                <w:shd w:val="clear" w:color="auto" w:fill="auto"/>
                                <w:lang w:val="pt-PT" w:eastAsia="pt-PT" w:bidi="pt-PT"/>
                              </w:rPr>
                              <w:t>Onde há trabalho, há conquistas.</w:t>
                            </w:r>
                          </w:p>
                        </w:txbxContent>
                      </wps:txbx>
                      <wps:bodyPr lIns="0" tIns="0" rIns="0" bIns="0">
                        <a:noAutoFit/>
                      </wps:bodyPr>
                    </wps:wsp>
                  </a:graphicData>
                </a:graphic>
              </wp:anchor>
            </w:drawing>
          </mc:Choice>
          <mc:Fallback>
            <w:pict>
              <v:shape id="_x0000_s1501" type="#_x0000_t202" style="position:absolute;margin-left:183.pt;margin-top:1.1000000000000001pt;width:116.8pt;height:44.75pt;z-index:-125829324;mso-wrap-distance-left:123.55pt;mso-wrap-distance-right:183.05000000000001pt" filled="f" stroked="f">
                <v:textbox inset="0,0,0,0">
                  <w:txbxContent>
                    <w:p>
                      <w:pPr>
                        <w:pStyle w:val="Style24"/>
                        <w:keepNext w:val="0"/>
                        <w:keepLines w:val="0"/>
                        <w:widowControl w:val="0"/>
                        <w:shd w:val="clear" w:color="auto" w:fill="auto"/>
                        <w:bidi w:val="0"/>
                        <w:spacing w:before="0" w:after="60" w:line="240" w:lineRule="auto"/>
                        <w:ind w:left="0" w:right="0" w:firstLine="0"/>
                        <w:jc w:val="center"/>
                        <w:rPr>
                          <w:sz w:val="13"/>
                          <w:szCs w:val="13"/>
                        </w:rPr>
                      </w:pPr>
                      <w:r>
                        <w:rPr>
                          <w:color w:val="73967C"/>
                          <w:spacing w:val="0"/>
                          <w:w w:val="100"/>
                          <w:position w:val="0"/>
                          <w:sz w:val="13"/>
                          <w:szCs w:val="13"/>
                          <w:shd w:val="clear" w:color="auto" w:fill="auto"/>
                          <w:lang w:val="pt-PT" w:eastAsia="pt-PT" w:bidi="pt-PT"/>
                        </w:rPr>
                        <w:t>Prefeitura de</w:t>
                      </w:r>
                    </w:p>
                    <w:p>
                      <w:pPr>
                        <w:pStyle w:val="Style24"/>
                        <w:keepNext w:val="0"/>
                        <w:keepLines w:val="0"/>
                        <w:widowControl w:val="0"/>
                        <w:shd w:val="clear" w:color="auto" w:fill="auto"/>
                        <w:bidi w:val="0"/>
                        <w:spacing w:before="0" w:after="0" w:line="187" w:lineRule="auto"/>
                        <w:ind w:left="0" w:right="0" w:firstLine="0"/>
                        <w:jc w:val="left"/>
                        <w:rPr>
                          <w:sz w:val="60"/>
                          <w:szCs w:val="60"/>
                        </w:rPr>
                      </w:pPr>
                      <w:r>
                        <w:rPr>
                          <w:b/>
                          <w:bCs/>
                          <w:color w:val="3EA750"/>
                          <w:spacing w:val="0"/>
                          <w:w w:val="100"/>
                          <w:position w:val="0"/>
                          <w:sz w:val="60"/>
                          <w:szCs w:val="60"/>
                          <w:shd w:val="clear" w:color="auto" w:fill="auto"/>
                          <w:lang w:val="pt-PT" w:eastAsia="pt-PT" w:bidi="pt-PT"/>
                        </w:rPr>
                        <w:t>BERURI</w:t>
                      </w:r>
                    </w:p>
                    <w:p>
                      <w:pPr>
                        <w:pStyle w:val="Style24"/>
                        <w:keepNext w:val="0"/>
                        <w:keepLines w:val="0"/>
                        <w:widowControl w:val="0"/>
                        <w:shd w:val="clear" w:color="auto" w:fill="auto"/>
                        <w:bidi w:val="0"/>
                        <w:spacing w:before="0" w:after="0" w:line="240" w:lineRule="auto"/>
                        <w:ind w:left="0" w:right="0" w:firstLine="0"/>
                        <w:jc w:val="center"/>
                        <w:rPr>
                          <w:sz w:val="13"/>
                          <w:szCs w:val="13"/>
                        </w:rPr>
                      </w:pPr>
                      <w:r>
                        <w:rPr>
                          <w:color w:val="7E635B"/>
                          <w:spacing w:val="0"/>
                          <w:w w:val="100"/>
                          <w:position w:val="0"/>
                          <w:sz w:val="13"/>
                          <w:szCs w:val="13"/>
                          <w:shd w:val="clear" w:color="auto" w:fill="auto"/>
                          <w:lang w:val="pt-PT" w:eastAsia="pt-PT" w:bidi="pt-PT"/>
                        </w:rPr>
                        <w:t>Onde há trabalho, há conquistas.</w:t>
                      </w:r>
                    </w:p>
                  </w:txbxContent>
                </v:textbox>
                <w10:wrap type="topAndBottom"/>
              </v:shape>
            </w:pict>
          </mc:Fallback>
        </mc:AlternateContent>
      </w:r>
    </w:p>
    <w:p>
      <w:pPr>
        <w:pStyle w:val="Style58"/>
        <w:keepNext w:val="0"/>
        <w:keepLines w:val="0"/>
        <w:widowControl w:val="0"/>
        <w:shd w:val="clear" w:color="auto" w:fill="auto"/>
        <w:bidi w:val="0"/>
        <w:spacing w:before="0" w:after="400" w:line="463"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INEXIGIBILIDADE DE LICITAÇÃO N°. 017/2025 - DAM/PMB.</w:t>
        <w:br/>
        <w:t>DESPACHO HOMOLOGATÓRIO</w:t>
      </w:r>
    </w:p>
    <w:p>
      <w:pPr>
        <w:pStyle w:val="Style58"/>
        <w:keepNext w:val="0"/>
        <w:keepLines w:val="0"/>
        <w:widowControl w:val="0"/>
        <w:shd w:val="clear" w:color="auto" w:fill="auto"/>
        <w:bidi w:val="0"/>
        <w:spacing w:before="0" w:after="300" w:line="300"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O PREFEITO MUNICIPAL DE BERURI, </w:t>
      </w:r>
      <w:r>
        <w:rPr>
          <w:rFonts w:ascii="Times New Roman" w:eastAsia="Times New Roman" w:hAnsi="Times New Roman" w:cs="Times New Roman"/>
          <w:color w:val="000000"/>
          <w:spacing w:val="0"/>
          <w:w w:val="100"/>
          <w:position w:val="0"/>
          <w:shd w:val="clear" w:color="auto" w:fill="auto"/>
          <w:lang w:val="pt-PT" w:eastAsia="pt-PT" w:bidi="pt-PT"/>
        </w:rPr>
        <w:t>na condição de Ordenador de Despesa do Poder Executivo.</w:t>
      </w:r>
    </w:p>
    <w:p>
      <w:pPr>
        <w:pStyle w:val="Style58"/>
        <w:keepNext w:val="0"/>
        <w:keepLines w:val="0"/>
        <w:widowControl w:val="0"/>
        <w:shd w:val="clear" w:color="auto" w:fill="auto"/>
        <w:bidi w:val="0"/>
        <w:spacing w:before="0" w:after="320" w:line="319"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CONSIDERANDO a LOCAÇÃO DE IMÓVEL PARA O FUNCIONAMENTO DA ESCOLA MUNICIPAL, SÃO JOSE DE INEP/MEC: 13109235, SITUADA NA COMUNIDADE: SÃO JOSE, ZONA RURAL DE BERURI-AM, PARA ATENDIMENTO DA DEMANDA DE ALUNOS DE: EDUCAÇÃO INFANTIL E EDUCAÇÃO FUNDAMENTAL, </w:t>
      </w:r>
      <w:r>
        <w:rPr>
          <w:rFonts w:ascii="Times New Roman" w:eastAsia="Times New Roman" w:hAnsi="Times New Roman" w:cs="Times New Roman"/>
          <w:color w:val="000000"/>
          <w:spacing w:val="0"/>
          <w:w w:val="100"/>
          <w:position w:val="0"/>
          <w:shd w:val="clear" w:color="auto" w:fill="auto"/>
          <w:lang w:val="pt-PT" w:eastAsia="pt-PT" w:bidi="pt-PT"/>
        </w:rPr>
        <w:t xml:space="preserve">com a finalidade de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necessidades da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Secretaria Municipal De Educação do Município de Beruri-AM, </w:t>
      </w:r>
      <w:r>
        <w:rPr>
          <w:rFonts w:ascii="Times New Roman" w:eastAsia="Times New Roman" w:hAnsi="Times New Roman" w:cs="Times New Roman"/>
          <w:color w:val="000000"/>
          <w:spacing w:val="0"/>
          <w:w w:val="100"/>
          <w:position w:val="0"/>
          <w:shd w:val="clear" w:color="auto" w:fill="auto"/>
          <w:lang w:val="pt-PT" w:eastAsia="pt-PT" w:bidi="pt-PT"/>
        </w:rPr>
        <w:t xml:space="preserve">com fundamento no artigo 74, inciso V da lei 14.133/21, que prevê a inexigibilidade de licitação para a locação de imóvel quando suas </w:t>
      </w:r>
      <w:r>
        <w:rPr>
          <w:rFonts w:ascii="Times New Roman" w:eastAsia="Times New Roman" w:hAnsi="Times New Roman" w:cs="Times New Roman"/>
          <w:color w:val="000000"/>
          <w:spacing w:val="0"/>
          <w:w w:val="100"/>
          <w:position w:val="0"/>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hd w:val="clear" w:color="auto" w:fill="auto"/>
          <w:lang w:val="pt-PT" w:eastAsia="pt-PT" w:bidi="pt-PT"/>
        </w:rPr>
        <w:t>e localização condicionarem a escolha, inviabilizando a competição.</w:t>
      </w:r>
    </w:p>
    <w:p>
      <w:pPr>
        <w:pStyle w:val="Style58"/>
        <w:keepNext w:val="0"/>
        <w:keepLines w:val="0"/>
        <w:widowControl w:val="0"/>
        <w:shd w:val="clear" w:color="auto" w:fill="auto"/>
        <w:bidi w:val="0"/>
        <w:spacing w:before="0" w:after="280" w:line="331"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o que consta na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Inexigibilidade de Licitação N°. 017/2025;</w:t>
      </w:r>
    </w:p>
    <w:p>
      <w:pPr>
        <w:pStyle w:val="Style58"/>
        <w:keepNext w:val="0"/>
        <w:keepLines w:val="0"/>
        <w:widowControl w:val="0"/>
        <w:shd w:val="clear" w:color="auto" w:fill="auto"/>
        <w:bidi w:val="0"/>
        <w:spacing w:before="0" w:after="480" w:line="31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que a proposta apresentada por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ANILSON SILVA DE SOUZA, CPF: 016.169.662-70,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selecionado pelo critério de ter apresentado o valor compatível com o mercado, atendendo aos interesses da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Secretaria Municipal De Educação de Beruri-AM.</w:t>
      </w:r>
    </w:p>
    <w:p>
      <w:pPr>
        <w:pStyle w:val="Style58"/>
        <w:keepNext w:val="0"/>
        <w:keepLines w:val="0"/>
        <w:widowControl w:val="0"/>
        <w:shd w:val="clear" w:color="auto" w:fill="auto"/>
        <w:bidi w:val="0"/>
        <w:spacing w:before="0" w:after="140" w:line="331"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lang w:val="pt-PT" w:eastAsia="pt-PT" w:bidi="pt-PT"/>
        </w:rPr>
        <w:t>RESOLVE:</w:t>
      </w:r>
    </w:p>
    <w:p>
      <w:pPr>
        <w:pStyle w:val="Style58"/>
        <w:keepNext w:val="0"/>
        <w:keepLines w:val="0"/>
        <w:widowControl w:val="0"/>
        <w:shd w:val="clear" w:color="auto" w:fill="auto"/>
        <w:bidi w:val="0"/>
        <w:spacing w:before="0" w:after="140" w:line="317"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Art. 1° homologar 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INEXIGIBILIDADE DE LICITAÇÃO </w:t>
      </w:r>
      <w:r>
        <w:rPr>
          <w:rFonts w:ascii="Times New Roman" w:eastAsia="Times New Roman" w:hAnsi="Times New Roman" w:cs="Times New Roman"/>
          <w:color w:val="000000"/>
          <w:spacing w:val="0"/>
          <w:w w:val="100"/>
          <w:position w:val="0"/>
          <w:shd w:val="clear" w:color="auto" w:fill="auto"/>
          <w:lang w:val="pt-PT" w:eastAsia="pt-PT" w:bidi="pt-PT"/>
        </w:rPr>
        <w:t xml:space="preserve">objetivando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LOCAÇÃO DE IMÓVEL PARA O FUNCIONAMENTO DA ESCOLA MUNICIPAL, SÃO JOSE DE INEP/MEC: 13109235, SITUADA NA COMUNIDADE: SÃO JOSE, ZONA RURAL DE BERURI-AM, PARA ATENDIMENTO DA DEMANDA DE ALUNOS DE: EDUCAÇÃO INFANTIL E EDUCAÇÃO FUNDAMENTAL, </w:t>
      </w:r>
      <w:r>
        <w:rPr>
          <w:rFonts w:ascii="Times New Roman" w:eastAsia="Times New Roman" w:hAnsi="Times New Roman" w:cs="Times New Roman"/>
          <w:color w:val="000000"/>
          <w:spacing w:val="0"/>
          <w:w w:val="100"/>
          <w:position w:val="0"/>
          <w:shd w:val="clear" w:color="auto" w:fill="auto"/>
          <w:lang w:val="pt-PT" w:eastAsia="pt-PT" w:bidi="pt-PT"/>
        </w:rPr>
        <w:t xml:space="preserve">com a finalidade de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necessidades da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Secretaria Municipal De Educação do Município de Beruri-AM, </w:t>
      </w:r>
      <w:r>
        <w:rPr>
          <w:rFonts w:ascii="Times New Roman" w:eastAsia="Times New Roman" w:hAnsi="Times New Roman" w:cs="Times New Roman"/>
          <w:color w:val="000000"/>
          <w:spacing w:val="0"/>
          <w:w w:val="100"/>
          <w:position w:val="0"/>
          <w:shd w:val="clear" w:color="auto" w:fill="auto"/>
          <w:lang w:val="pt-PT" w:eastAsia="pt-PT" w:bidi="pt-PT"/>
        </w:rPr>
        <w:t xml:space="preserve">perante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ANILSON SILVA DE SOUZA, CPF: 016.169.662- 70, </w:t>
      </w:r>
      <w:r>
        <w:rPr>
          <w:rFonts w:ascii="Times New Roman" w:eastAsia="Times New Roman" w:hAnsi="Times New Roman" w:cs="Times New Roman"/>
          <w:color w:val="000000"/>
          <w:spacing w:val="0"/>
          <w:w w:val="100"/>
          <w:position w:val="0"/>
          <w:shd w:val="clear" w:color="auto" w:fill="auto"/>
          <w:lang w:val="pt-PT" w:eastAsia="pt-PT" w:bidi="pt-PT"/>
        </w:rPr>
        <w:t xml:space="preserve">pessoa física, em razão de ter apresentado o valor compatível com o mercado, no valor global de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R$ 10.000,00 (dez mil reais) </w:t>
      </w:r>
      <w:r>
        <w:rPr>
          <w:rFonts w:ascii="Times New Roman" w:eastAsia="Times New Roman" w:hAnsi="Times New Roman" w:cs="Times New Roman"/>
          <w:color w:val="000000"/>
          <w:spacing w:val="0"/>
          <w:w w:val="100"/>
          <w:position w:val="0"/>
          <w:shd w:val="clear" w:color="auto" w:fill="auto"/>
          <w:lang w:val="pt-PT" w:eastAsia="pt-PT" w:bidi="pt-PT"/>
        </w:rPr>
        <w:t xml:space="preserve">pagos da seguinte forma: 10 parcelas mensais de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R$ 1.000,00 (mil reais), </w:t>
      </w:r>
      <w:r>
        <w:rPr>
          <w:rFonts w:ascii="Times New Roman" w:eastAsia="Times New Roman" w:hAnsi="Times New Roman" w:cs="Times New Roman"/>
          <w:color w:val="000000"/>
          <w:spacing w:val="0"/>
          <w:w w:val="100"/>
          <w:position w:val="0"/>
          <w:shd w:val="clear" w:color="auto" w:fill="auto"/>
          <w:lang w:val="pt-PT" w:eastAsia="pt-PT" w:bidi="pt-PT"/>
        </w:rPr>
        <w:t>com fulcro artigo 74, inciso V da lei 14.133/21.</w:t>
      </w:r>
    </w:p>
    <w:p>
      <w:pPr>
        <w:pStyle w:val="Style58"/>
        <w:keepNext w:val="0"/>
        <w:keepLines w:val="0"/>
        <w:widowControl w:val="0"/>
        <w:shd w:val="clear" w:color="auto" w:fill="auto"/>
        <w:bidi w:val="0"/>
        <w:spacing w:before="0" w:after="140" w:line="307"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Art.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Determinar, à Secretaria Municipal de Finanças e o Poder Executivo, a adoção de medidas necessárias para o cumprimento deste Despacho.</w:t>
      </w:r>
    </w:p>
    <w:p>
      <w:pPr>
        <w:pStyle w:val="Style58"/>
        <w:keepNext w:val="0"/>
        <w:keepLines w:val="0"/>
        <w:widowControl w:val="0"/>
        <w:shd w:val="clear" w:color="auto" w:fill="auto"/>
        <w:bidi w:val="0"/>
        <w:spacing w:before="0" w:after="14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Art. 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Registre-se, </w:t>
      </w:r>
      <w:r>
        <w:rPr>
          <w:rFonts w:ascii="Times New Roman" w:eastAsia="Times New Roman" w:hAnsi="Times New Roman" w:cs="Times New Roman"/>
          <w:color w:val="000000"/>
          <w:spacing w:val="0"/>
          <w:w w:val="100"/>
          <w:position w:val="0"/>
          <w:shd w:val="clear" w:color="auto" w:fill="auto"/>
          <w:lang w:val="pt-PT" w:eastAsia="pt-PT" w:bidi="pt-PT"/>
        </w:rPr>
        <w:t>certifique-se e publique-se.</w:t>
      </w:r>
    </w:p>
    <w:p>
      <w:pPr>
        <w:pStyle w:val="Style58"/>
        <w:keepNext w:val="0"/>
        <w:keepLines w:val="0"/>
        <w:widowControl w:val="0"/>
        <w:pBdr>
          <w:bottom w:val="single" w:sz="4" w:space="0" w:color="auto"/>
        </w:pBdr>
        <w:shd w:val="clear" w:color="auto" w:fill="auto"/>
        <w:bidi w:val="0"/>
        <w:spacing w:before="0" w:after="300" w:line="302"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Beruri/AM, 19 de maio de 2025.</w:t>
      </w:r>
      <w:r>
        <w:br w:type="page"/>
      </w:r>
    </w:p>
    <w:p>
      <w:pPr>
        <w:pStyle w:val="Style9"/>
        <w:keepNext w:val="0"/>
        <w:keepLines w:val="0"/>
        <w:widowControl w:val="0"/>
        <w:shd w:val="clear" w:color="auto" w:fill="auto"/>
        <w:bidi w:val="0"/>
        <w:spacing w:before="0" w:after="60" w:line="240" w:lineRule="auto"/>
        <w:ind w:left="820" w:right="0" w:firstLine="0"/>
        <w:jc w:val="left"/>
        <w:rPr>
          <w:sz w:val="13"/>
          <w:szCs w:val="13"/>
        </w:rPr>
      </w:pPr>
      <w:r>
        <w:drawing>
          <wp:anchor distT="0" distB="0" distL="25400" distR="25400" simplePos="0" relativeHeight="125829431" behindDoc="0" locked="0" layoutInCell="1" allowOverlap="1">
            <wp:simplePos x="0" y="0"/>
            <wp:positionH relativeFrom="page">
              <wp:posOffset>2638425</wp:posOffset>
            </wp:positionH>
            <wp:positionV relativeFrom="margin">
              <wp:posOffset>0</wp:posOffset>
            </wp:positionV>
            <wp:extent cx="713105" cy="652145"/>
            <wp:wrapSquare wrapText="right"/>
            <wp:docPr id="477" name="Shape 477"/>
            <a:graphic xmlns:a="http://schemas.openxmlformats.org/drawingml/2006/main">
              <a:graphicData uri="http://schemas.openxmlformats.org/drawingml/2006/picture">
                <pic:pic xmlns:pic="http://schemas.openxmlformats.org/drawingml/2006/picture">
                  <pic:nvPicPr>
                    <pic:cNvPr id="478" name="Picture box 478"/>
                    <pic:cNvPicPr/>
                  </pic:nvPicPr>
                  <pic:blipFill>
                    <a:blip r:embed="rId143"/>
                    <a:stretch/>
                  </pic:blipFill>
                  <pic:spPr>
                    <a:xfrm>
                      <a:ext cx="713105" cy="652145"/>
                    </a:xfrm>
                    <a:prstGeom prst="rect"/>
                  </pic:spPr>
                </pic:pic>
              </a:graphicData>
            </a:graphic>
          </wp:anchor>
        </w:drawing>
      </w:r>
      <w:r>
        <w:rPr>
          <w:color w:val="73967C"/>
          <w:spacing w:val="0"/>
          <w:w w:val="100"/>
          <w:position w:val="0"/>
          <w:sz w:val="13"/>
          <w:szCs w:val="13"/>
          <w:shd w:val="clear" w:color="auto" w:fill="auto"/>
          <w:lang w:val="pt-PT" w:eastAsia="pt-PT" w:bidi="pt-PT"/>
        </w:rPr>
        <w:t>Prefeitura de</w:t>
      </w:r>
    </w:p>
    <w:p>
      <w:pPr>
        <w:pStyle w:val="Style9"/>
        <w:keepNext w:val="0"/>
        <w:keepLines w:val="0"/>
        <w:widowControl w:val="0"/>
        <w:shd w:val="clear" w:color="auto" w:fill="auto"/>
        <w:bidi w:val="0"/>
        <w:spacing w:before="0" w:after="0" w:line="187" w:lineRule="auto"/>
        <w:ind w:left="0" w:right="0" w:firstLine="0"/>
        <w:jc w:val="left"/>
        <w:rPr>
          <w:sz w:val="60"/>
          <w:szCs w:val="60"/>
        </w:rPr>
      </w:pPr>
      <w:r>
        <w:rPr>
          <w:b/>
          <w:bCs/>
          <w:color w:val="3EA750"/>
          <w:spacing w:val="0"/>
          <w:w w:val="100"/>
          <w:position w:val="0"/>
          <w:sz w:val="60"/>
          <w:szCs w:val="60"/>
          <w:shd w:val="clear" w:color="auto" w:fill="auto"/>
          <w:lang w:val="pt-PT" w:eastAsia="pt-PT" w:bidi="pt-PT"/>
        </w:rPr>
        <w:t>BERURI</w:t>
      </w:r>
    </w:p>
    <w:p>
      <w:pPr>
        <w:pStyle w:val="Style9"/>
        <w:keepNext w:val="0"/>
        <w:keepLines w:val="0"/>
        <w:widowControl w:val="0"/>
        <w:shd w:val="clear" w:color="auto" w:fill="auto"/>
        <w:bidi w:val="0"/>
        <w:spacing w:before="0" w:after="0" w:line="240" w:lineRule="auto"/>
        <w:ind w:left="260" w:right="0" w:firstLine="0"/>
        <w:jc w:val="left"/>
        <w:rPr>
          <w:sz w:val="13"/>
          <w:szCs w:val="13"/>
        </w:rPr>
        <w:sectPr>
          <w:headerReference w:type="default" r:id="rId145"/>
          <w:footerReference w:type="default" r:id="rId146"/>
          <w:headerReference w:type="even" r:id="rId147"/>
          <w:footerReference w:type="even" r:id="rId148"/>
          <w:headerReference w:type="first" r:id="rId149"/>
          <w:footerReference w:type="first" r:id="rId150"/>
          <w:footnotePr>
            <w:pos w:val="pageBottom"/>
            <w:numFmt w:val="decimal"/>
            <w:numRestart w:val="continuous"/>
          </w:footnotePr>
          <w:pgSz w:w="11900" w:h="17980"/>
          <w:pgMar w:top="962" w:left="1676" w:right="1755" w:bottom="1529" w:header="0" w:footer="3" w:gutter="0"/>
          <w:cols w:space="720"/>
          <w:noEndnote/>
          <w:titlePg/>
          <w:rtlGutter w:val="0"/>
          <w:docGrid w:linePitch="360"/>
        </w:sectPr>
      </w:pPr>
      <w:r>
        <w:rPr>
          <w:color w:val="7E635B"/>
          <w:spacing w:val="0"/>
          <w:w w:val="100"/>
          <w:position w:val="0"/>
          <w:sz w:val="13"/>
          <w:szCs w:val="13"/>
          <w:shd w:val="clear" w:color="auto" w:fill="auto"/>
          <w:lang w:val="pt-PT" w:eastAsia="pt-PT" w:bidi="pt-PT"/>
        </w:rPr>
        <w:t>Onde há trabalho, há conquistas.</w:t>
      </w:r>
    </w:p>
    <w:p>
      <w:pPr>
        <w:widowControl w:val="0"/>
        <w:spacing w:line="240" w:lineRule="exact"/>
        <w:rPr>
          <w:sz w:val="19"/>
          <w:szCs w:val="19"/>
        </w:rPr>
      </w:pPr>
    </w:p>
    <w:p>
      <w:pPr>
        <w:widowControl w:val="0"/>
        <w:spacing w:before="113" w:after="113" w:line="240" w:lineRule="exact"/>
        <w:rPr>
          <w:sz w:val="19"/>
          <w:szCs w:val="19"/>
        </w:rPr>
      </w:pPr>
    </w:p>
    <w:p>
      <w:pPr>
        <w:widowControl w:val="0"/>
        <w:spacing w:line="1" w:lineRule="exact"/>
        <w:sectPr>
          <w:footnotePr>
            <w:pos w:val="pageBottom"/>
            <w:numFmt w:val="decimal"/>
            <w:numRestart w:val="continuous"/>
          </w:footnotePr>
          <w:type w:val="continuous"/>
          <w:pgSz w:w="11900" w:h="17980"/>
          <w:pgMar w:top="962" w:left="0" w:right="0" w:bottom="12791" w:header="0" w:footer="3" w:gutter="0"/>
          <w:cols w:space="720"/>
          <w:noEndnote/>
          <w:rtlGutter w:val="0"/>
          <w:docGrid w:linePitch="360"/>
        </w:sectPr>
      </w:pPr>
    </w:p>
    <w:p>
      <w:pPr>
        <w:pStyle w:val="Style97"/>
        <w:keepNext/>
        <w:keepLines/>
        <w:widowControl w:val="0"/>
        <w:shd w:val="clear" w:color="auto" w:fill="auto"/>
        <w:bidi w:val="0"/>
        <w:spacing w:before="0" w:after="0" w:line="240" w:lineRule="auto"/>
        <w:ind w:left="0" w:right="0" w:firstLine="0"/>
        <w:jc w:val="left"/>
      </w:pPr>
      <w:bookmarkStart w:id="70" w:name="bookmark70"/>
      <w:r>
        <w:rPr>
          <w:color w:val="000000"/>
          <w:spacing w:val="0"/>
          <w:w w:val="100"/>
          <w:position w:val="0"/>
          <w:shd w:val="clear" w:color="auto" w:fill="auto"/>
          <w:lang w:val="pt-PT" w:eastAsia="pt-PT" w:bidi="pt-PT"/>
        </w:rPr>
        <w:t>EMERSON KLINGER</w:t>
      </w:r>
      <w:bookmarkEnd w:id="70"/>
    </w:p>
    <w:p>
      <w:pPr>
        <w:pStyle w:val="Style97"/>
        <w:keepNext/>
        <w:keepLines/>
        <w:widowControl w:val="0"/>
        <w:shd w:val="clear" w:color="auto" w:fill="auto"/>
        <w:bidi w:val="0"/>
        <w:spacing w:before="0" w:after="0" w:line="240" w:lineRule="auto"/>
        <w:ind w:left="0" w:right="0" w:firstLine="0"/>
        <w:jc w:val="left"/>
      </w:pPr>
      <w:bookmarkStart w:id="71" w:name="bookmark71"/>
      <w:r>
        <w:rPr>
          <w:color w:val="000000"/>
          <w:spacing w:val="0"/>
          <w:w w:val="100"/>
          <w:position w:val="0"/>
          <w:shd w:val="clear" w:color="auto" w:fill="auto"/>
          <w:lang w:val="pt-PT" w:eastAsia="pt-PT" w:bidi="pt-PT"/>
        </w:rPr>
        <w:t>GONÇALVES DE</w:t>
      </w:r>
      <w:bookmarkEnd w:id="71"/>
    </w:p>
    <w:p>
      <w:pPr>
        <w:pStyle w:val="Style97"/>
        <w:keepNext/>
        <w:keepLines/>
        <w:widowControl w:val="0"/>
        <w:shd w:val="clear" w:color="auto" w:fill="auto"/>
        <w:bidi w:val="0"/>
        <w:spacing w:before="0" w:after="0" w:line="240" w:lineRule="auto"/>
        <w:ind w:left="0" w:right="0" w:firstLine="0"/>
        <w:jc w:val="left"/>
      </w:pPr>
      <w:bookmarkStart w:id="72" w:name="bookmark72"/>
      <w:r>
        <w:rPr>
          <w:color w:val="000000"/>
          <w:spacing w:val="0"/>
          <w:w w:val="100"/>
          <w:position w:val="0"/>
          <w:shd w:val="clear" w:color="auto" w:fill="auto"/>
          <w:lang w:val="pt-PT" w:eastAsia="pt-PT" w:bidi="pt-PT"/>
        </w:rPr>
        <w:t>MELLO:88028267220</w:t>
      </w:r>
      <w:bookmarkEnd w:id="72"/>
    </w:p>
    <w:p>
      <w:pPr>
        <w:spacing w:lineRule="exact" w:line="1"/>
        <w:rPr>
          <w:sz w:val="2"/>
          <w:szCs w:val="2"/>
        </w:rPr>
      </w:pPr>
      <w:r>
        <w:br w:type="column"/>
      </w:r>
    </w:p>
    <w:p>
      <w:pPr>
        <w:pStyle w:val="Style9"/>
        <w:keepNext w:val="0"/>
        <w:keepLines w:val="0"/>
        <w:widowControl w:val="0"/>
        <w:shd w:val="clear" w:color="auto" w:fill="auto"/>
        <w:bidi w:val="0"/>
        <w:spacing w:before="0" w:after="0" w:line="233" w:lineRule="auto"/>
        <w:ind w:left="0" w:right="0" w:firstLine="0"/>
        <w:jc w:val="left"/>
        <w:rPr>
          <w:sz w:val="19"/>
          <w:szCs w:val="19"/>
        </w:rPr>
      </w:pPr>
      <w:r>
        <w:rPr>
          <w:rFonts w:ascii="Calibri" w:eastAsia="Calibri" w:hAnsi="Calibri" w:cs="Calibri"/>
          <w:color w:val="000000"/>
          <w:spacing w:val="0"/>
          <w:w w:val="100"/>
          <w:position w:val="0"/>
          <w:sz w:val="19"/>
          <w:szCs w:val="19"/>
          <w:shd w:val="clear" w:color="auto" w:fill="auto"/>
          <w:lang w:val="pt-PT" w:eastAsia="pt-PT" w:bidi="pt-PT"/>
        </w:rPr>
        <w:t>Assinado de forma digital por EMERSON KLINGER GONÇALVES DE MELLO:88028267220</w:t>
      </w:r>
    </w:p>
    <w:p>
      <w:pPr>
        <w:pStyle w:val="Style9"/>
        <w:keepNext w:val="0"/>
        <w:keepLines w:val="0"/>
        <w:widowControl w:val="0"/>
        <w:pBdr>
          <w:bottom w:val="single" w:sz="4" w:space="0" w:color="auto"/>
        </w:pBdr>
        <w:shd w:val="clear" w:color="auto" w:fill="auto"/>
        <w:bidi w:val="0"/>
        <w:spacing w:before="0" w:after="0" w:line="226" w:lineRule="auto"/>
        <w:ind w:left="0" w:right="0" w:firstLine="0"/>
        <w:jc w:val="left"/>
        <w:rPr>
          <w:sz w:val="19"/>
          <w:szCs w:val="19"/>
        </w:rPr>
        <w:sectPr>
          <w:footnotePr>
            <w:pos w:val="pageBottom"/>
            <w:numFmt w:val="decimal"/>
            <w:numRestart w:val="continuous"/>
          </w:footnotePr>
          <w:type w:val="continuous"/>
          <w:pgSz w:w="11900" w:h="17980"/>
          <w:pgMar w:top="962" w:left="3253" w:right="3454" w:bottom="12791" w:header="0" w:footer="3" w:gutter="0"/>
          <w:cols w:num="2" w:space="100"/>
          <w:noEndnote/>
          <w:rtlGutter w:val="0"/>
          <w:docGrid w:linePitch="360"/>
        </w:sectPr>
      </w:pPr>
      <w:r>
        <w:rPr>
          <w:rFonts w:ascii="Calibri" w:eastAsia="Calibri" w:hAnsi="Calibri" w:cs="Calibri"/>
          <w:color w:val="000000"/>
          <w:spacing w:val="0"/>
          <w:w w:val="100"/>
          <w:position w:val="0"/>
          <w:sz w:val="19"/>
          <w:szCs w:val="19"/>
          <w:shd w:val="clear" w:color="auto" w:fill="auto"/>
          <w:lang w:val="pt-PT" w:eastAsia="pt-PT" w:bidi="pt-PT"/>
        </w:rPr>
        <w:t>Dados: 2025.05.19 12:56:29 -04'00'</w:t>
      </w:r>
    </w:p>
    <w:p>
      <w:pPr>
        <w:widowControl w:val="0"/>
        <w:spacing w:line="96" w:lineRule="exact"/>
        <w:rPr>
          <w:sz w:val="8"/>
          <w:szCs w:val="8"/>
        </w:rPr>
      </w:pPr>
    </w:p>
    <w:p>
      <w:pPr>
        <w:widowControl w:val="0"/>
        <w:spacing w:line="1" w:lineRule="exact"/>
        <w:sectPr>
          <w:footnotePr>
            <w:pos w:val="pageBottom"/>
            <w:numFmt w:val="decimal"/>
            <w:numRestart w:val="continuous"/>
          </w:footnotePr>
          <w:type w:val="continuous"/>
          <w:pgSz w:w="11900" w:h="17980"/>
          <w:pgMar w:top="962" w:left="0" w:right="0" w:bottom="1263" w:header="0" w:footer="3" w:gutter="0"/>
          <w:cols w:space="720"/>
          <w:noEndnote/>
          <w:rtlGutter w:val="0"/>
          <w:docGrid w:linePitch="360"/>
        </w:sectPr>
      </w:pPr>
    </w:p>
    <w:p>
      <w:pPr>
        <w:pStyle w:val="Style58"/>
        <w:keepNext w:val="0"/>
        <w:keepLines w:val="0"/>
        <w:widowControl w:val="0"/>
        <w:shd w:val="clear" w:color="auto" w:fill="auto"/>
        <w:bidi w:val="0"/>
        <w:spacing w:before="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EMERSON KLINGER GONÇALVES DE MELO</w:t>
      </w:r>
    </w:p>
    <w:p>
      <w:pPr>
        <w:pStyle w:val="Style58"/>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1900" w:h="17980"/>
          <w:pgMar w:top="962" w:left="630" w:right="695" w:bottom="1263"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PREFEITO DO MUNICÍPIO DE BERURI</w:t>
      </w:r>
    </w:p>
    <w:p>
      <w:pPr>
        <w:widowControl w:val="0"/>
        <w:spacing w:line="1" w:lineRule="exact"/>
      </w:pPr>
      <w:r>
        <w:drawing>
          <wp:anchor distT="0" distB="0" distL="114300" distR="114300" simplePos="0" relativeHeight="125829432" behindDoc="0" locked="0" layoutInCell="1" allowOverlap="1">
            <wp:simplePos x="0" y="0"/>
            <wp:positionH relativeFrom="page">
              <wp:posOffset>554990</wp:posOffset>
            </wp:positionH>
            <wp:positionV relativeFrom="paragraph">
              <wp:posOffset>12700</wp:posOffset>
            </wp:positionV>
            <wp:extent cx="938530" cy="719455"/>
            <wp:wrapSquare wrapText="right"/>
            <wp:docPr id="485" name="Shape 485"/>
            <a:graphic xmlns:a="http://schemas.openxmlformats.org/drawingml/2006/main">
              <a:graphicData uri="http://schemas.openxmlformats.org/drawingml/2006/picture">
                <pic:pic xmlns:pic="http://schemas.openxmlformats.org/drawingml/2006/picture">
                  <pic:nvPicPr>
                    <pic:cNvPr id="486" name="Picture box 486"/>
                    <pic:cNvPicPr/>
                  </pic:nvPicPr>
                  <pic:blipFill>
                    <a:blip r:embed="rId151"/>
                    <a:stretch/>
                  </pic:blipFill>
                  <pic:spPr>
                    <a:xfrm>
                      <a:ext cx="938530" cy="719455"/>
                    </a:xfrm>
                    <a:prstGeom prst="rect"/>
                  </pic:spPr>
                </pic:pic>
              </a:graphicData>
            </a:graphic>
          </wp:anchor>
        </w:drawing>
      </w:r>
      <w:r>
        <w:drawing>
          <wp:anchor distT="0" distB="147955" distL="273050" distR="294005" simplePos="0" relativeHeight="125829433" behindDoc="0" locked="0" layoutInCell="1" allowOverlap="1">
            <wp:simplePos x="0" y="0"/>
            <wp:positionH relativeFrom="page">
              <wp:posOffset>6389370</wp:posOffset>
            </wp:positionH>
            <wp:positionV relativeFrom="paragraph">
              <wp:posOffset>161290</wp:posOffset>
            </wp:positionV>
            <wp:extent cx="219710" cy="176530"/>
            <wp:wrapSquare wrapText="left"/>
            <wp:docPr id="487" name="Shape 487"/>
            <a:graphic xmlns:a="http://schemas.openxmlformats.org/drawingml/2006/main">
              <a:graphicData uri="http://schemas.openxmlformats.org/drawingml/2006/picture">
                <pic:pic xmlns:pic="http://schemas.openxmlformats.org/drawingml/2006/picture">
                  <pic:nvPicPr>
                    <pic:cNvPr id="488" name="Picture box 488"/>
                    <pic:cNvPicPr/>
                  </pic:nvPicPr>
                  <pic:blipFill>
                    <a:blip r:embed="rId153"/>
                    <a:stretch/>
                  </pic:blipFill>
                  <pic:spPr>
                    <a:xfrm>
                      <a:ext cx="219710" cy="176530"/>
                    </a:xfrm>
                    <a:prstGeom prst="rect"/>
                  </pic:spPr>
                </pic:pic>
              </a:graphicData>
            </a:graphic>
          </wp:anchor>
        </w:drawing>
      </w:r>
      <w:r>
        <mc:AlternateContent>
          <mc:Choice Requires="wps">
            <w:drawing>
              <wp:anchor distT="190500" distB="0" distL="114300" distR="114300" simplePos="0" relativeHeight="125829434" behindDoc="0" locked="0" layoutInCell="1" allowOverlap="1">
                <wp:simplePos x="0" y="0"/>
                <wp:positionH relativeFrom="page">
                  <wp:posOffset>6230620</wp:posOffset>
                </wp:positionH>
                <wp:positionV relativeFrom="paragraph">
                  <wp:posOffset>351790</wp:posOffset>
                </wp:positionV>
                <wp:extent cx="554990" cy="133985"/>
                <wp:wrapSquare wrapText="left"/>
                <wp:docPr id="489" name="Shape 489"/>
                <a:graphic xmlns:a="http://schemas.openxmlformats.org/drawingml/2006/main">
                  <a:graphicData uri="http://schemas.microsoft.com/office/word/2010/wordprocessingShape">
                    <wps:wsp>
                      <wps:cNvSpPr txBox="1"/>
                      <wps:spPr>
                        <a:xfrm>
                          <a:ext cx="554990" cy="1339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LICITANÊT</w:t>
                            </w:r>
                          </w:p>
                        </w:txbxContent>
                      </wps:txbx>
                      <wps:bodyPr wrap="none" lIns="0" tIns="0" rIns="0" bIns="0">
                        <a:noAutoFit/>
                      </wps:bodyPr>
                    </wps:wsp>
                  </a:graphicData>
                </a:graphic>
              </wp:anchor>
            </w:drawing>
          </mc:Choice>
          <mc:Fallback>
            <w:pict>
              <v:shape id="_x0000_s1515" type="#_x0000_t202" style="position:absolute;margin-left:490.60000000000002pt;margin-top:27.699999999999999pt;width:43.700000000000003pt;height:10.550000000000001pt;z-index:-125829319;mso-wrap-distance-left:9.pt;mso-wrap-distance-top:15.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LICITANÊT</w:t>
                      </w:r>
                    </w:p>
                  </w:txbxContent>
                </v:textbox>
                <w10:wrap type="square" side="left" anchorx="page"/>
              </v:shape>
            </w:pict>
          </mc:Fallback>
        </mc:AlternateContent>
      </w:r>
      <w:r>
        <mc:AlternateContent>
          <mc:Choice Requires="wps">
            <w:drawing>
              <wp:anchor distT="381000" distB="91440" distL="114300" distR="2177415" simplePos="0" relativeHeight="125829436" behindDoc="0" locked="0" layoutInCell="1" allowOverlap="1">
                <wp:simplePos x="0" y="0"/>
                <wp:positionH relativeFrom="page">
                  <wp:posOffset>4429125</wp:posOffset>
                </wp:positionH>
                <wp:positionV relativeFrom="paragraph">
                  <wp:posOffset>4660265</wp:posOffset>
                </wp:positionV>
                <wp:extent cx="539750" cy="389890"/>
                <wp:wrapTopAndBottom/>
                <wp:docPr id="491" name="Shape 491"/>
                <a:graphic xmlns:a="http://schemas.openxmlformats.org/drawingml/2006/main">
                  <a:graphicData uri="http://schemas.microsoft.com/office/word/2010/wordprocessingShape">
                    <wps:wsp>
                      <wps:cNvSpPr txBox="1"/>
                      <wps:spPr>
                        <a:xfrm>
                          <a:ext cx="539750" cy="389890"/>
                        </a:xfrm>
                        <a:prstGeom prst="rect"/>
                        <a:noFill/>
                      </wps:spPr>
                      <wps:txbx>
                        <w:txbxContent>
                          <w:p>
                            <w:pPr>
                              <w:pStyle w:val="Style9"/>
                              <w:keepNext w:val="0"/>
                              <w:keepLines w:val="0"/>
                              <w:widowControl w:val="0"/>
                              <w:shd w:val="clear" w:color="auto" w:fill="auto"/>
                              <w:bidi w:val="0"/>
                              <w:spacing w:before="0" w:after="0" w:line="310" w:lineRule="auto"/>
                              <w:ind w:left="0" w:right="0" w:firstLine="280"/>
                              <w:jc w:val="both"/>
                              <w:rPr>
                                <w:sz w:val="13"/>
                                <w:szCs w:val="13"/>
                              </w:rPr>
                            </w:pPr>
                            <w:r>
                              <w:rPr>
                                <w:b/>
                                <w:bCs/>
                                <w:color w:val="000000"/>
                                <w:spacing w:val="0"/>
                                <w:w w:val="100"/>
                                <w:position w:val="0"/>
                                <w:sz w:val="13"/>
                                <w:szCs w:val="13"/>
                                <w:shd w:val="clear" w:color="auto" w:fill="auto"/>
                                <w:lang w:val="pt-PT" w:eastAsia="pt-PT" w:bidi="pt-PT"/>
                              </w:rPr>
                              <w:t>Subtotal Adjudicado: R$ 10.000,00</w:t>
                            </w:r>
                          </w:p>
                        </w:txbxContent>
                      </wps:txbx>
                      <wps:bodyPr lIns="0" tIns="0" rIns="0" bIns="0">
                        <a:noAutoFit/>
                      </wps:bodyPr>
                    </wps:wsp>
                  </a:graphicData>
                </a:graphic>
              </wp:anchor>
            </w:drawing>
          </mc:Choice>
          <mc:Fallback>
            <w:pict>
              <v:shape id="_x0000_s1517" type="#_x0000_t202" style="position:absolute;margin-left:348.75pt;margin-top:366.94999999999999pt;width:42.5pt;height:30.699999999999999pt;z-index:-125829317;mso-wrap-distance-left:9.pt;mso-wrap-distance-top:30.pt;mso-wrap-distance-right:171.44999999999999pt;mso-wrap-distance-bottom:7.2000000000000002pt;mso-position-horizontal-relative:page" filled="f" stroked="f">
                <v:textbox inset="0,0,0,0">
                  <w:txbxContent>
                    <w:p>
                      <w:pPr>
                        <w:pStyle w:val="Style9"/>
                        <w:keepNext w:val="0"/>
                        <w:keepLines w:val="0"/>
                        <w:widowControl w:val="0"/>
                        <w:shd w:val="clear" w:color="auto" w:fill="auto"/>
                        <w:bidi w:val="0"/>
                        <w:spacing w:before="0" w:after="0" w:line="310" w:lineRule="auto"/>
                        <w:ind w:left="0" w:right="0" w:firstLine="280"/>
                        <w:jc w:val="both"/>
                        <w:rPr>
                          <w:sz w:val="13"/>
                          <w:szCs w:val="13"/>
                        </w:rPr>
                      </w:pPr>
                      <w:r>
                        <w:rPr>
                          <w:b/>
                          <w:bCs/>
                          <w:color w:val="000000"/>
                          <w:spacing w:val="0"/>
                          <w:w w:val="100"/>
                          <w:position w:val="0"/>
                          <w:sz w:val="13"/>
                          <w:szCs w:val="13"/>
                          <w:shd w:val="clear" w:color="auto" w:fill="auto"/>
                          <w:lang w:val="pt-PT" w:eastAsia="pt-PT" w:bidi="pt-PT"/>
                        </w:rPr>
                        <w:t>Subtotal Adjudicado: R$ 10.000,00</w:t>
                      </w:r>
                    </w:p>
                  </w:txbxContent>
                </v:textbox>
                <w10:wrap type="topAndBottom" anchorx="page"/>
              </v:shape>
            </w:pict>
          </mc:Fallback>
        </mc:AlternateContent>
      </w:r>
      <w:r>
        <mc:AlternateContent>
          <mc:Choice Requires="wps">
            <w:drawing>
              <wp:anchor distT="381000" distB="0" distL="1376045" distR="644525" simplePos="0" relativeHeight="125829438" behindDoc="0" locked="0" layoutInCell="1" allowOverlap="1">
                <wp:simplePos x="0" y="0"/>
                <wp:positionH relativeFrom="page">
                  <wp:posOffset>5690870</wp:posOffset>
                </wp:positionH>
                <wp:positionV relativeFrom="paragraph">
                  <wp:posOffset>4660265</wp:posOffset>
                </wp:positionV>
                <wp:extent cx="810895" cy="481330"/>
                <wp:wrapTopAndBottom/>
                <wp:docPr id="493" name="Shape 493"/>
                <a:graphic xmlns:a="http://schemas.openxmlformats.org/drawingml/2006/main">
                  <a:graphicData uri="http://schemas.microsoft.com/office/word/2010/wordprocessingShape">
                    <wps:wsp>
                      <wps:cNvSpPr txBox="1"/>
                      <wps:spPr>
                        <a:xfrm>
                          <a:ext cx="810895" cy="481330"/>
                        </a:xfrm>
                        <a:prstGeom prst="rect"/>
                        <a:noFill/>
                      </wps:spPr>
                      <wps:txbx>
                        <w:txbxContent>
                          <w:p>
                            <w:pPr>
                              <w:pStyle w:val="Style9"/>
                              <w:keepNext w:val="0"/>
                              <w:keepLines w:val="0"/>
                              <w:widowControl w:val="0"/>
                              <w:shd w:val="clear" w:color="auto" w:fill="auto"/>
                              <w:bidi w:val="0"/>
                              <w:spacing w:before="0" w:after="40" w:line="240" w:lineRule="auto"/>
                              <w:ind w:left="0" w:right="0" w:firstLine="0"/>
                              <w:jc w:val="left"/>
                              <w:rPr>
                                <w:sz w:val="13"/>
                                <w:szCs w:val="13"/>
                              </w:rPr>
                            </w:pPr>
                            <w:r>
                              <w:rPr>
                                <w:b/>
                                <w:bCs/>
                                <w:color w:val="000000"/>
                                <w:spacing w:val="0"/>
                                <w:w w:val="100"/>
                                <w:position w:val="0"/>
                                <w:sz w:val="13"/>
                                <w:szCs w:val="13"/>
                                <w:shd w:val="clear" w:color="auto" w:fill="auto"/>
                                <w:lang w:val="pt-PT" w:eastAsia="pt-PT" w:bidi="pt-PT"/>
                              </w:rPr>
                              <w:t>Subtotal 0,0000</w:t>
                            </w:r>
                          </w:p>
                          <w:p>
                            <w:pPr>
                              <w:pStyle w:val="Style9"/>
                              <w:keepNext w:val="0"/>
                              <w:keepLines w:val="0"/>
                              <w:widowControl w:val="0"/>
                              <w:shd w:val="clear" w:color="auto" w:fill="auto"/>
                              <w:tabs>
                                <w:tab w:pos="1027" w:val="left"/>
                              </w:tabs>
                              <w:bidi w:val="0"/>
                              <w:spacing w:before="0" w:after="40" w:line="240" w:lineRule="auto"/>
                              <w:ind w:left="0" w:right="0" w:firstLine="0"/>
                              <w:jc w:val="both"/>
                              <w:rPr>
                                <w:sz w:val="13"/>
                                <w:szCs w:val="13"/>
                              </w:rPr>
                            </w:pPr>
                            <w:r>
                              <w:rPr>
                                <w:b/>
                                <w:bCs/>
                                <w:color w:val="000000"/>
                                <w:spacing w:val="0"/>
                                <w:w w:val="100"/>
                                <w:position w:val="0"/>
                                <w:sz w:val="13"/>
                                <w:szCs w:val="13"/>
                                <w:shd w:val="clear" w:color="auto" w:fill="auto"/>
                                <w:lang w:val="pt-PT" w:eastAsia="pt-PT" w:bidi="pt-PT"/>
                              </w:rPr>
                              <w:t>Orçado:</w:t>
                              <w:tab/>
                              <w:t>%</w:t>
                            </w:r>
                          </w:p>
                          <w:p>
                            <w:pPr>
                              <w:pStyle w:val="Style9"/>
                              <w:keepNext w:val="0"/>
                              <w:keepLines w:val="0"/>
                              <w:widowControl w:val="0"/>
                              <w:shd w:val="clear" w:color="auto" w:fill="auto"/>
                              <w:bidi w:val="0"/>
                              <w:spacing w:before="0" w:after="40" w:line="240" w:lineRule="auto"/>
                              <w:ind w:left="440" w:right="0" w:firstLine="0"/>
                              <w:jc w:val="left"/>
                              <w:rPr>
                                <w:sz w:val="13"/>
                                <w:szCs w:val="13"/>
                              </w:rPr>
                            </w:pPr>
                            <w:r>
                              <w:rPr>
                                <w:b/>
                                <w:bCs/>
                                <w:color w:val="000000"/>
                                <w:spacing w:val="0"/>
                                <w:w w:val="100"/>
                                <w:position w:val="0"/>
                                <w:sz w:val="13"/>
                                <w:szCs w:val="13"/>
                                <w:shd w:val="clear" w:color="auto" w:fill="auto"/>
                                <w:lang w:val="pt-PT" w:eastAsia="pt-PT" w:bidi="pt-PT"/>
                              </w:rPr>
                              <w:t>R$</w:t>
                            </w:r>
                          </w:p>
                          <w:p>
                            <w:pPr>
                              <w:pStyle w:val="Style9"/>
                              <w:keepNext w:val="0"/>
                              <w:keepLines w:val="0"/>
                              <w:widowControl w:val="0"/>
                              <w:shd w:val="clear" w:color="auto" w:fill="auto"/>
                              <w:bidi w:val="0"/>
                              <w:spacing w:before="0" w:after="40" w:line="240" w:lineRule="auto"/>
                              <w:ind w:left="0" w:right="0" w:firstLine="0"/>
                              <w:jc w:val="left"/>
                              <w:rPr>
                                <w:sz w:val="13"/>
                                <w:szCs w:val="13"/>
                              </w:rPr>
                            </w:pPr>
                            <w:r>
                              <w:rPr>
                                <w:b/>
                                <w:bCs/>
                                <w:color w:val="000000"/>
                                <w:spacing w:val="0"/>
                                <w:w w:val="100"/>
                                <w:position w:val="0"/>
                                <w:sz w:val="13"/>
                                <w:szCs w:val="13"/>
                                <w:shd w:val="clear" w:color="auto" w:fill="auto"/>
                                <w:lang w:val="pt-PT" w:eastAsia="pt-PT" w:bidi="pt-PT"/>
                              </w:rPr>
                              <w:t>10.000,00</w:t>
                            </w:r>
                          </w:p>
                        </w:txbxContent>
                      </wps:txbx>
                      <wps:bodyPr lIns="0" tIns="0" rIns="0" bIns="0">
                        <a:noAutoFit/>
                      </wps:bodyPr>
                    </wps:wsp>
                  </a:graphicData>
                </a:graphic>
              </wp:anchor>
            </w:drawing>
          </mc:Choice>
          <mc:Fallback>
            <w:pict>
              <v:shape id="_x0000_s1519" type="#_x0000_t202" style="position:absolute;margin-left:448.10000000000002pt;margin-top:366.94999999999999pt;width:63.850000000000001pt;height:37.899999999999999pt;z-index:-125829315;mso-wrap-distance-left:108.34999999999999pt;mso-wrap-distance-top:30.pt;mso-wrap-distance-right:50.75pt;mso-position-horizontal-relative:page" filled="f" stroked="f">
                <v:textbox inset="0,0,0,0">
                  <w:txbxContent>
                    <w:p>
                      <w:pPr>
                        <w:pStyle w:val="Style9"/>
                        <w:keepNext w:val="0"/>
                        <w:keepLines w:val="0"/>
                        <w:widowControl w:val="0"/>
                        <w:shd w:val="clear" w:color="auto" w:fill="auto"/>
                        <w:bidi w:val="0"/>
                        <w:spacing w:before="0" w:after="40" w:line="240" w:lineRule="auto"/>
                        <w:ind w:left="0" w:right="0" w:firstLine="0"/>
                        <w:jc w:val="left"/>
                        <w:rPr>
                          <w:sz w:val="13"/>
                          <w:szCs w:val="13"/>
                        </w:rPr>
                      </w:pPr>
                      <w:r>
                        <w:rPr>
                          <w:b/>
                          <w:bCs/>
                          <w:color w:val="000000"/>
                          <w:spacing w:val="0"/>
                          <w:w w:val="100"/>
                          <w:position w:val="0"/>
                          <w:sz w:val="13"/>
                          <w:szCs w:val="13"/>
                          <w:shd w:val="clear" w:color="auto" w:fill="auto"/>
                          <w:lang w:val="pt-PT" w:eastAsia="pt-PT" w:bidi="pt-PT"/>
                        </w:rPr>
                        <w:t>Subtotal 0,0000</w:t>
                      </w:r>
                    </w:p>
                    <w:p>
                      <w:pPr>
                        <w:pStyle w:val="Style9"/>
                        <w:keepNext w:val="0"/>
                        <w:keepLines w:val="0"/>
                        <w:widowControl w:val="0"/>
                        <w:shd w:val="clear" w:color="auto" w:fill="auto"/>
                        <w:tabs>
                          <w:tab w:pos="1027" w:val="left"/>
                        </w:tabs>
                        <w:bidi w:val="0"/>
                        <w:spacing w:before="0" w:after="40" w:line="240" w:lineRule="auto"/>
                        <w:ind w:left="0" w:right="0" w:firstLine="0"/>
                        <w:jc w:val="both"/>
                        <w:rPr>
                          <w:sz w:val="13"/>
                          <w:szCs w:val="13"/>
                        </w:rPr>
                      </w:pPr>
                      <w:r>
                        <w:rPr>
                          <w:b/>
                          <w:bCs/>
                          <w:color w:val="000000"/>
                          <w:spacing w:val="0"/>
                          <w:w w:val="100"/>
                          <w:position w:val="0"/>
                          <w:sz w:val="13"/>
                          <w:szCs w:val="13"/>
                          <w:shd w:val="clear" w:color="auto" w:fill="auto"/>
                          <w:lang w:val="pt-PT" w:eastAsia="pt-PT" w:bidi="pt-PT"/>
                        </w:rPr>
                        <w:t>Orçado:</w:t>
                        <w:tab/>
                        <w:t>%</w:t>
                      </w:r>
                    </w:p>
                    <w:p>
                      <w:pPr>
                        <w:pStyle w:val="Style9"/>
                        <w:keepNext w:val="0"/>
                        <w:keepLines w:val="0"/>
                        <w:widowControl w:val="0"/>
                        <w:shd w:val="clear" w:color="auto" w:fill="auto"/>
                        <w:bidi w:val="0"/>
                        <w:spacing w:before="0" w:after="40" w:line="240" w:lineRule="auto"/>
                        <w:ind w:left="440" w:right="0" w:firstLine="0"/>
                        <w:jc w:val="left"/>
                        <w:rPr>
                          <w:sz w:val="13"/>
                          <w:szCs w:val="13"/>
                        </w:rPr>
                      </w:pPr>
                      <w:r>
                        <w:rPr>
                          <w:b/>
                          <w:bCs/>
                          <w:color w:val="000000"/>
                          <w:spacing w:val="0"/>
                          <w:w w:val="100"/>
                          <w:position w:val="0"/>
                          <w:sz w:val="13"/>
                          <w:szCs w:val="13"/>
                          <w:shd w:val="clear" w:color="auto" w:fill="auto"/>
                          <w:lang w:val="pt-PT" w:eastAsia="pt-PT" w:bidi="pt-PT"/>
                        </w:rPr>
                        <w:t>R$</w:t>
                      </w:r>
                    </w:p>
                    <w:p>
                      <w:pPr>
                        <w:pStyle w:val="Style9"/>
                        <w:keepNext w:val="0"/>
                        <w:keepLines w:val="0"/>
                        <w:widowControl w:val="0"/>
                        <w:shd w:val="clear" w:color="auto" w:fill="auto"/>
                        <w:bidi w:val="0"/>
                        <w:spacing w:before="0" w:after="40" w:line="240" w:lineRule="auto"/>
                        <w:ind w:left="0" w:right="0" w:firstLine="0"/>
                        <w:jc w:val="left"/>
                        <w:rPr>
                          <w:sz w:val="13"/>
                          <w:szCs w:val="13"/>
                        </w:rPr>
                      </w:pPr>
                      <w:r>
                        <w:rPr>
                          <w:b/>
                          <w:bCs/>
                          <w:color w:val="000000"/>
                          <w:spacing w:val="0"/>
                          <w:w w:val="100"/>
                          <w:position w:val="0"/>
                          <w:sz w:val="13"/>
                          <w:szCs w:val="13"/>
                          <w:shd w:val="clear" w:color="auto" w:fill="auto"/>
                          <w:lang w:val="pt-PT" w:eastAsia="pt-PT" w:bidi="pt-PT"/>
                        </w:rPr>
                        <w:t>10.000,00</w:t>
                      </w:r>
                    </w:p>
                  </w:txbxContent>
                </v:textbox>
                <w10:wrap type="topAndBottom" anchorx="page"/>
              </v:shape>
            </w:pict>
          </mc:Fallback>
        </mc:AlternateContent>
      </w:r>
      <w:r>
        <mc:AlternateContent>
          <mc:Choice Requires="wps">
            <w:drawing>
              <wp:anchor distT="382270" distB="359410" distL="2391410" distR="113665" simplePos="0" relativeHeight="125829440" behindDoc="0" locked="0" layoutInCell="1" allowOverlap="1">
                <wp:simplePos x="0" y="0"/>
                <wp:positionH relativeFrom="page">
                  <wp:posOffset>6706235</wp:posOffset>
                </wp:positionH>
                <wp:positionV relativeFrom="paragraph">
                  <wp:posOffset>4661535</wp:posOffset>
                </wp:positionV>
                <wp:extent cx="326390" cy="120650"/>
                <wp:wrapTopAndBottom/>
                <wp:docPr id="495" name="Shape 495"/>
                <a:graphic xmlns:a="http://schemas.openxmlformats.org/drawingml/2006/main">
                  <a:graphicData uri="http://schemas.microsoft.com/office/word/2010/wordprocessingShape">
                    <wps:wsp>
                      <wps:cNvSpPr txBox="1"/>
                      <wps:spPr>
                        <a:xfrm>
                          <a:ext cx="326390" cy="1206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PT" w:eastAsia="pt-PT" w:bidi="pt-PT"/>
                              </w:rPr>
                              <w:t>R$ 0,00</w:t>
                            </w:r>
                          </w:p>
                        </w:txbxContent>
                      </wps:txbx>
                      <wps:bodyPr wrap="none" lIns="0" tIns="0" rIns="0" bIns="0">
                        <a:noAutoFit/>
                      </wps:bodyPr>
                    </wps:wsp>
                  </a:graphicData>
                </a:graphic>
              </wp:anchor>
            </w:drawing>
          </mc:Choice>
          <mc:Fallback>
            <w:pict>
              <v:shape id="_x0000_s1521" type="#_x0000_t202" style="position:absolute;margin-left:528.04999999999995pt;margin-top:367.05000000000001pt;width:25.699999999999999pt;height:9.5pt;z-index:-125829313;mso-wrap-distance-left:188.30000000000001pt;mso-wrap-distance-top:30.100000000000001pt;mso-wrap-distance-right:8.9499999999999993pt;mso-wrap-distance-bottom:28.3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PT" w:eastAsia="pt-PT" w:bidi="pt-PT"/>
                        </w:rPr>
                        <w:t>R$ 0,00</w:t>
                      </w:r>
                    </w:p>
                  </w:txbxContent>
                </v:textbox>
                <w10:wrap type="topAndBottom" anchorx="page"/>
              </v:shape>
            </w:pict>
          </mc:Fallback>
        </mc:AlternateContent>
      </w:r>
    </w:p>
    <w:p>
      <w:pPr>
        <w:pStyle w:val="Style73"/>
        <w:keepNext/>
        <w:keepLines/>
        <w:widowControl w:val="0"/>
        <w:shd w:val="clear" w:color="auto" w:fill="auto"/>
        <w:bidi w:val="0"/>
        <w:spacing w:before="0" w:after="0" w:line="240" w:lineRule="auto"/>
        <w:ind w:left="300" w:right="0" w:firstLine="0"/>
        <w:jc w:val="center"/>
        <w:rPr>
          <w:sz w:val="24"/>
          <w:szCs w:val="24"/>
        </w:rPr>
      </w:pPr>
      <w:bookmarkStart w:id="73" w:name="bookmark73"/>
      <w:r>
        <w:rPr>
          <w:color w:val="000000"/>
          <w:spacing w:val="0"/>
          <w:w w:val="100"/>
          <w:position w:val="0"/>
          <w:sz w:val="24"/>
          <w:szCs w:val="24"/>
          <w:shd w:val="clear" w:color="auto" w:fill="auto"/>
          <w:lang w:val="pt-PT" w:eastAsia="pt-PT" w:bidi="pt-PT"/>
        </w:rPr>
        <w:t>PREFEITURA MUNICIPAL DE BERURI/</w:t>
      </w:r>
      <w:bookmarkEnd w:id="73"/>
    </w:p>
    <w:p>
      <w:pPr>
        <w:pStyle w:val="Style73"/>
        <w:keepNext/>
        <w:keepLines/>
        <w:widowControl w:val="0"/>
        <w:shd w:val="clear" w:color="auto" w:fill="auto"/>
        <w:bidi w:val="0"/>
        <w:spacing w:before="0" w:after="480" w:line="240" w:lineRule="auto"/>
        <w:ind w:left="420" w:right="0" w:firstLine="0"/>
        <w:jc w:val="center"/>
        <w:rPr>
          <w:sz w:val="24"/>
          <w:szCs w:val="24"/>
        </w:rPr>
      </w:pPr>
      <w:bookmarkStart w:id="74" w:name="bookmark74"/>
      <w:r>
        <w:rPr>
          <w:color w:val="000000"/>
          <w:spacing w:val="0"/>
          <w:w w:val="100"/>
          <w:position w:val="0"/>
          <w:sz w:val="24"/>
          <w:szCs w:val="24"/>
          <w:shd w:val="clear" w:color="auto" w:fill="auto"/>
          <w:lang w:val="pt-PT" w:eastAsia="pt-PT" w:bidi="pt-PT"/>
        </w:rPr>
        <w:t>AM</w:t>
      </w:r>
      <w:bookmarkEnd w:id="74"/>
    </w:p>
    <w:p>
      <w:pPr>
        <w:pStyle w:val="Style103"/>
        <w:keepNext w:val="0"/>
        <w:keepLines w:val="0"/>
        <w:widowControl w:val="0"/>
        <w:shd w:val="clear" w:color="auto" w:fill="auto"/>
        <w:bidi w:val="0"/>
        <w:spacing w:before="0" w:after="12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INEXIGIBILIDADE N° 016/2025</w:t>
      </w:r>
    </w:p>
    <w:p>
      <w:pPr>
        <w:pStyle w:val="Style103"/>
        <w:keepNext w:val="0"/>
        <w:keepLines w:val="0"/>
        <w:widowControl w:val="0"/>
        <w:shd w:val="clear" w:color="auto" w:fill="auto"/>
        <w:bidi w:val="0"/>
        <w:spacing w:before="0" w:after="48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PROCESSO LICITATÓRIO 00010205.2025.0010- SEMED</w:t>
      </w:r>
    </w:p>
    <w:p>
      <w:pPr>
        <w:pStyle w:val="Style73"/>
        <w:keepNext/>
        <w:keepLines/>
        <w:widowControl w:val="0"/>
        <w:shd w:val="clear" w:color="auto" w:fill="auto"/>
        <w:bidi w:val="0"/>
        <w:spacing w:before="0" w:after="360" w:line="240" w:lineRule="auto"/>
        <w:ind w:left="0" w:right="0" w:firstLine="0"/>
        <w:jc w:val="center"/>
        <w:rPr>
          <w:sz w:val="24"/>
          <w:szCs w:val="24"/>
        </w:rPr>
      </w:pPr>
      <w:bookmarkStart w:id="75" w:name="bookmark75"/>
      <w:r>
        <w:rPr>
          <w:color w:val="000000"/>
          <w:spacing w:val="0"/>
          <w:w w:val="100"/>
          <w:position w:val="0"/>
          <w:sz w:val="24"/>
          <w:szCs w:val="24"/>
          <w:shd w:val="clear" w:color="auto" w:fill="auto"/>
          <w:lang w:val="pt-PT" w:eastAsia="pt-PT" w:bidi="pt-PT"/>
        </w:rPr>
        <w:t>TERMO DE ADJUDICAÇÃO</w:t>
      </w:r>
      <w:bookmarkEnd w:id="75"/>
    </w:p>
    <w:p>
      <w:pPr>
        <w:pStyle w:val="Style9"/>
        <w:keepNext w:val="0"/>
        <w:keepLines w:val="0"/>
        <w:widowControl w:val="0"/>
        <w:shd w:val="clear" w:color="auto" w:fill="auto"/>
        <w:bidi w:val="0"/>
        <w:spacing w:before="0" w:after="0" w:line="307" w:lineRule="auto"/>
        <w:ind w:left="0" w:right="0" w:firstLine="0"/>
        <w:jc w:val="right"/>
        <w:rPr>
          <w:sz w:val="13"/>
          <w:szCs w:val="13"/>
        </w:rPr>
      </w:pPr>
      <w:r>
        <w:rPr>
          <w:color w:val="000000"/>
          <w:spacing w:val="0"/>
          <w:w w:val="100"/>
          <w:position w:val="0"/>
          <w:sz w:val="13"/>
          <w:szCs w:val="13"/>
          <w:shd w:val="clear" w:color="auto" w:fill="auto"/>
          <w:lang w:val="pt-PT" w:eastAsia="pt-PT" w:bidi="pt-PT"/>
        </w:rPr>
        <w:t xml:space="preserve">O(a) Prefeito do(a) Prefeitura Municipal de Beruri/AM comunica aos interessados e participantes da INEXIGIBILIDADE 016/2025 referente à </w:t>
      </w:r>
      <w:r>
        <w:rPr>
          <w:i/>
          <w:iCs/>
          <w:color w:val="000000"/>
          <w:spacing w:val="0"/>
          <w:w w:val="100"/>
          <w:position w:val="0"/>
          <w:sz w:val="13"/>
          <w:szCs w:val="13"/>
          <w:shd w:val="clear" w:color="auto" w:fill="auto"/>
          <w:lang w:val="pt-PT" w:eastAsia="pt-PT" w:bidi="pt-PT"/>
        </w:rPr>
        <w:t>LOCAÇÃO</w:t>
      </w:r>
    </w:p>
    <w:p>
      <w:pPr>
        <w:pStyle w:val="Style9"/>
        <w:keepNext w:val="0"/>
        <w:keepLines w:val="0"/>
        <w:widowControl w:val="0"/>
        <w:shd w:val="clear" w:color="auto" w:fill="auto"/>
        <w:bidi w:val="0"/>
        <w:spacing w:before="0" w:after="280" w:line="307" w:lineRule="auto"/>
        <w:ind w:left="0" w:right="0" w:firstLine="0"/>
        <w:jc w:val="both"/>
        <w:rPr>
          <w:sz w:val="13"/>
          <w:szCs w:val="13"/>
        </w:rPr>
      </w:pPr>
      <w:r>
        <w:rPr>
          <w:i/>
          <w:iCs/>
          <w:color w:val="000000"/>
          <w:spacing w:val="0"/>
          <w:w w:val="100"/>
          <w:position w:val="0"/>
          <w:sz w:val="13"/>
          <w:szCs w:val="13"/>
          <w:shd w:val="clear" w:color="auto" w:fill="auto"/>
          <w:lang w:val="pt-PT" w:eastAsia="pt-PT" w:bidi="pt-PT"/>
        </w:rPr>
        <w:t>DE IMÓVEL PARA FUNCIONAMENTO DA ESCOLA MUNICIPAL: NOVA ESPERANÇA DE INEP/MEC/:13109340, SITUADA NA COMUNIDADE: BOA MORADA, ZONA RURAL DE BERURI-AM, PARA ATENDIMENTO DA DEMANDA DE ALUNOS DE: EDUCAÇÃO INFANTIL E ENSINO FUNDAMENTAL PARA O ANO LETIVO.,</w:t>
      </w:r>
      <w:r>
        <w:rPr>
          <w:color w:val="000000"/>
          <w:spacing w:val="0"/>
          <w:w w:val="100"/>
          <w:position w:val="0"/>
          <w:sz w:val="13"/>
          <w:szCs w:val="13"/>
          <w:shd w:val="clear" w:color="auto" w:fill="auto"/>
          <w:lang w:val="pt-PT" w:eastAsia="pt-PT" w:bidi="pt-PT"/>
        </w:rPr>
        <w:t xml:space="preserve"> que ADJUDICA nos termos do Inciso IV do Art. 71 da Lei n° 14.133/2021, o objeto do certame a(s) empresa(s):</w:t>
      </w:r>
    </w:p>
    <w:p>
      <w:pPr>
        <w:pStyle w:val="Style13"/>
        <w:keepNext w:val="0"/>
        <w:keepLines w:val="0"/>
        <w:widowControl w:val="0"/>
        <w:shd w:val="clear" w:color="auto" w:fill="auto"/>
        <w:bidi w:val="0"/>
        <w:spacing w:before="0" w:after="480" w:line="240" w:lineRule="auto"/>
        <w:ind w:left="260" w:right="0" w:firstLine="0"/>
        <w:jc w:val="left"/>
        <w:rPr>
          <w:sz w:val="20"/>
          <w:szCs w:val="20"/>
        </w:rPr>
      </w:pPr>
      <w:r>
        <w:rPr>
          <w:color w:val="000000"/>
          <w:spacing w:val="0"/>
          <w:w w:val="100"/>
          <w:position w:val="0"/>
          <w:sz w:val="20"/>
          <w:szCs w:val="20"/>
          <w:shd w:val="clear" w:color="auto" w:fill="auto"/>
          <w:lang w:val="pt-PT" w:eastAsia="pt-PT" w:bidi="pt-PT"/>
        </w:rPr>
        <w:t>Fornecedor: Mariene da Silva Simões - 032.278.592-89</w:t>
      </w:r>
    </w:p>
    <w:tbl>
      <w:tblPr>
        <w:tblOverlap w:val="never"/>
        <w:jc w:val="center"/>
        <w:tblLayout w:type="fixed"/>
      </w:tblPr>
      <w:tblGrid>
        <w:gridCol w:w="456"/>
        <w:gridCol w:w="710"/>
        <w:gridCol w:w="907"/>
        <w:gridCol w:w="859"/>
        <w:gridCol w:w="936"/>
        <w:gridCol w:w="1094"/>
        <w:gridCol w:w="1214"/>
        <w:gridCol w:w="984"/>
        <w:gridCol w:w="1128"/>
        <w:gridCol w:w="782"/>
        <w:gridCol w:w="802"/>
      </w:tblGrid>
      <w:tr>
        <w:trPr>
          <w:trHeight w:val="499" w:hRule="exact"/>
        </w:trPr>
        <w:tc>
          <w:tcPr>
            <w:tcBorders/>
            <w:shd w:val="clear" w:color="auto" w:fill="FFFFFF"/>
            <w:vAlign w:val="center"/>
          </w:tcPr>
          <w:p>
            <w:pPr>
              <w:pStyle w:val="Style9"/>
              <w:keepNext w:val="0"/>
              <w:keepLines w:val="0"/>
              <w:widowControl w:val="0"/>
              <w:shd w:val="clear" w:color="auto" w:fill="auto"/>
              <w:bidi w:val="0"/>
              <w:spacing w:before="0" w:after="0" w:line="240" w:lineRule="auto"/>
              <w:ind w:left="20" w:right="0" w:firstLine="0"/>
              <w:jc w:val="center"/>
              <w:rPr>
                <w:sz w:val="13"/>
                <w:szCs w:val="13"/>
              </w:rPr>
            </w:pPr>
            <w:r>
              <w:rPr>
                <w:b/>
                <w:bCs/>
                <w:color w:val="000000"/>
                <w:spacing w:val="0"/>
                <w:w w:val="100"/>
                <w:position w:val="0"/>
                <w:sz w:val="13"/>
                <w:szCs w:val="13"/>
                <w:shd w:val="clear" w:color="auto" w:fill="auto"/>
                <w:lang w:val="pt-PT" w:eastAsia="pt-PT" w:bidi="pt-PT"/>
              </w:rPr>
              <w:t>Item</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Quant.</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Un</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Marca</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60" w:right="0" w:firstLine="0"/>
              <w:jc w:val="center"/>
              <w:rPr>
                <w:sz w:val="13"/>
                <w:szCs w:val="13"/>
              </w:rPr>
            </w:pPr>
            <w:r>
              <w:rPr>
                <w:b/>
                <w:bCs/>
                <w:color w:val="000000"/>
                <w:spacing w:val="0"/>
                <w:w w:val="100"/>
                <w:position w:val="0"/>
                <w:sz w:val="13"/>
                <w:szCs w:val="13"/>
                <w:shd w:val="clear" w:color="auto" w:fill="auto"/>
                <w:lang w:val="pt-PT" w:eastAsia="pt-PT" w:bidi="pt-PT"/>
              </w:rPr>
              <w:t>Modelo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Unitário</w:t>
            </w:r>
          </w:p>
          <w:p>
            <w:pPr>
              <w:pStyle w:val="Style9"/>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Adjudicado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Total</w:t>
            </w:r>
          </w:p>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Adjudicado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Unitário</w:t>
            </w:r>
          </w:p>
          <w:p>
            <w:pPr>
              <w:pStyle w:val="Style9"/>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Orçado</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Total Orçado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Econ.</w:t>
            </w:r>
          </w:p>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Econ. R$</w:t>
            </w:r>
          </w:p>
        </w:tc>
      </w:tr>
      <w:tr>
        <w:trPr>
          <w:trHeight w:val="490" w:hRule="exact"/>
        </w:trPr>
        <w:tc>
          <w:tcPr>
            <w:tcBorders/>
            <w:shd w:val="clear" w:color="auto" w:fill="FFFFFF"/>
            <w:vAlign w:val="center"/>
          </w:tcPr>
          <w:p>
            <w:pPr>
              <w:pStyle w:val="Style9"/>
              <w:keepNext w:val="0"/>
              <w:keepLines w:val="0"/>
              <w:widowControl w:val="0"/>
              <w:shd w:val="clear" w:color="auto" w:fill="auto"/>
              <w:bidi w:val="0"/>
              <w:spacing w:before="0" w:after="0" w:line="240" w:lineRule="auto"/>
              <w:ind w:left="20" w:right="0" w:firstLine="0"/>
              <w:jc w:val="center"/>
              <w:rPr>
                <w:sz w:val="13"/>
                <w:szCs w:val="13"/>
              </w:rPr>
            </w:pPr>
            <w:r>
              <w:rPr>
                <w:b/>
                <w:bCs/>
                <w:color w:val="000000"/>
                <w:spacing w:val="0"/>
                <w:w w:val="100"/>
                <w:position w:val="0"/>
                <w:sz w:val="13"/>
                <w:szCs w:val="13"/>
                <w:shd w:val="clear" w:color="auto" w:fill="auto"/>
                <w:lang w:val="pt-PT" w:eastAsia="pt-PT" w:bidi="pt-PT"/>
              </w:rPr>
              <w:t>1</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120" w:firstLine="0"/>
              <w:jc w:val="center"/>
              <w:rPr>
                <w:sz w:val="13"/>
                <w:szCs w:val="13"/>
              </w:rPr>
            </w:pPr>
            <w:r>
              <w:rPr>
                <w:color w:val="000000"/>
                <w:spacing w:val="0"/>
                <w:w w:val="100"/>
                <w:position w:val="0"/>
                <w:sz w:val="13"/>
                <w:szCs w:val="13"/>
                <w:shd w:val="clear" w:color="auto" w:fill="auto"/>
                <w:lang w:val="pt-PT" w:eastAsia="pt-PT" w:bidi="pt-PT"/>
              </w:rPr>
              <w:t>10,00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LOCAÇÃO</w:t>
            </w:r>
          </w:p>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DE</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SERVIÇO</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60" w:right="0" w:firstLine="0"/>
              <w:jc w:val="center"/>
              <w:rPr>
                <w:sz w:val="13"/>
                <w:szCs w:val="13"/>
              </w:rPr>
            </w:pPr>
            <w:r>
              <w:rPr>
                <w:color w:val="000000"/>
                <w:spacing w:val="0"/>
                <w:w w:val="100"/>
                <w:position w:val="0"/>
                <w:sz w:val="13"/>
                <w:szCs w:val="13"/>
                <w:shd w:val="clear" w:color="auto" w:fill="auto"/>
                <w:lang w:val="pt-PT" w:eastAsia="pt-PT" w:bidi="pt-PT"/>
              </w:rPr>
              <w:t>SERVIÇO</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140" w:firstLine="0"/>
              <w:jc w:val="right"/>
              <w:rPr>
                <w:sz w:val="13"/>
                <w:szCs w:val="13"/>
              </w:rPr>
            </w:pPr>
            <w:r>
              <w:rPr>
                <w:color w:val="000000"/>
                <w:spacing w:val="0"/>
                <w:w w:val="100"/>
                <w:position w:val="0"/>
                <w:sz w:val="13"/>
                <w:szCs w:val="13"/>
                <w:shd w:val="clear" w:color="auto" w:fill="auto"/>
                <w:lang w:val="pt-PT" w:eastAsia="pt-PT" w:bidi="pt-PT"/>
              </w:rPr>
              <w:t>R$ 1.000,00</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R$ 10.000,0000</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140" w:firstLine="0"/>
              <w:jc w:val="right"/>
              <w:rPr>
                <w:sz w:val="13"/>
                <w:szCs w:val="13"/>
              </w:rPr>
            </w:pPr>
            <w:r>
              <w:rPr>
                <w:color w:val="000000"/>
                <w:spacing w:val="0"/>
                <w:w w:val="100"/>
                <w:position w:val="0"/>
                <w:sz w:val="13"/>
                <w:szCs w:val="13"/>
                <w:shd w:val="clear" w:color="auto" w:fill="auto"/>
                <w:lang w:val="pt-PT" w:eastAsia="pt-PT" w:bidi="pt-PT"/>
              </w:rPr>
              <w:t>R$ 1.000,00</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color w:val="000000"/>
                <w:spacing w:val="0"/>
                <w:w w:val="100"/>
                <w:position w:val="0"/>
                <w:sz w:val="13"/>
                <w:szCs w:val="13"/>
                <w:shd w:val="clear" w:color="auto" w:fill="auto"/>
                <w:lang w:val="pt-PT" w:eastAsia="pt-PT" w:bidi="pt-PT"/>
              </w:rPr>
              <w:t>0,0000</w:t>
            </w:r>
          </w:p>
          <w:p>
            <w:pPr>
              <w:pStyle w:val="Style9"/>
              <w:keepNext w:val="0"/>
              <w:keepLines w:val="0"/>
              <w:widowControl w:val="0"/>
              <w:shd w:val="clear" w:color="auto" w:fill="auto"/>
              <w:bidi w:val="0"/>
              <w:spacing w:before="0" w:after="0" w:line="240" w:lineRule="auto"/>
              <w:ind w:left="0" w:right="200" w:firstLine="0"/>
              <w:jc w:val="right"/>
              <w:rPr>
                <w:sz w:val="13"/>
                <w:szCs w:val="13"/>
              </w:rPr>
            </w:pPr>
            <w:r>
              <w:rPr>
                <w:color w:val="000000"/>
                <w:spacing w:val="0"/>
                <w:w w:val="100"/>
                <w:position w:val="0"/>
                <w:sz w:val="13"/>
                <w:szCs w:val="13"/>
                <w:shd w:val="clear" w:color="auto" w:fill="auto"/>
                <w:lang w:val="pt-PT" w:eastAsia="pt-PT" w:bidi="pt-PT"/>
              </w:rPr>
              <w:t>%</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R$ 0,00</w:t>
            </w:r>
          </w:p>
        </w:tc>
      </w:tr>
    </w:tbl>
    <w:p>
      <w:pPr>
        <w:pStyle w:val="Style16"/>
        <w:keepNext w:val="0"/>
        <w:keepLines w:val="0"/>
        <w:widowControl w:val="0"/>
        <w:shd w:val="clear" w:color="auto" w:fill="auto"/>
        <w:bidi w:val="0"/>
        <w:spacing w:before="0" w:after="0" w:line="310" w:lineRule="auto"/>
        <w:ind w:left="0" w:right="0" w:firstLine="0"/>
        <w:jc w:val="left"/>
        <w:rPr>
          <w:sz w:val="13"/>
          <w:szCs w:val="13"/>
        </w:rPr>
      </w:pPr>
      <w:r>
        <w:rPr>
          <w:b w:val="0"/>
          <w:bCs w:val="0"/>
          <w:color w:val="000000"/>
          <w:spacing w:val="0"/>
          <w:w w:val="100"/>
          <w:position w:val="0"/>
          <w:sz w:val="13"/>
          <w:szCs w:val="13"/>
          <w:u w:val="none"/>
          <w:shd w:val="clear" w:color="auto" w:fill="auto"/>
          <w:lang w:val="pt-PT" w:eastAsia="pt-PT" w:bidi="pt-PT"/>
        </w:rPr>
        <w:t>IMÓVEL</w:t>
      </w:r>
    </w:p>
    <w:p>
      <w:pPr>
        <w:widowControl w:val="0"/>
        <w:spacing w:after="279" w:line="1" w:lineRule="exact"/>
      </w:pPr>
    </w:p>
    <w:p>
      <w:pPr>
        <w:pStyle w:val="Style9"/>
        <w:keepNext w:val="0"/>
        <w:keepLines w:val="0"/>
        <w:widowControl w:val="0"/>
        <w:shd w:val="clear" w:color="auto" w:fill="auto"/>
        <w:bidi w:val="0"/>
        <w:spacing w:before="0" w:after="0" w:line="310" w:lineRule="auto"/>
        <w:ind w:left="340" w:right="860"/>
        <w:jc w:val="left"/>
        <w:rPr>
          <w:sz w:val="13"/>
          <w:szCs w:val="13"/>
        </w:rPr>
        <w:sectPr>
          <w:headerReference w:type="default" r:id="rId155"/>
          <w:footerReference w:type="default" r:id="rId156"/>
          <w:headerReference w:type="even" r:id="rId157"/>
          <w:footerReference w:type="even" r:id="rId158"/>
          <w:footnotePr>
            <w:pos w:val="pageBottom"/>
            <w:numFmt w:val="decimal"/>
            <w:numRestart w:val="continuous"/>
          </w:footnotePr>
          <w:pgSz w:w="11900" w:h="17980"/>
          <w:pgMar w:top="1467" w:left="634" w:right="692" w:bottom="3545" w:header="1039" w:footer="3" w:gutter="0"/>
          <w:cols w:space="720"/>
          <w:noEndnote/>
          <w:rtlGutter w:val="0"/>
          <w:docGrid w:linePitch="360"/>
        </w:sectPr>
      </w:pPr>
      <w:r>
        <w:rPr>
          <w:b/>
          <w:bCs/>
          <w:color w:val="000000"/>
          <w:spacing w:val="0"/>
          <w:w w:val="100"/>
          <w:position w:val="0"/>
          <w:sz w:val="13"/>
          <w:szCs w:val="13"/>
          <w:shd w:val="clear" w:color="auto" w:fill="auto"/>
          <w:lang w:val="pt-PT" w:eastAsia="pt-PT" w:bidi="pt-PT"/>
        </w:rPr>
        <w:t xml:space="preserve">Descrição: </w:t>
      </w:r>
      <w:r>
        <w:rPr>
          <w:color w:val="000000"/>
          <w:spacing w:val="0"/>
          <w:w w:val="100"/>
          <w:position w:val="0"/>
          <w:sz w:val="13"/>
          <w:szCs w:val="13"/>
          <w:shd w:val="clear" w:color="auto" w:fill="auto"/>
          <w:lang w:val="pt-PT" w:eastAsia="pt-PT" w:bidi="pt-PT"/>
        </w:rPr>
        <w:t>LOCAÇÃO DE IMÓVEL PARA FUNCIONAMENTO DA ESCOLA MUNICIPAL: NOVA ESPERANÇA DE INEP/MEC/:13109340, SITUADA NA COMUNIDADE: BOA MORADA, ZONA RURAL DE BERURI-AM, PARA ATENDIMENTO DA DEMANDA DE ALUNOS DE: EDUCAÇÃO INFANTIL E ENSINO FUNDAMENTAL PARA O ANO LETIVO</w:t>
      </w:r>
    </w:p>
    <w:p>
      <w:pPr>
        <w:widowControl w:val="0"/>
        <w:spacing w:before="40" w:after="40" w:line="240" w:lineRule="exact"/>
        <w:rPr>
          <w:sz w:val="19"/>
          <w:szCs w:val="19"/>
        </w:rPr>
      </w:pPr>
    </w:p>
    <w:p>
      <w:pPr>
        <w:widowControl w:val="0"/>
        <w:spacing w:line="1" w:lineRule="exact"/>
        <w:sectPr>
          <w:footnotePr>
            <w:pos w:val="pageBottom"/>
            <w:numFmt w:val="decimal"/>
            <w:numRestart w:val="continuous"/>
          </w:footnotePr>
          <w:type w:val="continuous"/>
          <w:pgSz w:w="11900" w:h="17980"/>
          <w:pgMar w:top="1573" w:left="0" w:right="0" w:bottom="5331" w:header="0" w:footer="3" w:gutter="0"/>
          <w:cols w:space="720"/>
          <w:noEndnote/>
          <w:rtlGutter w:val="0"/>
          <w:docGrid w:linePitch="360"/>
        </w:sectPr>
      </w:pPr>
    </w:p>
    <w:p>
      <w:pPr>
        <w:widowControl w:val="0"/>
        <w:spacing w:line="1" w:lineRule="exact"/>
      </w:pPr>
      <w:r>
        <w:drawing>
          <wp:anchor distT="139700" distB="0" distL="114300" distR="114300" simplePos="0" relativeHeight="125829442" behindDoc="0" locked="0" layoutInCell="1" allowOverlap="1">
            <wp:simplePos x="0" y="0"/>
            <wp:positionH relativeFrom="page">
              <wp:posOffset>2874645</wp:posOffset>
            </wp:positionH>
            <wp:positionV relativeFrom="margin">
              <wp:posOffset>6906895</wp:posOffset>
            </wp:positionV>
            <wp:extent cx="1767840" cy="1134110"/>
            <wp:wrapTopAndBottom/>
            <wp:docPr id="501" name="Shape 501"/>
            <a:graphic xmlns:a="http://schemas.openxmlformats.org/drawingml/2006/main">
              <a:graphicData uri="http://schemas.openxmlformats.org/drawingml/2006/picture">
                <pic:pic xmlns:pic="http://schemas.openxmlformats.org/drawingml/2006/picture">
                  <pic:nvPicPr>
                    <pic:cNvPr id="502" name="Picture box 502"/>
                    <pic:cNvPicPr/>
                  </pic:nvPicPr>
                  <pic:blipFill>
                    <a:blip r:embed="rId159"/>
                    <a:stretch/>
                  </pic:blipFill>
                  <pic:spPr>
                    <a:xfrm>
                      <a:ext cx="1767840" cy="1134110"/>
                    </a:xfrm>
                    <a:prstGeom prst="rect"/>
                  </pic:spPr>
                </pic:pic>
              </a:graphicData>
            </a:graphic>
          </wp:anchor>
        </w:drawing>
      </w:r>
    </w:p>
    <w:tbl>
      <w:tblPr>
        <w:tblOverlap w:val="never"/>
        <w:jc w:val="center"/>
        <w:tblLayout w:type="fixed"/>
      </w:tblPr>
      <w:tblGrid>
        <w:gridCol w:w="4051"/>
        <w:gridCol w:w="2136"/>
        <w:gridCol w:w="2352"/>
        <w:gridCol w:w="1987"/>
      </w:tblGrid>
      <w:tr>
        <w:trPr>
          <w:trHeight w:val="547" w:hRule="exact"/>
        </w:trPr>
        <w:tc>
          <w:tcPr>
            <w:gridSpan w:val="4"/>
            <w:tcBorders/>
            <w:shd w:val="clear" w:color="auto" w:fill="FFFFFF"/>
            <w:vAlign w:val="center"/>
          </w:tcPr>
          <w:p>
            <w:pPr>
              <w:pStyle w:val="Style9"/>
              <w:keepNext w:val="0"/>
              <w:keepLines w:val="0"/>
              <w:widowControl w:val="0"/>
              <w:shd w:val="clear" w:color="auto" w:fill="auto"/>
              <w:bidi w:val="0"/>
              <w:spacing w:before="0" w:after="0" w:line="240" w:lineRule="auto"/>
              <w:ind w:left="220" w:right="0" w:firstLine="0"/>
              <w:jc w:val="left"/>
              <w:rPr>
                <w:sz w:val="20"/>
                <w:szCs w:val="20"/>
              </w:rPr>
            </w:pPr>
            <w:r>
              <w:rPr>
                <w:color w:val="000000"/>
                <w:spacing w:val="0"/>
                <w:w w:val="100"/>
                <w:position w:val="0"/>
                <w:sz w:val="20"/>
                <w:szCs w:val="20"/>
                <w:shd w:val="clear" w:color="auto" w:fill="auto"/>
                <w:lang w:val="pt-PT" w:eastAsia="pt-PT" w:bidi="pt-PT"/>
              </w:rPr>
              <w:t>TOTAL GERAL DO PROCESSO</w:t>
            </w:r>
          </w:p>
        </w:tc>
      </w:tr>
      <w:tr>
        <w:trPr>
          <w:trHeight w:val="662" w:hRule="exact"/>
        </w:trPr>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980" w:firstLine="0"/>
              <w:jc w:val="right"/>
              <w:rPr>
                <w:sz w:val="13"/>
                <w:szCs w:val="13"/>
              </w:rPr>
            </w:pPr>
            <w:r>
              <w:rPr>
                <w:b/>
                <w:bCs/>
                <w:color w:val="000000"/>
                <w:spacing w:val="0"/>
                <w:w w:val="100"/>
                <w:position w:val="0"/>
                <w:sz w:val="13"/>
                <w:szCs w:val="13"/>
                <w:shd w:val="clear" w:color="auto" w:fill="auto"/>
                <w:lang w:val="pt-PT" w:eastAsia="pt-PT" w:bidi="pt-PT"/>
              </w:rPr>
              <w:t>Total Adjudicado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540" w:right="0"/>
              <w:jc w:val="left"/>
              <w:rPr>
                <w:sz w:val="13"/>
                <w:szCs w:val="13"/>
              </w:rPr>
            </w:pPr>
            <w:r>
              <w:rPr>
                <w:b/>
                <w:bCs/>
                <w:color w:val="000000"/>
                <w:spacing w:val="0"/>
                <w:w w:val="100"/>
                <w:position w:val="0"/>
                <w:sz w:val="13"/>
                <w:szCs w:val="13"/>
                <w:shd w:val="clear" w:color="auto" w:fill="auto"/>
                <w:lang w:val="pt-PT" w:eastAsia="pt-PT" w:bidi="pt-PT"/>
              </w:rPr>
              <w:t>Total Orçado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Economia %</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340" w:firstLine="0"/>
              <w:jc w:val="right"/>
              <w:rPr>
                <w:sz w:val="13"/>
                <w:szCs w:val="13"/>
              </w:rPr>
            </w:pPr>
            <w:r>
              <w:rPr>
                <w:b/>
                <w:bCs/>
                <w:color w:val="000000"/>
                <w:spacing w:val="0"/>
                <w:w w:val="100"/>
                <w:position w:val="0"/>
                <w:sz w:val="13"/>
                <w:szCs w:val="13"/>
                <w:shd w:val="clear" w:color="auto" w:fill="auto"/>
                <w:lang w:val="pt-PT" w:eastAsia="pt-PT" w:bidi="pt-PT"/>
              </w:rPr>
              <w:t>Economia R$</w:t>
            </w:r>
          </w:p>
        </w:tc>
      </w:tr>
      <w:tr>
        <w:trPr>
          <w:trHeight w:val="941" w:hRule="exact"/>
        </w:trPr>
        <w:tc>
          <w:tcPr>
            <w:tcBorders/>
            <w:shd w:val="clear" w:color="auto" w:fill="FFFFFF"/>
            <w:vAlign w:val="top"/>
          </w:tcPr>
          <w:p>
            <w:pPr>
              <w:pStyle w:val="Style9"/>
              <w:keepNext w:val="0"/>
              <w:keepLines w:val="0"/>
              <w:widowControl w:val="0"/>
              <w:shd w:val="clear" w:color="auto" w:fill="auto"/>
              <w:bidi w:val="0"/>
              <w:spacing w:before="140" w:after="0" w:line="240" w:lineRule="auto"/>
              <w:ind w:left="0" w:right="980" w:firstLine="0"/>
              <w:jc w:val="right"/>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200" w:right="0" w:firstLine="0"/>
              <w:jc w:val="center"/>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0" w:right="180" w:firstLine="0"/>
              <w:jc w:val="center"/>
              <w:rPr>
                <w:sz w:val="13"/>
                <w:szCs w:val="13"/>
              </w:rPr>
            </w:pPr>
            <w:r>
              <w:rPr>
                <w:color w:val="000000"/>
                <w:spacing w:val="0"/>
                <w:w w:val="100"/>
                <w:position w:val="0"/>
                <w:sz w:val="13"/>
                <w:szCs w:val="13"/>
                <w:shd w:val="clear" w:color="auto" w:fill="auto"/>
                <w:lang w:val="pt-PT" w:eastAsia="pt-PT" w:bidi="pt-PT"/>
              </w:rPr>
              <w:t>0,0000 %</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0" w:right="340" w:firstLine="0"/>
              <w:jc w:val="right"/>
              <w:rPr>
                <w:sz w:val="13"/>
                <w:szCs w:val="13"/>
              </w:rPr>
            </w:pPr>
            <w:r>
              <w:rPr>
                <w:color w:val="000000"/>
                <w:spacing w:val="0"/>
                <w:w w:val="100"/>
                <w:position w:val="0"/>
                <w:sz w:val="13"/>
                <w:szCs w:val="13"/>
                <w:shd w:val="clear" w:color="auto" w:fill="auto"/>
                <w:lang w:val="pt-PT" w:eastAsia="pt-PT" w:bidi="pt-PT"/>
              </w:rPr>
              <w:t>0,00</w:t>
            </w:r>
          </w:p>
        </w:tc>
      </w:tr>
    </w:tbl>
    <w:p>
      <w:pPr>
        <w:spacing w:lineRule="exact" w:line="1"/>
        <w:rPr>
          <w:sz w:val="2"/>
          <w:szCs w:val="2"/>
        </w:rPr>
      </w:pPr>
      <w:r>
        <w:br w:type="page"/>
      </w:r>
    </w:p>
    <w:p>
      <w:pPr>
        <w:pStyle w:val="Style73"/>
        <w:keepNext/>
        <w:keepLines/>
        <w:widowControl w:val="0"/>
        <w:shd w:val="clear" w:color="auto" w:fill="auto"/>
        <w:bidi w:val="0"/>
        <w:spacing w:before="0" w:after="0" w:line="240" w:lineRule="auto"/>
        <w:ind w:left="280" w:right="0" w:firstLine="0"/>
        <w:jc w:val="center"/>
        <w:rPr>
          <w:sz w:val="24"/>
          <w:szCs w:val="24"/>
        </w:rPr>
      </w:pPr>
      <w:r>
        <w:drawing>
          <wp:anchor distT="0" distB="0" distL="114300" distR="114300" simplePos="0" relativeHeight="125829443" behindDoc="0" locked="0" layoutInCell="1" allowOverlap="1">
            <wp:simplePos x="0" y="0"/>
            <wp:positionH relativeFrom="page">
              <wp:posOffset>554355</wp:posOffset>
            </wp:positionH>
            <wp:positionV relativeFrom="margin">
              <wp:posOffset>-67310</wp:posOffset>
            </wp:positionV>
            <wp:extent cx="938530" cy="719455"/>
            <wp:wrapSquare wrapText="right"/>
            <wp:docPr id="503" name="Shape 503"/>
            <a:graphic xmlns:a="http://schemas.openxmlformats.org/drawingml/2006/main">
              <a:graphicData uri="http://schemas.openxmlformats.org/drawingml/2006/picture">
                <pic:pic xmlns:pic="http://schemas.openxmlformats.org/drawingml/2006/picture">
                  <pic:nvPicPr>
                    <pic:cNvPr id="504" name="Picture box 504"/>
                    <pic:cNvPicPr/>
                  </pic:nvPicPr>
                  <pic:blipFill>
                    <a:blip r:embed="rId161"/>
                    <a:stretch/>
                  </pic:blipFill>
                  <pic:spPr>
                    <a:xfrm>
                      <a:ext cx="938530" cy="719455"/>
                    </a:xfrm>
                    <a:prstGeom prst="rect"/>
                  </pic:spPr>
                </pic:pic>
              </a:graphicData>
            </a:graphic>
          </wp:anchor>
        </w:drawing>
      </w:r>
      <w:bookmarkStart w:id="76" w:name="bookmark76"/>
      <w:r>
        <w:rPr>
          <w:color w:val="000000"/>
          <w:spacing w:val="0"/>
          <w:w w:val="100"/>
          <w:position w:val="0"/>
          <w:sz w:val="24"/>
          <w:szCs w:val="24"/>
          <w:shd w:val="clear" w:color="auto" w:fill="auto"/>
          <w:lang w:val="pt-PT" w:eastAsia="pt-PT" w:bidi="pt-PT"/>
        </w:rPr>
        <w:t>PREFEITURA MUNICIPAL DE BERURI/</w:t>
      </w:r>
      <w:bookmarkEnd w:id="76"/>
    </w:p>
    <w:p>
      <w:pPr>
        <w:pStyle w:val="Style73"/>
        <w:keepNext/>
        <w:keepLines/>
        <w:widowControl w:val="0"/>
        <w:shd w:val="clear" w:color="auto" w:fill="auto"/>
        <w:bidi w:val="0"/>
        <w:spacing w:before="0" w:after="460" w:line="240" w:lineRule="auto"/>
        <w:ind w:left="440" w:right="0" w:firstLine="0"/>
        <w:jc w:val="center"/>
        <w:rPr>
          <w:sz w:val="24"/>
          <w:szCs w:val="24"/>
        </w:rPr>
      </w:pPr>
      <w:bookmarkStart w:id="77" w:name="bookmark77"/>
      <w:r>
        <w:rPr>
          <w:color w:val="000000"/>
          <w:spacing w:val="0"/>
          <w:w w:val="100"/>
          <w:position w:val="0"/>
          <w:sz w:val="24"/>
          <w:szCs w:val="24"/>
          <w:shd w:val="clear" w:color="auto" w:fill="auto"/>
          <w:lang w:val="pt-PT" w:eastAsia="pt-PT" w:bidi="pt-PT"/>
        </w:rPr>
        <w:t>AM</w:t>
      </w:r>
      <w:bookmarkEnd w:id="77"/>
    </w:p>
    <w:p>
      <w:pPr>
        <w:pStyle w:val="Style103"/>
        <w:keepNext w:val="0"/>
        <w:keepLines w:val="0"/>
        <w:widowControl w:val="0"/>
        <w:shd w:val="clear" w:color="auto" w:fill="auto"/>
        <w:bidi w:val="0"/>
        <w:spacing w:before="0" w:after="12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INEXIGIBILIDADE N° 016/2025</w:t>
      </w:r>
    </w:p>
    <w:p>
      <w:pPr>
        <w:pStyle w:val="Style103"/>
        <w:keepNext w:val="0"/>
        <w:keepLines w:val="0"/>
        <w:widowControl w:val="0"/>
        <w:shd w:val="clear" w:color="auto" w:fill="auto"/>
        <w:bidi w:val="0"/>
        <w:spacing w:before="0" w:after="48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PROCESSO LICITATÓRIO 00010205.2025.0010- SEMED</w:t>
      </w:r>
    </w:p>
    <w:p>
      <w:pPr>
        <w:pStyle w:val="Style73"/>
        <w:keepNext/>
        <w:keepLines/>
        <w:widowControl w:val="0"/>
        <w:shd w:val="clear" w:color="auto" w:fill="auto"/>
        <w:bidi w:val="0"/>
        <w:spacing w:before="0" w:after="360" w:line="240" w:lineRule="auto"/>
        <w:ind w:left="0" w:right="0" w:firstLine="0"/>
        <w:jc w:val="center"/>
        <w:rPr>
          <w:sz w:val="24"/>
          <w:szCs w:val="24"/>
        </w:rPr>
      </w:pPr>
      <w:r>
        <w:drawing>
          <wp:anchor distT="0" distB="147955" distL="273050" distR="294005" simplePos="0" relativeHeight="125829444" behindDoc="0" locked="0" layoutInCell="1" allowOverlap="1">
            <wp:simplePos x="0" y="0"/>
            <wp:positionH relativeFrom="page">
              <wp:posOffset>6388100</wp:posOffset>
            </wp:positionH>
            <wp:positionV relativeFrom="margin">
              <wp:posOffset>94615</wp:posOffset>
            </wp:positionV>
            <wp:extent cx="219710" cy="176530"/>
            <wp:wrapSquare wrapText="left"/>
            <wp:docPr id="505" name="Shape 505"/>
            <a:graphic xmlns:a="http://schemas.openxmlformats.org/drawingml/2006/main">
              <a:graphicData uri="http://schemas.openxmlformats.org/drawingml/2006/picture">
                <pic:pic xmlns:pic="http://schemas.openxmlformats.org/drawingml/2006/picture">
                  <pic:nvPicPr>
                    <pic:cNvPr id="506" name="Picture box 506"/>
                    <pic:cNvPicPr/>
                  </pic:nvPicPr>
                  <pic:blipFill>
                    <a:blip r:embed="rId163"/>
                    <a:stretch/>
                  </pic:blipFill>
                  <pic:spPr>
                    <a:xfrm>
                      <a:ext cx="219710" cy="176530"/>
                    </a:xfrm>
                    <a:prstGeom prst="rect"/>
                  </pic:spPr>
                </pic:pic>
              </a:graphicData>
            </a:graphic>
          </wp:anchor>
        </w:drawing>
      </w:r>
      <w:r>
        <mc:AlternateContent>
          <mc:Choice Requires="wps">
            <w:drawing>
              <wp:anchor distT="190500" distB="0" distL="114300" distR="114300" simplePos="0" relativeHeight="125829445" behindDoc="0" locked="0" layoutInCell="1" allowOverlap="1">
                <wp:simplePos x="0" y="0"/>
                <wp:positionH relativeFrom="page">
                  <wp:posOffset>6229350</wp:posOffset>
                </wp:positionH>
                <wp:positionV relativeFrom="margin">
                  <wp:posOffset>285115</wp:posOffset>
                </wp:positionV>
                <wp:extent cx="554990" cy="133985"/>
                <wp:wrapSquare wrapText="left"/>
                <wp:docPr id="507" name="Shape 507"/>
                <a:graphic xmlns:a="http://schemas.openxmlformats.org/drawingml/2006/main">
                  <a:graphicData uri="http://schemas.microsoft.com/office/word/2010/wordprocessingShape">
                    <wps:wsp>
                      <wps:cNvSpPr txBox="1"/>
                      <wps:spPr>
                        <a:xfrm>
                          <a:ext cx="554990" cy="13398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LICITANÊT</w:t>
                            </w:r>
                          </w:p>
                        </w:txbxContent>
                      </wps:txbx>
                      <wps:bodyPr wrap="none" lIns="0" tIns="0" rIns="0" bIns="0">
                        <a:noAutoFit/>
                      </wps:bodyPr>
                    </wps:wsp>
                  </a:graphicData>
                </a:graphic>
              </wp:anchor>
            </w:drawing>
          </mc:Choice>
          <mc:Fallback>
            <w:pict>
              <v:shape id="_x0000_s1533" type="#_x0000_t202" style="position:absolute;margin-left:490.5pt;margin-top:22.449999999999999pt;width:43.700000000000003pt;height:10.550000000000001pt;z-index:-125829308;mso-wrap-distance-left:9.pt;mso-wrap-distance-top:15.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LICITANÊT</w:t>
                      </w:r>
                    </w:p>
                  </w:txbxContent>
                </v:textbox>
                <w10:wrap type="square" side="left" anchorx="page" anchory="margin"/>
              </v:shape>
            </w:pict>
          </mc:Fallback>
        </mc:AlternateContent>
      </w:r>
      <w:bookmarkStart w:id="78" w:name="bookmark78"/>
      <w:r>
        <w:rPr>
          <w:color w:val="000000"/>
          <w:spacing w:val="0"/>
          <w:w w:val="100"/>
          <w:position w:val="0"/>
          <w:sz w:val="24"/>
          <w:szCs w:val="24"/>
          <w:shd w:val="clear" w:color="auto" w:fill="auto"/>
          <w:lang w:val="pt-PT" w:eastAsia="pt-PT" w:bidi="pt-PT"/>
        </w:rPr>
        <w:t>TERMO DE HOMOLOGAÇÃO</w:t>
      </w:r>
      <w:bookmarkEnd w:id="78"/>
    </w:p>
    <w:p>
      <w:pPr>
        <w:pStyle w:val="Style9"/>
        <w:keepNext w:val="0"/>
        <w:keepLines w:val="0"/>
        <w:widowControl w:val="0"/>
        <w:shd w:val="clear" w:color="auto" w:fill="auto"/>
        <w:bidi w:val="0"/>
        <w:spacing w:before="0" w:after="240" w:line="312" w:lineRule="auto"/>
        <w:ind w:left="0" w:right="0" w:firstLine="1280"/>
        <w:jc w:val="both"/>
        <w:rPr>
          <w:sz w:val="13"/>
          <w:szCs w:val="13"/>
        </w:rPr>
      </w:pPr>
      <w:r>
        <w:rPr>
          <w:color w:val="000000"/>
          <w:spacing w:val="0"/>
          <w:w w:val="100"/>
          <w:position w:val="0"/>
          <w:sz w:val="13"/>
          <w:szCs w:val="13"/>
          <w:shd w:val="clear" w:color="auto" w:fill="auto"/>
          <w:lang w:val="pt-PT" w:eastAsia="pt-PT" w:bidi="pt-PT"/>
        </w:rPr>
        <w:t xml:space="preserve">Após constatada a regularidade dos atos procedimentais, o(a) Prefeito, HOMOLOGA nos termos do Inciso IV do Art. 71 da Lei n° 14.133/2021, o resultado do procedimento licitatório em epígrafe, cujo objeto é: </w:t>
      </w:r>
      <w:r>
        <w:rPr>
          <w:i/>
          <w:iCs/>
          <w:color w:val="000000"/>
          <w:spacing w:val="0"/>
          <w:w w:val="100"/>
          <w:position w:val="0"/>
          <w:sz w:val="13"/>
          <w:szCs w:val="13"/>
          <w:shd w:val="clear" w:color="auto" w:fill="auto"/>
          <w:lang w:val="pt-PT" w:eastAsia="pt-PT" w:bidi="pt-PT"/>
        </w:rPr>
        <w:t>LOCAÇÃO DE IMÓVEL PARA FUNCIONAMENTO DA ESCOLA MUNICIPAL: NOVA ESPERANÇA DE INEP/MEC/:13109340, SITUADA NA COMUNIDADE: BOA MORADA, ZONA RURAL DE BERURI-AM, PARA ATENDIMENTO DA DEMANDA DE ALUNOS DE: EDUCAÇÃO INFANTIL E ENSINO FUNDAMENTAL PARA O ANO LETIVO.</w:t>
      </w:r>
    </w:p>
    <w:p>
      <w:pPr>
        <w:pStyle w:val="Style13"/>
        <w:keepNext w:val="0"/>
        <w:keepLines w:val="0"/>
        <w:widowControl w:val="0"/>
        <w:shd w:val="clear" w:color="auto" w:fill="auto"/>
        <w:bidi w:val="0"/>
        <w:spacing w:before="0" w:after="480" w:line="240" w:lineRule="auto"/>
        <w:ind w:left="220" w:right="0"/>
        <w:jc w:val="left"/>
        <w:rPr>
          <w:sz w:val="20"/>
          <w:szCs w:val="20"/>
        </w:rPr>
      </w:pPr>
      <w:r>
        <w:rPr>
          <w:color w:val="000000"/>
          <w:spacing w:val="0"/>
          <w:w w:val="100"/>
          <w:position w:val="0"/>
          <w:sz w:val="20"/>
          <w:szCs w:val="20"/>
          <w:shd w:val="clear" w:color="auto" w:fill="auto"/>
          <w:lang w:val="pt-PT" w:eastAsia="pt-PT" w:bidi="pt-PT"/>
        </w:rPr>
        <w:t>Fornecedor: Mariene da Silva Simões - 032.278.592-89</w:t>
      </w:r>
    </w:p>
    <w:tbl>
      <w:tblPr>
        <w:tblOverlap w:val="never"/>
        <w:jc w:val="center"/>
        <w:tblLayout w:type="fixed"/>
      </w:tblPr>
      <w:tblGrid>
        <w:gridCol w:w="590"/>
        <w:gridCol w:w="706"/>
        <w:gridCol w:w="907"/>
        <w:gridCol w:w="850"/>
        <w:gridCol w:w="931"/>
        <w:gridCol w:w="1157"/>
        <w:gridCol w:w="1128"/>
        <w:gridCol w:w="984"/>
        <w:gridCol w:w="1147"/>
        <w:gridCol w:w="749"/>
        <w:gridCol w:w="926"/>
      </w:tblGrid>
      <w:tr>
        <w:trPr>
          <w:trHeight w:val="499" w:hRule="exact"/>
        </w:trPr>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Item</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Quant.</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Un</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Marca</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60" w:right="0" w:firstLine="0"/>
              <w:jc w:val="center"/>
              <w:rPr>
                <w:sz w:val="13"/>
                <w:szCs w:val="13"/>
              </w:rPr>
            </w:pPr>
            <w:r>
              <w:rPr>
                <w:b/>
                <w:bCs/>
                <w:color w:val="000000"/>
                <w:spacing w:val="0"/>
                <w:w w:val="100"/>
                <w:position w:val="0"/>
                <w:sz w:val="13"/>
                <w:szCs w:val="13"/>
                <w:shd w:val="clear" w:color="auto" w:fill="auto"/>
                <w:lang w:val="pt-PT" w:eastAsia="pt-PT" w:bidi="pt-PT"/>
              </w:rPr>
              <w:t>Modelo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Unitário</w:t>
            </w:r>
          </w:p>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Adjudicado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Total</w:t>
            </w:r>
          </w:p>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Adjudicado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Unitário</w:t>
            </w:r>
          </w:p>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Orçado</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Total Orçado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Econ.</w:t>
            </w:r>
          </w:p>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Economia</w:t>
            </w:r>
          </w:p>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R$</w:t>
            </w:r>
          </w:p>
        </w:tc>
      </w:tr>
      <w:tr>
        <w:trPr>
          <w:trHeight w:val="326" w:hRule="exact"/>
        </w:trPr>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1</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120" w:firstLine="0"/>
              <w:jc w:val="center"/>
              <w:rPr>
                <w:sz w:val="13"/>
                <w:szCs w:val="13"/>
              </w:rPr>
            </w:pPr>
            <w:r>
              <w:rPr>
                <w:color w:val="000000"/>
                <w:spacing w:val="0"/>
                <w:w w:val="100"/>
                <w:position w:val="0"/>
                <w:sz w:val="13"/>
                <w:szCs w:val="13"/>
                <w:shd w:val="clear" w:color="auto" w:fill="auto"/>
                <w:lang w:val="pt-PT" w:eastAsia="pt-PT" w:bidi="pt-PT"/>
              </w:rPr>
              <w:t>10,00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LOCAÇÃO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SERVIÇO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60" w:right="0" w:firstLine="0"/>
              <w:jc w:val="center"/>
              <w:rPr>
                <w:sz w:val="13"/>
                <w:szCs w:val="13"/>
              </w:rPr>
            </w:pPr>
            <w:r>
              <w:rPr>
                <w:color w:val="000000"/>
                <w:spacing w:val="0"/>
                <w:w w:val="100"/>
                <w:position w:val="0"/>
                <w:sz w:val="13"/>
                <w:szCs w:val="13"/>
                <w:shd w:val="clear" w:color="auto" w:fill="auto"/>
                <w:lang w:val="pt-PT" w:eastAsia="pt-PT" w:bidi="pt-PT"/>
              </w:rPr>
              <w:t>SERVIÇO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color w:val="000000"/>
                <w:spacing w:val="0"/>
                <w:w w:val="100"/>
                <w:position w:val="0"/>
                <w:sz w:val="13"/>
                <w:szCs w:val="13"/>
                <w:shd w:val="clear" w:color="auto" w:fill="auto"/>
                <w:lang w:val="pt-PT" w:eastAsia="pt-PT" w:bidi="pt-PT"/>
              </w:rPr>
              <w:t>R$ 1.000,00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R$ 1.000,00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color w:val="000000"/>
                <w:spacing w:val="0"/>
                <w:w w:val="100"/>
                <w:position w:val="0"/>
                <w:sz w:val="13"/>
                <w:szCs w:val="13"/>
                <w:shd w:val="clear" w:color="auto" w:fill="auto"/>
                <w:lang w:val="pt-PT" w:eastAsia="pt-PT" w:bidi="pt-PT"/>
              </w:rPr>
              <w:t>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R$ 0,00</w:t>
            </w:r>
          </w:p>
        </w:tc>
      </w:tr>
    </w:tbl>
    <w:p>
      <w:pPr>
        <w:pStyle w:val="Style16"/>
        <w:keepNext w:val="0"/>
        <w:keepLines w:val="0"/>
        <w:widowControl w:val="0"/>
        <w:shd w:val="clear" w:color="auto" w:fill="auto"/>
        <w:bidi w:val="0"/>
        <w:spacing w:before="0" w:after="40" w:line="240" w:lineRule="auto"/>
        <w:ind w:left="1474" w:right="0" w:firstLine="0"/>
        <w:jc w:val="left"/>
        <w:rPr>
          <w:sz w:val="13"/>
          <w:szCs w:val="13"/>
        </w:rPr>
      </w:pPr>
      <w:r>
        <w:rPr>
          <w:b w:val="0"/>
          <w:bCs w:val="0"/>
          <w:color w:val="000000"/>
          <w:spacing w:val="0"/>
          <w:w w:val="100"/>
          <w:position w:val="0"/>
          <w:sz w:val="13"/>
          <w:szCs w:val="13"/>
          <w:u w:val="none"/>
          <w:shd w:val="clear" w:color="auto" w:fill="auto"/>
          <w:lang w:val="pt-PT" w:eastAsia="pt-PT" w:bidi="pt-PT"/>
        </w:rPr>
        <w:t>DE</w:t>
      </w:r>
    </w:p>
    <w:p>
      <w:pPr>
        <w:pStyle w:val="Style16"/>
        <w:keepNext w:val="0"/>
        <w:keepLines w:val="0"/>
        <w:widowControl w:val="0"/>
        <w:shd w:val="clear" w:color="auto" w:fill="auto"/>
        <w:bidi w:val="0"/>
        <w:spacing w:before="0" w:after="0" w:line="240" w:lineRule="auto"/>
        <w:ind w:left="1474" w:right="0" w:firstLine="0"/>
        <w:jc w:val="left"/>
        <w:rPr>
          <w:sz w:val="13"/>
          <w:szCs w:val="13"/>
        </w:rPr>
      </w:pPr>
      <w:r>
        <w:rPr>
          <w:b w:val="0"/>
          <w:bCs w:val="0"/>
          <w:color w:val="000000"/>
          <w:spacing w:val="0"/>
          <w:w w:val="100"/>
          <w:position w:val="0"/>
          <w:sz w:val="13"/>
          <w:szCs w:val="13"/>
          <w:u w:val="none"/>
          <w:shd w:val="clear" w:color="auto" w:fill="auto"/>
          <w:lang w:val="pt-PT" w:eastAsia="pt-PT" w:bidi="pt-PT"/>
        </w:rPr>
        <w:t>IMÓVEL</w:t>
      </w:r>
    </w:p>
    <w:p>
      <w:pPr>
        <w:widowControl w:val="0"/>
        <w:spacing w:after="239" w:line="1" w:lineRule="exact"/>
      </w:pPr>
    </w:p>
    <w:p>
      <w:pPr>
        <w:pStyle w:val="Style9"/>
        <w:keepNext w:val="0"/>
        <w:keepLines w:val="0"/>
        <w:widowControl w:val="0"/>
        <w:shd w:val="clear" w:color="auto" w:fill="auto"/>
        <w:bidi w:val="0"/>
        <w:spacing w:before="0" w:after="240" w:line="310" w:lineRule="auto"/>
        <w:ind w:left="360" w:right="860" w:firstLine="0"/>
        <w:jc w:val="left"/>
        <w:rPr>
          <w:sz w:val="13"/>
          <w:szCs w:val="13"/>
        </w:rPr>
      </w:pPr>
      <w:r>
        <w:rPr>
          <w:b/>
          <w:bCs/>
          <w:color w:val="000000"/>
          <w:spacing w:val="0"/>
          <w:w w:val="100"/>
          <w:position w:val="0"/>
          <w:sz w:val="13"/>
          <w:szCs w:val="13"/>
          <w:shd w:val="clear" w:color="auto" w:fill="auto"/>
          <w:lang w:val="pt-PT" w:eastAsia="pt-PT" w:bidi="pt-PT"/>
        </w:rPr>
        <w:t xml:space="preserve">Descrição: </w:t>
      </w:r>
      <w:r>
        <w:rPr>
          <w:color w:val="000000"/>
          <w:spacing w:val="0"/>
          <w:w w:val="100"/>
          <w:position w:val="0"/>
          <w:sz w:val="13"/>
          <w:szCs w:val="13"/>
          <w:shd w:val="clear" w:color="auto" w:fill="auto"/>
          <w:lang w:val="pt-PT" w:eastAsia="pt-PT" w:bidi="pt-PT"/>
        </w:rPr>
        <w:t>LOCAÇÃO DE IMÓVEL PARA FUNCIONAMENTO DA ESCOLA MUNICIPAL: NOVA ESPERANÇA DE INEP/MEC/:13109340, SITUADA NA COMUNIDADE: BOA MORADA, ZONA RURAL DE BERURI-AM, PARA ATENDIMENTO DA DEMANDA DE ALUNOS DE: EDUCAÇÃO INFANTIL E ENSINO FUNDAMENTAL PARA O ANO LETIVO</w:t>
      </w:r>
    </w:p>
    <w:p>
      <w:pPr>
        <w:pStyle w:val="Style9"/>
        <w:keepNext w:val="0"/>
        <w:keepLines w:val="0"/>
        <w:widowControl w:val="0"/>
        <w:shd w:val="clear" w:color="auto" w:fill="auto"/>
        <w:tabs>
          <w:tab w:pos="7210" w:val="left"/>
          <w:tab w:pos="9730" w:val="left"/>
        </w:tabs>
        <w:bidi w:val="0"/>
        <w:spacing w:before="0" w:after="0" w:line="310" w:lineRule="auto"/>
        <w:ind w:left="4340" w:right="0" w:firstLine="0"/>
        <w:jc w:val="both"/>
        <w:rPr>
          <w:sz w:val="13"/>
          <w:szCs w:val="13"/>
        </w:rPr>
      </w:pPr>
      <w:r>
        <w:rPr>
          <w:color w:val="000000"/>
          <w:spacing w:val="0"/>
          <w:w w:val="100"/>
          <w:position w:val="0"/>
          <w:sz w:val="13"/>
          <w:szCs w:val="13"/>
          <w:shd w:val="clear" w:color="auto" w:fill="auto"/>
          <w:lang w:val="pt-PT" w:eastAsia="pt-PT" w:bidi="pt-PT"/>
        </w:rPr>
        <w:t>Subtotal Adjudicado R$ 10.000,00</w:t>
        <w:tab/>
        <w:t>Subtotal Orçado: R$ 0,0000</w:t>
        <w:tab/>
        <w:t>R$ 0,00</w:t>
      </w:r>
    </w:p>
    <w:p>
      <w:pPr>
        <w:pStyle w:val="Style9"/>
        <w:keepNext w:val="0"/>
        <w:keepLines w:val="0"/>
        <w:widowControl w:val="0"/>
        <w:shd w:val="clear" w:color="auto" w:fill="auto"/>
        <w:bidi w:val="0"/>
        <w:spacing w:before="0" w:after="880" w:line="310" w:lineRule="auto"/>
        <w:ind w:left="7840" w:right="0" w:firstLine="0"/>
        <w:jc w:val="left"/>
        <w:rPr>
          <w:sz w:val="13"/>
          <w:szCs w:val="13"/>
        </w:rPr>
      </w:pPr>
      <w:r>
        <w:rPr>
          <w:color w:val="000000"/>
          <w:spacing w:val="0"/>
          <w:w w:val="100"/>
          <w:position w:val="0"/>
          <w:sz w:val="13"/>
          <w:szCs w:val="13"/>
          <w:shd w:val="clear" w:color="auto" w:fill="auto"/>
          <w:lang w:val="pt-PT" w:eastAsia="pt-PT" w:bidi="pt-PT"/>
        </w:rPr>
        <w:t>10.000,00 %</w:t>
      </w:r>
    </w:p>
    <w:tbl>
      <w:tblPr>
        <w:tblOverlap w:val="never"/>
        <w:jc w:val="center"/>
        <w:tblLayout w:type="fixed"/>
      </w:tblPr>
      <w:tblGrid>
        <w:gridCol w:w="4051"/>
        <w:gridCol w:w="2136"/>
        <w:gridCol w:w="2352"/>
        <w:gridCol w:w="1987"/>
      </w:tblGrid>
      <w:tr>
        <w:trPr>
          <w:trHeight w:val="552" w:hRule="exact"/>
        </w:trPr>
        <w:tc>
          <w:tcPr>
            <w:gridSpan w:val="4"/>
            <w:tcBorders/>
            <w:shd w:val="clear" w:color="auto" w:fill="FFFFFF"/>
            <w:vAlign w:val="center"/>
          </w:tcPr>
          <w:p>
            <w:pPr>
              <w:pStyle w:val="Style9"/>
              <w:keepNext w:val="0"/>
              <w:keepLines w:val="0"/>
              <w:widowControl w:val="0"/>
              <w:shd w:val="clear" w:color="auto" w:fill="auto"/>
              <w:bidi w:val="0"/>
              <w:spacing w:before="0" w:after="0" w:line="240" w:lineRule="auto"/>
              <w:ind w:left="220" w:right="0" w:firstLine="0"/>
              <w:jc w:val="left"/>
              <w:rPr>
                <w:sz w:val="20"/>
                <w:szCs w:val="20"/>
              </w:rPr>
            </w:pPr>
            <w:r>
              <w:rPr>
                <w:color w:val="000000"/>
                <w:spacing w:val="0"/>
                <w:w w:val="100"/>
                <w:position w:val="0"/>
                <w:sz w:val="20"/>
                <w:szCs w:val="20"/>
                <w:shd w:val="clear" w:color="auto" w:fill="auto"/>
                <w:lang w:val="pt-PT" w:eastAsia="pt-PT" w:bidi="pt-PT"/>
              </w:rPr>
              <w:t>TOTAL GERAL DO PROCESSO</w:t>
            </w:r>
          </w:p>
        </w:tc>
      </w:tr>
      <w:tr>
        <w:trPr>
          <w:trHeight w:val="658" w:hRule="exact"/>
        </w:trPr>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980" w:firstLine="0"/>
              <w:jc w:val="right"/>
              <w:rPr>
                <w:sz w:val="13"/>
                <w:szCs w:val="13"/>
              </w:rPr>
            </w:pPr>
            <w:r>
              <w:rPr>
                <w:b/>
                <w:bCs/>
                <w:color w:val="000000"/>
                <w:spacing w:val="0"/>
                <w:w w:val="100"/>
                <w:position w:val="0"/>
                <w:sz w:val="13"/>
                <w:szCs w:val="13"/>
                <w:shd w:val="clear" w:color="auto" w:fill="auto"/>
                <w:lang w:val="pt-PT" w:eastAsia="pt-PT" w:bidi="pt-PT"/>
              </w:rPr>
              <w:t>Total Adjudicado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540" w:right="0"/>
              <w:jc w:val="left"/>
              <w:rPr>
                <w:sz w:val="13"/>
                <w:szCs w:val="13"/>
              </w:rPr>
            </w:pPr>
            <w:r>
              <w:rPr>
                <w:b/>
                <w:bCs/>
                <w:color w:val="000000"/>
                <w:spacing w:val="0"/>
                <w:w w:val="100"/>
                <w:position w:val="0"/>
                <w:sz w:val="13"/>
                <w:szCs w:val="13"/>
                <w:shd w:val="clear" w:color="auto" w:fill="auto"/>
                <w:lang w:val="pt-PT" w:eastAsia="pt-PT" w:bidi="pt-PT"/>
              </w:rPr>
              <w:t>Total Orçado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Economia %</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340" w:firstLine="0"/>
              <w:jc w:val="right"/>
              <w:rPr>
                <w:sz w:val="13"/>
                <w:szCs w:val="13"/>
              </w:rPr>
            </w:pPr>
            <w:r>
              <w:rPr>
                <w:b/>
                <w:bCs/>
                <w:color w:val="000000"/>
                <w:spacing w:val="0"/>
                <w:w w:val="100"/>
                <w:position w:val="0"/>
                <w:sz w:val="13"/>
                <w:szCs w:val="13"/>
                <w:shd w:val="clear" w:color="auto" w:fill="auto"/>
                <w:lang w:val="pt-PT" w:eastAsia="pt-PT" w:bidi="pt-PT"/>
              </w:rPr>
              <w:t>Economia R$</w:t>
            </w:r>
          </w:p>
        </w:tc>
      </w:tr>
      <w:tr>
        <w:trPr>
          <w:trHeight w:val="941" w:hRule="exact"/>
        </w:trPr>
        <w:tc>
          <w:tcPr>
            <w:tcBorders/>
            <w:shd w:val="clear" w:color="auto" w:fill="FFFFFF"/>
            <w:vAlign w:val="top"/>
          </w:tcPr>
          <w:p>
            <w:pPr>
              <w:pStyle w:val="Style9"/>
              <w:keepNext w:val="0"/>
              <w:keepLines w:val="0"/>
              <w:widowControl w:val="0"/>
              <w:shd w:val="clear" w:color="auto" w:fill="auto"/>
              <w:bidi w:val="0"/>
              <w:spacing w:before="140" w:after="0" w:line="240" w:lineRule="auto"/>
              <w:ind w:left="0" w:right="980" w:firstLine="0"/>
              <w:jc w:val="right"/>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200" w:right="0" w:firstLine="0"/>
              <w:jc w:val="center"/>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0" w:right="180" w:firstLine="0"/>
              <w:jc w:val="center"/>
              <w:rPr>
                <w:sz w:val="13"/>
                <w:szCs w:val="13"/>
              </w:rPr>
            </w:pPr>
            <w:r>
              <w:rPr>
                <w:color w:val="000000"/>
                <w:spacing w:val="0"/>
                <w:w w:val="100"/>
                <w:position w:val="0"/>
                <w:sz w:val="13"/>
                <w:szCs w:val="13"/>
                <w:shd w:val="clear" w:color="auto" w:fill="auto"/>
                <w:lang w:val="pt-PT" w:eastAsia="pt-PT" w:bidi="pt-PT"/>
              </w:rPr>
              <w:t>0,0000 %</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0" w:right="340" w:firstLine="0"/>
              <w:jc w:val="right"/>
              <w:rPr>
                <w:sz w:val="13"/>
                <w:szCs w:val="13"/>
              </w:rPr>
            </w:pPr>
            <w:r>
              <w:rPr>
                <w:color w:val="000000"/>
                <w:spacing w:val="0"/>
                <w:w w:val="100"/>
                <w:position w:val="0"/>
                <w:sz w:val="13"/>
                <w:szCs w:val="13"/>
                <w:shd w:val="clear" w:color="auto" w:fill="auto"/>
                <w:lang w:val="pt-PT" w:eastAsia="pt-PT" w:bidi="pt-PT"/>
              </w:rPr>
              <w:t>0,00</w:t>
            </w:r>
          </w:p>
        </w:tc>
      </w:tr>
    </w:tbl>
    <w:p>
      <w:pPr>
        <w:widowControl w:val="0"/>
        <w:spacing w:after="459" w:line="1" w:lineRule="exact"/>
      </w:pPr>
    </w:p>
    <w:p>
      <w:pPr>
        <w:pStyle w:val="Style103"/>
        <w:keepNext w:val="0"/>
        <w:keepLines w:val="0"/>
        <w:widowControl w:val="0"/>
        <w:shd w:val="clear" w:color="auto" w:fill="auto"/>
        <w:bidi w:val="0"/>
        <w:spacing w:before="0" w:after="0" w:line="240" w:lineRule="auto"/>
        <w:ind w:left="900" w:right="0" w:firstLine="0"/>
        <w:jc w:val="left"/>
        <w:sectPr>
          <w:footnotePr>
            <w:pos w:val="pageBottom"/>
            <w:numFmt w:val="decimal"/>
            <w:numRestart w:val="continuous"/>
          </w:footnotePr>
          <w:type w:val="continuous"/>
          <w:pgSz w:w="11900" w:h="17980"/>
          <w:pgMar w:top="1573" w:left="633" w:right="688" w:bottom="5331" w:header="1145" w:footer="3" w:gutter="0"/>
          <w:cols w:space="720"/>
          <w:noEndnote/>
          <w:rtlGutter w:val="0"/>
          <w:docGrid w:linePitch="360"/>
        </w:sectPr>
      </w:pPr>
      <w:r>
        <w:rPr>
          <w:color w:val="000000"/>
          <w:spacing w:val="0"/>
          <w:w w:val="100"/>
          <w:position w:val="0"/>
          <w:shd w:val="clear" w:color="auto" w:fill="auto"/>
          <w:lang w:val="pt-PT" w:eastAsia="pt-PT" w:bidi="pt-PT"/>
        </w:rPr>
        <w:t>HOMOLOGO o presente certame, para produzir os seus jurídicos e legais efeitos.</w:t>
      </w: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1900" w:h="17980"/>
          <w:pgMar w:top="1467" w:left="0" w:right="0" w:bottom="1017" w:header="0" w:footer="3" w:gutter="0"/>
          <w:cols w:space="720"/>
          <w:noEndnote/>
          <w:rtlGutter w:val="0"/>
          <w:docGrid w:linePitch="360"/>
        </w:sectPr>
      </w:pPr>
    </w:p>
    <w:p>
      <w:pPr>
        <w:pStyle w:val="Style24"/>
        <w:keepNext w:val="0"/>
        <w:keepLines w:val="0"/>
        <w:framePr w:w="1944" w:h="187" w:wrap="none" w:vAnchor="text" w:hAnchor="page" w:x="4949" w:y="21"/>
        <w:widowControl w:val="0"/>
        <w:shd w:val="clear" w:color="auto" w:fill="auto"/>
        <w:bidi w:val="0"/>
        <w:spacing w:before="0" w:after="0" w:line="240" w:lineRule="auto"/>
        <w:ind w:left="0" w:right="0" w:firstLine="0"/>
        <w:jc w:val="left"/>
        <w:rPr>
          <w:sz w:val="13"/>
          <w:szCs w:val="13"/>
        </w:rPr>
      </w:pPr>
      <w:r>
        <w:rPr>
          <w:color w:val="000000"/>
          <w:spacing w:val="0"/>
          <w:w w:val="100"/>
          <w:position w:val="0"/>
          <w:sz w:val="13"/>
          <w:szCs w:val="13"/>
          <w:shd w:val="clear" w:color="auto" w:fill="auto"/>
          <w:lang w:val="pt-PT" w:eastAsia="pt-PT" w:bidi="pt-PT"/>
        </w:rPr>
        <w:t>Beruri-AM , 19 de Maio de 2025</w:t>
      </w:r>
    </w:p>
    <w:p>
      <w:pPr>
        <w:widowControl w:val="0"/>
        <w:spacing w:after="0" w:line="1" w:lineRule="exact"/>
      </w:pPr>
      <w:r>
        <w:drawing>
          <wp:anchor distT="151130" distB="0" distL="0" distR="0" simplePos="0" relativeHeight="62915005" behindDoc="1" locked="0" layoutInCell="1" allowOverlap="1">
            <wp:simplePos x="0" y="0"/>
            <wp:positionH relativeFrom="page">
              <wp:posOffset>2874010</wp:posOffset>
            </wp:positionH>
            <wp:positionV relativeFrom="paragraph">
              <wp:posOffset>163830</wp:posOffset>
            </wp:positionV>
            <wp:extent cx="1767840" cy="999490"/>
            <wp:wrapNone/>
            <wp:docPr id="509" name="Shape 509"/>
            <a:graphic xmlns:a="http://schemas.openxmlformats.org/drawingml/2006/main">
              <a:graphicData uri="http://schemas.openxmlformats.org/drawingml/2006/picture">
                <pic:pic xmlns:pic="http://schemas.openxmlformats.org/drawingml/2006/picture">
                  <pic:nvPicPr>
                    <pic:cNvPr id="510" name="Picture box 510"/>
                    <pic:cNvPicPr/>
                  </pic:nvPicPr>
                  <pic:blipFill>
                    <a:blip r:embed="rId165"/>
                    <a:stretch/>
                  </pic:blipFill>
                  <pic:spPr>
                    <a:xfrm>
                      <a:ext cx="1767840" cy="99949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7980"/>
          <w:pgMar w:top="1467" w:left="634" w:right="540" w:bottom="1017" w:header="0" w:footer="3" w:gutter="0"/>
          <w:cols w:space="720"/>
          <w:noEndnote/>
          <w:rtlGutter w:val="0"/>
          <w:docGrid w:linePitch="360"/>
        </w:sectPr>
      </w:pPr>
    </w:p>
    <w:p>
      <w:pPr>
        <w:pStyle w:val="Style32"/>
        <w:keepNext w:val="0"/>
        <w:keepLines w:val="0"/>
        <w:widowControl w:val="0"/>
        <w:pBdr>
          <w:bottom w:val="single" w:sz="4" w:space="0" w:color="auto"/>
        </w:pBdr>
        <w:shd w:val="clear" w:color="auto" w:fill="auto"/>
        <w:bidi w:val="0"/>
        <w:spacing w:before="0" w:after="560" w:line="254" w:lineRule="auto"/>
        <w:ind w:left="1560" w:right="1500" w:firstLine="2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ESTADO DO AMAZONAS MUNICÍPIO DE BERURI</w:t>
      </w:r>
    </w:p>
    <w:p>
      <w:pPr>
        <w:pStyle w:val="Style9"/>
        <w:keepNext w:val="0"/>
        <w:keepLines w:val="0"/>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DEPARTAMENTO ADMINISTRATIVO E FINANCEIRO</w:t>
      </w:r>
    </w:p>
    <w:p>
      <w:pPr>
        <w:pStyle w:val="Style9"/>
        <w:keepNext w:val="0"/>
        <w:keepLines w:val="0"/>
        <w:widowControl w:val="0"/>
        <w:shd w:val="clear" w:color="auto" w:fill="auto"/>
        <w:bidi w:val="0"/>
        <w:spacing w:before="0" w:after="46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DESPACHO HOMOLOGATÓRIO - INEXIGIBILIDADE 016/2025</w:t>
      </w:r>
    </w:p>
    <w:p>
      <w:pPr>
        <w:pStyle w:val="Style32"/>
        <w:keepNext w:val="0"/>
        <w:keepLines w:val="0"/>
        <w:widowControl w:val="0"/>
        <w:shd w:val="clear" w:color="auto" w:fill="auto"/>
        <w:bidi w:val="0"/>
        <w:spacing w:before="0" w:after="0" w:line="240" w:lineRule="auto"/>
        <w:ind w:left="140" w:right="0" w:firstLine="20"/>
        <w:jc w:val="both"/>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INEXIGIBILIDADE DE LICITAÇÃO N°. 016/2025 - DAFI/PMB.</w:t>
      </w:r>
    </w:p>
    <w:p>
      <w:pPr>
        <w:pStyle w:val="Style32"/>
        <w:keepNext w:val="0"/>
        <w:keepLines w:val="0"/>
        <w:widowControl w:val="0"/>
        <w:shd w:val="clear" w:color="auto" w:fill="auto"/>
        <w:bidi w:val="0"/>
        <w:spacing w:before="0" w:line="240" w:lineRule="auto"/>
        <w:ind w:left="140" w:right="0" w:firstLine="20"/>
        <w:jc w:val="both"/>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DESPACHO HOMOLOGATÓRIO</w:t>
      </w:r>
    </w:p>
    <w:p>
      <w:pPr>
        <w:pStyle w:val="Style32"/>
        <w:keepNext w:val="0"/>
        <w:keepLines w:val="0"/>
        <w:widowControl w:val="0"/>
        <w:shd w:val="clear" w:color="auto" w:fill="auto"/>
        <w:bidi w:val="0"/>
        <w:spacing w:before="0" w:after="0" w:line="240" w:lineRule="auto"/>
        <w:ind w:left="140" w:right="0" w:firstLine="20"/>
        <w:jc w:val="both"/>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O PREFEITO MUNICIPAL DE BERURI, </w:t>
      </w:r>
      <w:r>
        <w:rPr>
          <w:rFonts w:ascii="Times New Roman" w:eastAsia="Times New Roman" w:hAnsi="Times New Roman" w:cs="Times New Roman"/>
          <w:color w:val="000000"/>
          <w:spacing w:val="0"/>
          <w:w w:val="100"/>
          <w:position w:val="0"/>
          <w:sz w:val="17"/>
          <w:szCs w:val="17"/>
          <w:shd w:val="clear" w:color="auto" w:fill="auto"/>
          <w:lang w:val="pt-PT" w:eastAsia="pt-PT" w:bidi="pt-PT"/>
        </w:rPr>
        <w:t>na condição de Ordenador de Despesa do Poder Executivo.</w:t>
      </w:r>
    </w:p>
    <w:p>
      <w:pPr>
        <w:pStyle w:val="Style32"/>
        <w:keepNext w:val="0"/>
        <w:keepLines w:val="0"/>
        <w:widowControl w:val="0"/>
        <w:shd w:val="clear" w:color="auto" w:fill="auto"/>
        <w:bidi w:val="0"/>
        <w:spacing w:before="0" w:after="200" w:line="240" w:lineRule="auto"/>
        <w:ind w:left="140" w:right="0" w:firstLine="20"/>
        <w:jc w:val="both"/>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CONSIDERANDO a LOCAÇÃO DE IMÓVEL PARA O FUNCIONAMENTO DA ESCOLA MUNICIPAL: NOVA ESPERANÇA DE INEP/MEC/:13109340, SITUADA NA COMUNIDADE: BOA MORADA, ZONA RURAL DE BERURI- AM, PARA ATENDIMENTO DA DEMANDA DE ALUNOS DE: EDUCAÇÃO INFANTIL E ENSINO FUNDAMENTAL PARA O ANO LETIVO,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com a finalidade de atender </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necessidades da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Secretaria Municipal De Educação do Município de Beruri-AM,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com fundamento no artigo 74, inciso V da lei 14.133/21, que prevê a inexigibilidade de licitação para a locação de imóvel quando suas </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z w:val="17"/>
          <w:szCs w:val="17"/>
          <w:shd w:val="clear" w:color="auto" w:fill="auto"/>
          <w:lang w:val="pt-PT" w:eastAsia="pt-PT" w:bidi="pt-PT"/>
        </w:rPr>
        <w:t>e localização condicionarem a escolha, inviabilizando a competição.</w:t>
      </w:r>
    </w:p>
    <w:p>
      <w:pPr>
        <w:pStyle w:val="Style32"/>
        <w:keepNext w:val="0"/>
        <w:keepLines w:val="0"/>
        <w:widowControl w:val="0"/>
        <w:shd w:val="clear" w:color="auto" w:fill="auto"/>
        <w:bidi w:val="0"/>
        <w:spacing w:before="0" w:line="240" w:lineRule="auto"/>
        <w:ind w:left="140" w:right="0" w:firstLine="20"/>
        <w:jc w:val="both"/>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o que consta na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Inexigibilidade de Licitação N“. 016/2025;</w:t>
      </w:r>
    </w:p>
    <w:p>
      <w:pPr>
        <w:pStyle w:val="Style32"/>
        <w:keepNext w:val="0"/>
        <w:keepLines w:val="0"/>
        <w:widowControl w:val="0"/>
        <w:shd w:val="clear" w:color="auto" w:fill="auto"/>
        <w:bidi w:val="0"/>
        <w:spacing w:before="0" w:after="200" w:line="240" w:lineRule="auto"/>
        <w:ind w:left="140" w:right="0" w:firstLine="20"/>
        <w:jc w:val="both"/>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que a proposta apresentada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MARIENE DA SILVA SIMÕES, CPF: 032.278.592-89,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selecionado pelo critério de ter apresentado o valor compatível com o mercado, atendendo aos interesses da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Secretaria Municipal De Educação de Beruri-AM.</w:t>
      </w:r>
    </w:p>
    <w:p>
      <w:pPr>
        <w:pStyle w:val="Style32"/>
        <w:keepNext w:val="0"/>
        <w:keepLines w:val="0"/>
        <w:widowControl w:val="0"/>
        <w:shd w:val="clear" w:color="auto" w:fill="auto"/>
        <w:bidi w:val="0"/>
        <w:spacing w:before="0" w:after="0" w:line="240" w:lineRule="auto"/>
        <w:ind w:left="140" w:right="0" w:firstLine="20"/>
        <w:jc w:val="both"/>
        <w:rPr>
          <w:sz w:val="17"/>
          <w:szCs w:val="17"/>
        </w:rPr>
      </w:pPr>
      <w:r>
        <w:rPr>
          <w:rFonts w:ascii="Times New Roman" w:eastAsia="Times New Roman" w:hAnsi="Times New Roman" w:cs="Times New Roman"/>
          <w:b/>
          <w:bCs/>
          <w:color w:val="000000"/>
          <w:spacing w:val="0"/>
          <w:w w:val="100"/>
          <w:position w:val="0"/>
          <w:sz w:val="17"/>
          <w:szCs w:val="17"/>
          <w:u w:val="single"/>
          <w:shd w:val="clear" w:color="auto" w:fill="auto"/>
          <w:lang w:val="pt-PT" w:eastAsia="pt-PT" w:bidi="pt-PT"/>
        </w:rPr>
        <w:t>RESOLVE:</w:t>
      </w:r>
    </w:p>
    <w:p>
      <w:pPr>
        <w:pStyle w:val="Style32"/>
        <w:keepNext w:val="0"/>
        <w:keepLines w:val="0"/>
        <w:widowControl w:val="0"/>
        <w:shd w:val="clear" w:color="auto" w:fill="auto"/>
        <w:bidi w:val="0"/>
        <w:spacing w:before="0" w:after="0" w:line="240" w:lineRule="auto"/>
        <w:ind w:left="140" w:right="0" w:firstLine="2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Art. I</w:t>
      </w:r>
      <w:r>
        <w:rPr>
          <w:rFonts w:ascii="Times New Roman" w:eastAsia="Times New Roman" w:hAnsi="Times New Roman" w:cs="Times New Roman"/>
          <w:color w:val="000000"/>
          <w:spacing w:val="0"/>
          <w:w w:val="100"/>
          <w:position w:val="0"/>
          <w:sz w:val="17"/>
          <w:szCs w:val="17"/>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 homologar a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INEXIGIBILIDADE DE LICITAÇÃO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objetivando a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LOCAÇÃO DE IMÓVEL PARA O FUNCIONAMENTO DA ESCOLA MUNICIPAL: NOVA ESPERANÇA DE INEP/MEC/:13109340, SITUADA NA COMUNIDADE: BOA MORADA, ZONA RURAL DE BERURI- AM, PARA ATENDIMENTO DA DEMANDA DE ALUNOS DE: EDUCAÇÃO INFANTIL E ENSINO FUNDAMENTAL PARA O ANO LETIVO,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com a finalidade de atender </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necessidades da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Secretaria Municipal De Educação do Município de Beruri-AM,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perante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MARIENE DA SILVA SIMÕES, CPF: 032.278.592-89,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pessoa física, em razão de ter apresentado o valor compatível com o mercado, no valor global de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R$ 10.000,00 (dez mil reais)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pagos da seguinte forma: 10 parcelas mensais de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RS 1.000,00 (mil reais), </w:t>
      </w:r>
      <w:r>
        <w:rPr>
          <w:rFonts w:ascii="Times New Roman" w:eastAsia="Times New Roman" w:hAnsi="Times New Roman" w:cs="Times New Roman"/>
          <w:color w:val="000000"/>
          <w:spacing w:val="0"/>
          <w:w w:val="100"/>
          <w:position w:val="0"/>
          <w:sz w:val="17"/>
          <w:szCs w:val="17"/>
          <w:shd w:val="clear" w:color="auto" w:fill="auto"/>
          <w:lang w:val="pt-PT" w:eastAsia="pt-PT" w:bidi="pt-PT"/>
        </w:rPr>
        <w:t>com fulcro artigo 74, inciso V da lei 14.133/21.</w:t>
      </w:r>
    </w:p>
    <w:p>
      <w:pPr>
        <w:pStyle w:val="Style32"/>
        <w:keepNext w:val="0"/>
        <w:keepLines w:val="0"/>
        <w:widowControl w:val="0"/>
        <w:shd w:val="clear" w:color="auto" w:fill="auto"/>
        <w:bidi w:val="0"/>
        <w:spacing w:before="0" w:after="0" w:line="240" w:lineRule="auto"/>
        <w:ind w:left="140" w:right="0" w:firstLine="2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Art. 2</w:t>
      </w:r>
      <w:r>
        <w:rPr>
          <w:rFonts w:ascii="Times New Roman" w:eastAsia="Times New Roman" w:hAnsi="Times New Roman" w:cs="Times New Roman"/>
          <w:color w:val="000000"/>
          <w:spacing w:val="0"/>
          <w:w w:val="100"/>
          <w:position w:val="0"/>
          <w:sz w:val="17"/>
          <w:szCs w:val="17"/>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 Determinar, à Secretaria Municipal de Finanças e o Poder Executivo, a adoção de medidas necessárias para o cumprimento deste Despacho.</w:t>
      </w:r>
    </w:p>
    <w:p>
      <w:pPr>
        <w:pStyle w:val="Style32"/>
        <w:keepNext w:val="0"/>
        <w:keepLines w:val="0"/>
        <w:widowControl w:val="0"/>
        <w:shd w:val="clear" w:color="auto" w:fill="auto"/>
        <w:bidi w:val="0"/>
        <w:spacing w:before="0" w:line="240" w:lineRule="auto"/>
        <w:ind w:left="140" w:right="0" w:firstLine="2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Art. 3</w:t>
      </w:r>
      <w:r>
        <w:rPr>
          <w:rFonts w:ascii="Times New Roman" w:eastAsia="Times New Roman" w:hAnsi="Times New Roman" w:cs="Times New Roman"/>
          <w:color w:val="000000"/>
          <w:spacing w:val="0"/>
          <w:w w:val="100"/>
          <w:position w:val="0"/>
          <w:sz w:val="17"/>
          <w:szCs w:val="17"/>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 </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Registre-se, </w:t>
      </w:r>
      <w:r>
        <w:rPr>
          <w:rFonts w:ascii="Times New Roman" w:eastAsia="Times New Roman" w:hAnsi="Times New Roman" w:cs="Times New Roman"/>
          <w:color w:val="000000"/>
          <w:spacing w:val="0"/>
          <w:w w:val="100"/>
          <w:position w:val="0"/>
          <w:sz w:val="17"/>
          <w:szCs w:val="17"/>
          <w:shd w:val="clear" w:color="auto" w:fill="auto"/>
          <w:lang w:val="pt-PT" w:eastAsia="pt-PT" w:bidi="pt-PT"/>
        </w:rPr>
        <w:t>certifique-se e publique-se.</w:t>
      </w:r>
    </w:p>
    <w:p>
      <w:pPr>
        <w:pStyle w:val="Style32"/>
        <w:keepNext w:val="0"/>
        <w:keepLines w:val="0"/>
        <w:widowControl w:val="0"/>
        <w:shd w:val="clear" w:color="auto" w:fill="auto"/>
        <w:bidi w:val="0"/>
        <w:spacing w:before="0" w:after="200" w:line="240" w:lineRule="auto"/>
        <w:ind w:left="140" w:right="0" w:firstLine="2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Beruri/AM, 19 de maio de 2025.</w:t>
      </w:r>
    </w:p>
    <w:p>
      <w:pPr>
        <w:pStyle w:val="Style32"/>
        <w:keepNext w:val="0"/>
        <w:keepLines w:val="0"/>
        <w:widowControl w:val="0"/>
        <w:shd w:val="clear" w:color="auto" w:fill="auto"/>
        <w:bidi w:val="0"/>
        <w:spacing w:before="0" w:after="0" w:line="240" w:lineRule="auto"/>
        <w:ind w:left="140" w:right="0" w:firstLine="20"/>
        <w:jc w:val="both"/>
        <w:rPr>
          <w:sz w:val="17"/>
          <w:szCs w:val="17"/>
        </w:rPr>
      </w:pPr>
      <w:r>
        <w:rPr>
          <w:rFonts w:ascii="Times New Roman" w:eastAsia="Times New Roman" w:hAnsi="Times New Roman" w:cs="Times New Roman"/>
          <w:b/>
          <w:bCs/>
          <w:i/>
          <w:iCs/>
          <w:color w:val="000000"/>
          <w:spacing w:val="0"/>
          <w:w w:val="100"/>
          <w:position w:val="0"/>
          <w:sz w:val="17"/>
          <w:szCs w:val="17"/>
          <w:shd w:val="clear" w:color="auto" w:fill="auto"/>
          <w:lang w:val="pt-PT" w:eastAsia="pt-PT" w:bidi="pt-PT"/>
        </w:rPr>
        <w:t>EMERSONKLINGER GONÇALVES DE MELO</w:t>
      </w:r>
    </w:p>
    <w:p>
      <w:pPr>
        <w:pStyle w:val="Style32"/>
        <w:keepNext w:val="0"/>
        <w:keepLines w:val="0"/>
        <w:widowControl w:val="0"/>
        <w:shd w:val="clear" w:color="auto" w:fill="auto"/>
        <w:bidi w:val="0"/>
        <w:spacing w:before="0" w:after="200" w:line="240" w:lineRule="auto"/>
        <w:ind w:left="140" w:right="0" w:firstLine="2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Prefeito do Município de Beruri</w:t>
      </w:r>
    </w:p>
    <w:p>
      <w:pPr>
        <w:pStyle w:val="Style32"/>
        <w:keepNext w:val="0"/>
        <w:keepLines w:val="0"/>
        <w:widowControl w:val="0"/>
        <w:shd w:val="clear" w:color="auto" w:fill="auto"/>
        <w:bidi w:val="0"/>
        <w:spacing w:before="0" w:after="0" w:line="240" w:lineRule="auto"/>
        <w:ind w:left="0" w:right="0" w:firstLine="0"/>
        <w:jc w:val="righ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Publicado por:</w:t>
      </w:r>
    </w:p>
    <w:p>
      <w:pPr>
        <w:pStyle w:val="Style32"/>
        <w:keepNext w:val="0"/>
        <w:keepLines w:val="0"/>
        <w:widowControl w:val="0"/>
        <w:shd w:val="clear" w:color="auto" w:fill="auto"/>
        <w:bidi w:val="0"/>
        <w:spacing w:before="0" w:after="0"/>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Gabriela Alves Miranda</w:t>
      </w:r>
    </w:p>
    <w:p>
      <w:pPr>
        <w:pStyle w:val="Style32"/>
        <w:keepNext w:val="0"/>
        <w:keepLines w:val="0"/>
        <w:widowControl w:val="0"/>
        <w:pBdr>
          <w:bottom w:val="single" w:sz="4" w:space="0" w:color="auto"/>
        </w:pBdr>
        <w:shd w:val="clear" w:color="auto" w:fill="auto"/>
        <w:bidi w:val="0"/>
        <w:spacing w:before="0" w:after="320" w:line="240" w:lineRule="auto"/>
        <w:ind w:left="0" w:right="0" w:firstLine="0"/>
        <w:jc w:val="right"/>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Código Identificador: </w:t>
      </w:r>
      <w:r>
        <w:rPr>
          <w:rFonts w:ascii="Times New Roman" w:eastAsia="Times New Roman" w:hAnsi="Times New Roman" w:cs="Times New Roman"/>
          <w:color w:val="000000"/>
          <w:spacing w:val="0"/>
          <w:w w:val="100"/>
          <w:position w:val="0"/>
          <w:shd w:val="clear" w:color="auto" w:fill="auto"/>
          <w:lang w:val="pt-PT" w:eastAsia="pt-PT" w:bidi="pt-PT"/>
        </w:rPr>
        <w:t>1402E5E3</w:t>
      </w:r>
    </w:p>
    <w:p>
      <w:pPr>
        <w:pStyle w:val="Style32"/>
        <w:keepNext w:val="0"/>
        <w:keepLines w:val="0"/>
        <w:widowControl w:val="0"/>
        <w:shd w:val="clear" w:color="auto" w:fill="auto"/>
        <w:bidi w:val="0"/>
        <w:spacing w:before="0" w:after="0"/>
        <w:ind w:left="14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dos Municípios do Estado do Amazonas no dia 22/05/2025. Edição 3860</w:t>
      </w:r>
    </w:p>
    <w:p>
      <w:pPr>
        <w:pStyle w:val="Style32"/>
        <w:keepNext w:val="0"/>
        <w:keepLines w:val="0"/>
        <w:widowControl w:val="0"/>
        <w:shd w:val="clear" w:color="auto" w:fill="auto"/>
        <w:bidi w:val="0"/>
        <w:spacing w:before="0" w:after="0"/>
        <w:ind w:left="14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site:</w:t>
      </w:r>
    </w:p>
    <w:p>
      <w:pPr>
        <w:pStyle w:val="Style32"/>
        <w:keepNext w:val="0"/>
        <w:keepLines w:val="0"/>
        <w:widowControl w:val="0"/>
        <w:shd w:val="clear" w:color="auto" w:fill="auto"/>
        <w:bidi w:val="0"/>
        <w:spacing w:before="0" w:after="200"/>
        <w:ind w:left="140" w:right="0" w:firstLine="20"/>
        <w:jc w:val="both"/>
        <w:sectPr>
          <w:headerReference w:type="default" r:id="rId167"/>
          <w:footerReference w:type="default" r:id="rId168"/>
          <w:headerReference w:type="even" r:id="rId169"/>
          <w:footerReference w:type="even" r:id="rId170"/>
          <w:footnotePr>
            <w:pos w:val="pageBottom"/>
            <w:numFmt w:val="decimal"/>
            <w:numRestart w:val="continuous"/>
          </w:footnotePr>
          <w:pgSz w:w="11900" w:h="17980"/>
          <w:pgMar w:top="1363" w:left="3356" w:right="3414" w:bottom="1363" w:header="935" w:footer="935" w:gutter="0"/>
          <w:cols w:space="720"/>
          <w:noEndnote/>
          <w:rtlGutter w:val="0"/>
          <w:docGrid w:linePitch="360"/>
        </w:sectPr>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p>
      <w:pPr>
        <w:pStyle w:val="Style32"/>
        <w:keepNext w:val="0"/>
        <w:keepLines w:val="0"/>
        <w:widowControl w:val="0"/>
        <w:pBdr>
          <w:bottom w:val="single" w:sz="4" w:space="0" w:color="auto"/>
        </w:pBdr>
        <w:shd w:val="clear" w:color="auto" w:fill="auto"/>
        <w:bidi w:val="0"/>
        <w:spacing w:before="0" w:after="580" w:line="257" w:lineRule="auto"/>
        <w:ind w:left="50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ESTADO DO AMAZONAS</w:t>
        <w:br/>
        <w:t>MUNICÍPIO DE BERURI</w:t>
      </w:r>
    </w:p>
    <w:p>
      <w:pPr>
        <w:pStyle w:val="Style9"/>
        <w:keepNext w:val="0"/>
        <w:keepLines w:val="0"/>
        <w:widowControl w:val="0"/>
        <w:shd w:val="clear" w:color="auto" w:fill="auto"/>
        <w:bidi w:val="0"/>
        <w:spacing w:before="0" w:after="420" w:line="314" w:lineRule="auto"/>
        <w:ind w:left="50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DEPARTAMENTO ADMINISTRATIVO E FINANCEIRO</w:t>
        <w:br/>
        <w:t>ERRATA - DESPACHO HOMOLOGATÓRIO 016/2025</w:t>
      </w:r>
    </w:p>
    <w:p>
      <w:pPr>
        <w:pStyle w:val="Style32"/>
        <w:keepNext w:val="0"/>
        <w:keepLines w:val="0"/>
        <w:widowControl w:val="0"/>
        <w:shd w:val="clear" w:color="auto" w:fill="auto"/>
        <w:bidi w:val="0"/>
        <w:spacing w:before="0" w:after="200" w:line="240" w:lineRule="auto"/>
        <w:ind w:left="1860" w:right="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ERRATA</w:t>
      </w:r>
    </w:p>
    <w:p>
      <w:pPr>
        <w:pStyle w:val="Style32"/>
        <w:keepNext w:val="0"/>
        <w:keepLines w:val="0"/>
        <w:widowControl w:val="0"/>
        <w:shd w:val="clear" w:color="auto" w:fill="auto"/>
        <w:bidi w:val="0"/>
        <w:spacing w:before="0" w:after="0" w:line="240" w:lineRule="auto"/>
        <w:ind w:left="50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O DEPARTAMENTO ADMINISTRATIVO FINANCEIRO -</w:t>
      </w:r>
    </w:p>
    <w:p>
      <w:pPr>
        <w:pStyle w:val="Style32"/>
        <w:keepNext w:val="0"/>
        <w:keepLines w:val="0"/>
        <w:widowControl w:val="0"/>
        <w:shd w:val="clear" w:color="auto" w:fill="auto"/>
        <w:bidi w:val="0"/>
        <w:spacing w:before="0" w:after="200" w:line="240" w:lineRule="auto"/>
        <w:ind w:left="1860" w:right="234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DAFI da Prefeitura Municipal de Beruri/AM </w:t>
      </w:r>
      <w:r>
        <w:rPr>
          <w:rFonts w:ascii="Times New Roman" w:eastAsia="Times New Roman" w:hAnsi="Times New Roman" w:cs="Times New Roman"/>
          <w:color w:val="000000"/>
          <w:spacing w:val="0"/>
          <w:w w:val="100"/>
          <w:position w:val="0"/>
          <w:shd w:val="clear" w:color="auto" w:fill="auto"/>
          <w:lang w:val="pt-PT" w:eastAsia="pt-PT" w:bidi="pt-PT"/>
        </w:rPr>
        <w:t xml:space="preserve">toma público aos interessados a retificação 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DESPACHO HOMOLOGATÓRIO DA INEXIGIBILIDADE N° 016/2025, </w:t>
      </w:r>
      <w:r>
        <w:rPr>
          <w:rFonts w:ascii="Times New Roman" w:eastAsia="Times New Roman" w:hAnsi="Times New Roman" w:cs="Times New Roman"/>
          <w:color w:val="000000"/>
          <w:spacing w:val="0"/>
          <w:w w:val="100"/>
          <w:position w:val="0"/>
          <w:shd w:val="clear" w:color="auto" w:fill="auto"/>
          <w:lang w:val="pt-PT" w:eastAsia="pt-PT" w:bidi="pt-PT"/>
        </w:rPr>
        <w:t>publicado no Diário Oficial dos Municípios do Estado do Amazonas no dia 22/05/2025</w:t>
      </w:r>
    </w:p>
    <w:p>
      <w:pPr>
        <w:pStyle w:val="Style32"/>
        <w:keepNext w:val="0"/>
        <w:keepLines w:val="0"/>
        <w:widowControl w:val="0"/>
        <w:shd w:val="clear" w:color="auto" w:fill="auto"/>
        <w:bidi w:val="0"/>
        <w:spacing w:before="0" w:after="200" w:line="240" w:lineRule="auto"/>
        <w:ind w:left="1860" w:right="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Onde se lê:</w:t>
      </w:r>
    </w:p>
    <w:p>
      <w:pPr>
        <w:pStyle w:val="Style32"/>
        <w:keepNext w:val="0"/>
        <w:keepLines w:val="0"/>
        <w:widowControl w:val="0"/>
        <w:shd w:val="clear" w:color="auto" w:fill="auto"/>
        <w:bidi w:val="0"/>
        <w:spacing w:before="0" w:after="200" w:line="240" w:lineRule="auto"/>
        <w:ind w:left="1860" w:right="234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de R$ 10.000 (dez mil reais) pagos da seguinte forma: 10 parcelas mensais de R$ 1.000 (mil reais)</w:t>
      </w:r>
    </w:p>
    <w:p>
      <w:pPr>
        <w:pStyle w:val="Style32"/>
        <w:keepNext w:val="0"/>
        <w:keepLines w:val="0"/>
        <w:widowControl w:val="0"/>
        <w:shd w:val="clear" w:color="auto" w:fill="auto"/>
        <w:bidi w:val="0"/>
        <w:spacing w:before="0" w:after="200" w:line="240" w:lineRule="auto"/>
        <w:ind w:left="186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Leia-se:</w:t>
      </w:r>
    </w:p>
    <w:p>
      <w:pPr>
        <w:pStyle w:val="Style32"/>
        <w:keepNext w:val="0"/>
        <w:keepLines w:val="0"/>
        <w:widowControl w:val="0"/>
        <w:shd w:val="clear" w:color="auto" w:fill="auto"/>
        <w:bidi w:val="0"/>
        <w:spacing w:before="0" w:after="200" w:line="240" w:lineRule="auto"/>
        <w:ind w:left="1860" w:right="234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de R$ 12.000,00 (doze mil reais), a ser pago da seguinte forma:</w:t>
      </w:r>
    </w:p>
    <w:p>
      <w:pPr>
        <w:pStyle w:val="Style32"/>
        <w:keepNext w:val="0"/>
        <w:keepLines w:val="0"/>
        <w:widowControl w:val="0"/>
        <w:shd w:val="clear" w:color="auto" w:fill="auto"/>
        <w:bidi w:val="0"/>
        <w:spacing w:before="0" w:after="200" w:line="240" w:lineRule="auto"/>
        <w:ind w:left="1860" w:right="234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•Cauçãono </w:t>
      </w:r>
      <w:r>
        <w:rPr>
          <w:rFonts w:ascii="Times New Roman" w:eastAsia="Times New Roman" w:hAnsi="Times New Roman" w:cs="Times New Roman"/>
          <w:color w:val="000000"/>
          <w:spacing w:val="0"/>
          <w:w w:val="100"/>
          <w:position w:val="0"/>
          <w:shd w:val="clear" w:color="auto" w:fill="auto"/>
          <w:lang w:val="pt-PT" w:eastAsia="pt-PT" w:bidi="pt-PT"/>
        </w:rPr>
        <w:t>valor de R$ 2.000,00 (dois mil reais), paga em 1 (uma) parcela, simultaneamente ao pagamento da primeira parcela do valor principal.</w:t>
      </w:r>
    </w:p>
    <w:p>
      <w:pPr>
        <w:pStyle w:val="Style32"/>
        <w:keepNext w:val="0"/>
        <w:keepLines w:val="0"/>
        <w:widowControl w:val="0"/>
        <w:shd w:val="clear" w:color="auto" w:fill="auto"/>
        <w:bidi w:val="0"/>
        <w:spacing w:before="0" w:after="200" w:line="240" w:lineRule="auto"/>
        <w:ind w:left="1860" w:right="234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•Saldo restantedo </w:t>
      </w:r>
      <w:r>
        <w:rPr>
          <w:rFonts w:ascii="Times New Roman" w:eastAsia="Times New Roman" w:hAnsi="Times New Roman" w:cs="Times New Roman"/>
          <w:color w:val="000000"/>
          <w:spacing w:val="0"/>
          <w:w w:val="100"/>
          <w:position w:val="0"/>
          <w:shd w:val="clear" w:color="auto" w:fill="auto"/>
          <w:lang w:val="pt-PT" w:eastAsia="pt-PT" w:bidi="pt-PT"/>
        </w:rPr>
        <w:t>valor principal, correspondente a R$ 10.000,00 (dez mil reais), será pago em 10 (dez) parcelas mensais e sucessivas de R$ 1.000,00 (mil reais) cada.</w:t>
      </w:r>
    </w:p>
    <w:p>
      <w:pPr>
        <w:pStyle w:val="Style32"/>
        <w:keepNext w:val="0"/>
        <w:keepLines w:val="0"/>
        <w:widowControl w:val="0"/>
        <w:shd w:val="clear" w:color="auto" w:fill="auto"/>
        <w:bidi w:val="0"/>
        <w:spacing w:before="0" w:after="0" w:line="240" w:lineRule="auto"/>
        <w:ind w:left="580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58"/>
        <w:keepNext w:val="0"/>
        <w:keepLines w:val="0"/>
        <w:widowControl w:val="0"/>
        <w:shd w:val="clear" w:color="auto" w:fill="auto"/>
        <w:bidi w:val="0"/>
        <w:spacing w:before="0" w:after="0" w:line="228" w:lineRule="auto"/>
        <w:ind w:left="504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Gabriela Alves Miranda</w:t>
      </w:r>
    </w:p>
    <w:p>
      <w:pPr>
        <w:pStyle w:val="Style32"/>
        <w:keepNext w:val="0"/>
        <w:keepLines w:val="0"/>
        <w:widowControl w:val="0"/>
        <w:pBdr>
          <w:bottom w:val="single" w:sz="4" w:space="0" w:color="auto"/>
        </w:pBdr>
        <w:shd w:val="clear" w:color="auto" w:fill="auto"/>
        <w:bidi w:val="0"/>
        <w:spacing w:before="0" w:after="340" w:line="228" w:lineRule="auto"/>
        <w:ind w:left="438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Código Identificador:D204D9E2</w:t>
      </w:r>
    </w:p>
    <w:p>
      <w:pPr>
        <w:pStyle w:val="Style58"/>
        <w:keepNext w:val="0"/>
        <w:keepLines w:val="0"/>
        <w:widowControl w:val="0"/>
        <w:shd w:val="clear" w:color="auto" w:fill="auto"/>
        <w:bidi w:val="0"/>
        <w:spacing w:before="0" w:after="0" w:line="216" w:lineRule="auto"/>
        <w:ind w:left="1860" w:right="234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z w:val="20"/>
          <w:szCs w:val="20"/>
          <w:shd w:val="clear" w:color="auto" w:fill="auto"/>
          <w:lang w:val="pt-PT" w:eastAsia="pt-PT" w:bidi="pt-PT"/>
        </w:rPr>
        <w:t>dos Municípios do Estado do Amazonas no dia 03/06/2025. Edição 3868</w:t>
      </w:r>
    </w:p>
    <w:p>
      <w:pPr>
        <w:pStyle w:val="Style58"/>
        <w:keepNext w:val="0"/>
        <w:keepLines w:val="0"/>
        <w:widowControl w:val="0"/>
        <w:shd w:val="clear" w:color="auto" w:fill="auto"/>
        <w:bidi w:val="0"/>
        <w:spacing w:before="0" w:after="0" w:line="216" w:lineRule="auto"/>
        <w:ind w:left="1860" w:right="234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A verificação de autenticidade da matéria pode ser feita informando o código identificador no </w:t>
      </w:r>
      <w:r>
        <w:rPr>
          <w:rFonts w:ascii="Times New Roman" w:eastAsia="Times New Roman" w:hAnsi="Times New Roman" w:cs="Times New Roman"/>
          <w:color w:val="000000"/>
          <w:spacing w:val="0"/>
          <w:w w:val="100"/>
          <w:position w:val="0"/>
          <w:sz w:val="20"/>
          <w:szCs w:val="20"/>
          <w:shd w:val="clear" w:color="auto" w:fill="auto"/>
          <w:lang w:val="pt-BR" w:eastAsia="pt-BR" w:bidi="pt-BR"/>
        </w:rPr>
        <w:t>site:</w:t>
      </w:r>
    </w:p>
    <w:p>
      <w:pPr>
        <w:pStyle w:val="Style58"/>
        <w:keepNext w:val="0"/>
        <w:keepLines w:val="0"/>
        <w:widowControl w:val="0"/>
        <w:shd w:val="clear" w:color="auto" w:fill="auto"/>
        <w:bidi w:val="0"/>
        <w:spacing w:before="0" w:after="200" w:line="216" w:lineRule="auto"/>
        <w:ind w:left="1860" w:right="0" w:firstLine="20"/>
        <w:jc w:val="both"/>
        <w:rPr>
          <w:sz w:val="20"/>
          <w:szCs w:val="20"/>
        </w:rPr>
        <w:sectPr>
          <w:headerReference w:type="default" r:id="rId171"/>
          <w:footerReference w:type="default" r:id="rId172"/>
          <w:headerReference w:type="even" r:id="rId173"/>
          <w:footerReference w:type="even" r:id="rId174"/>
          <w:footnotePr>
            <w:pos w:val="pageBottom"/>
            <w:numFmt w:val="decimal"/>
            <w:numRestart w:val="continuous"/>
          </w:footnotePr>
          <w:pgSz w:w="11900" w:h="17980"/>
          <w:pgMar w:top="1382" w:left="1503" w:right="1052" w:bottom="1382" w:header="0" w:footer="3" w:gutter="0"/>
          <w:cols w:space="720"/>
          <w:noEndnote/>
          <w:rtlGutter w:val="0"/>
          <w:docGrid w:linePitch="360"/>
        </w:sectPr>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z w:val="20"/>
          <w:szCs w:val="20"/>
          <w:shd w:val="clear" w:color="auto" w:fill="auto"/>
          <w:lang w:val="en-US" w:eastAsia="en-US" w:bidi="en-US"/>
        </w:rPr>
        <w:t>https://www.diariomunicipal.com.br/aam/</w:t>
      </w:r>
      <w:r>
        <w:fldChar w:fldCharType="end"/>
      </w:r>
    </w:p>
    <w:p>
      <w:pPr>
        <w:pStyle w:val="Style103"/>
        <w:keepNext w:val="0"/>
        <w:keepLines w:val="0"/>
        <w:widowControl w:val="0"/>
        <w:shd w:val="clear" w:color="auto" w:fill="auto"/>
        <w:bidi w:val="0"/>
        <w:spacing w:before="0" w:after="480"/>
        <w:ind w:left="1040" w:right="0" w:firstLine="420"/>
        <w:jc w:val="left"/>
      </w:pPr>
      <w:r>
        <w:rPr>
          <w:b/>
          <w:bCs/>
          <w:color w:val="000000"/>
          <w:spacing w:val="0"/>
          <w:w w:val="100"/>
          <w:position w:val="0"/>
          <w:shd w:val="clear" w:color="auto" w:fill="auto"/>
          <w:lang w:val="pt-PT" w:eastAsia="pt-PT" w:bidi="pt-PT"/>
        </w:rPr>
        <w:t>TERMO DE CONTRATO - CONTRATAÇÃO DIRETA (LEI N° 14.133/21) PRESTAÇÃO DE SERVIÇOS SEM DEDICAÇÃO EXCLUSIVA DE MÃO DE OBRA</w:t>
      </w:r>
    </w:p>
    <w:p>
      <w:pPr>
        <w:pStyle w:val="Style103"/>
        <w:keepNext w:val="0"/>
        <w:keepLines w:val="0"/>
        <w:widowControl w:val="0"/>
        <w:shd w:val="clear" w:color="auto" w:fill="auto"/>
        <w:bidi w:val="0"/>
        <w:spacing w:before="0" w:after="240" w:line="384" w:lineRule="auto"/>
        <w:ind w:left="4220" w:right="0" w:firstLine="20"/>
        <w:jc w:val="both"/>
      </w:pPr>
      <w:r>
        <w:rPr>
          <w:b/>
          <w:bCs/>
          <w:color w:val="000000"/>
          <w:spacing w:val="0"/>
          <w:w w:val="100"/>
          <w:position w:val="0"/>
          <w:shd w:val="clear" w:color="auto" w:fill="auto"/>
          <w:lang w:val="pt-PT" w:eastAsia="pt-PT" w:bidi="pt-PT"/>
        </w:rPr>
        <w:t>CONTRATO ADMINISTRATIVO N° 025/2025, QUE FAZEM ENTRE SI PREFEITURA MUNICIPAL DE BERURI, E A SENHORA MARIENE DA SILVA SIMÕES.</w:t>
      </w:r>
    </w:p>
    <w:p>
      <w:pPr>
        <w:pStyle w:val="Style103"/>
        <w:keepNext w:val="0"/>
        <w:keepLines w:val="0"/>
        <w:widowControl w:val="0"/>
        <w:shd w:val="clear" w:color="auto" w:fill="auto"/>
        <w:bidi w:val="0"/>
        <w:spacing w:before="0" w:after="0" w:line="389" w:lineRule="auto"/>
        <w:ind w:left="400" w:right="0" w:firstLine="20"/>
        <w:jc w:val="both"/>
      </w:pPr>
      <w:r>
        <w:rPr>
          <w:color w:val="000000"/>
          <w:spacing w:val="0"/>
          <w:w w:val="100"/>
          <w:position w:val="0"/>
          <w:shd w:val="clear" w:color="auto" w:fill="auto"/>
          <w:lang w:val="pt-PT" w:eastAsia="pt-PT" w:bidi="pt-PT"/>
        </w:rPr>
        <w:t xml:space="preserve">Aos 21 (vinte e um) dias do Mês de maio do ano de 2025, em Beruri, Estado do Amazonas, na Prefeitura Municipal de Beruri, situada na Avenida Costa e Silva, São Francisco, S/n, cep 69.430-000, Representada por seu Prefeito o Senhor Emerson Klinger Gonçalves de Mello, brasileiro, residente e domiciliado neste Município, na Rua Oriel Pereira, 15, São Pedro,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 xml:space="preserve">69430-000, Beruri/Am, portadora da cédula de identidade n° 20042949 - SSSP/AM e do CPF: de n° 880.282.672-20, ora designado simplesmente </w:t>
      </w:r>
      <w:r>
        <w:rPr>
          <w:b/>
          <w:bCs/>
          <w:color w:val="000000"/>
          <w:spacing w:val="0"/>
          <w:w w:val="100"/>
          <w:position w:val="0"/>
          <w:shd w:val="clear" w:color="auto" w:fill="auto"/>
          <w:lang w:val="pt-PT" w:eastAsia="pt-PT" w:bidi="pt-PT"/>
        </w:rPr>
        <w:t xml:space="preserve">LOCATÁRIO </w:t>
      </w:r>
      <w:r>
        <w:rPr>
          <w:color w:val="000000"/>
          <w:spacing w:val="0"/>
          <w:w w:val="100"/>
          <w:position w:val="0"/>
          <w:shd w:val="clear" w:color="auto" w:fill="auto"/>
          <w:lang w:val="pt-PT" w:eastAsia="pt-PT" w:bidi="pt-PT"/>
        </w:rPr>
        <w:t xml:space="preserve">e do outro lado a senhora, MARIENE DA SILVA SIMÕES, brasileira, solteira, inscrita no CPF sob o n° 032.278.592-89, residente e domiciliado na Zona Rural do Município de Beruri/Am, designado simplesmente </w:t>
      </w:r>
      <w:r>
        <w:rPr>
          <w:b/>
          <w:bCs/>
          <w:color w:val="000000"/>
          <w:spacing w:val="0"/>
          <w:w w:val="100"/>
          <w:position w:val="0"/>
          <w:shd w:val="clear" w:color="auto" w:fill="auto"/>
          <w:lang w:val="pt-PT" w:eastAsia="pt-PT" w:bidi="pt-PT"/>
        </w:rPr>
        <w:t xml:space="preserve">LOCADOR, </w:t>
      </w:r>
      <w:r>
        <w:rPr>
          <w:color w:val="000000"/>
          <w:spacing w:val="0"/>
          <w:w w:val="100"/>
          <w:position w:val="0"/>
          <w:shd w:val="clear" w:color="auto" w:fill="auto"/>
          <w:lang w:val="pt-PT" w:eastAsia="pt-PT" w:bidi="pt-PT"/>
        </w:rPr>
        <w:t xml:space="preserve">tendo em vista o que consta do Processo Administrativo e o despacho autorizativo exarado pelo Senhor Prefeito do Município de Beruri, na presença das testemunhas adiante nominadas, tendo em vista o que consta no Processo n° </w:t>
      </w:r>
      <w:r>
        <w:rPr>
          <w:b/>
          <w:bCs/>
          <w:color w:val="000000"/>
          <w:spacing w:val="0"/>
          <w:w w:val="100"/>
          <w:position w:val="0"/>
          <w:shd w:val="clear" w:color="auto" w:fill="auto"/>
          <w:lang w:val="pt-PT" w:eastAsia="pt-PT" w:bidi="pt-PT"/>
        </w:rPr>
        <w:t xml:space="preserve">00010205.2025.0010 - SEMED </w:t>
      </w:r>
      <w:r>
        <w:rPr>
          <w:color w:val="000000"/>
          <w:spacing w:val="0"/>
          <w:w w:val="100"/>
          <w:position w:val="0"/>
          <w:shd w:val="clear" w:color="auto" w:fill="auto"/>
          <w:lang w:val="pt-PT" w:eastAsia="pt-PT" w:bidi="pt-PT"/>
        </w:rPr>
        <w:t xml:space="preserve">e em observância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disposições da Lei n° 14.133, de 2021 e da Instrução Normativa SEGES/ME n° 75, de 2021, resolvem celebrar o presente Termo de Contrato, decorrente da </w:t>
      </w:r>
      <w:r>
        <w:rPr>
          <w:b/>
          <w:bCs/>
          <w:color w:val="000000"/>
          <w:spacing w:val="0"/>
          <w:w w:val="100"/>
          <w:position w:val="0"/>
          <w:shd w:val="clear" w:color="auto" w:fill="auto"/>
          <w:lang w:val="pt-PT" w:eastAsia="pt-PT" w:bidi="pt-PT"/>
        </w:rPr>
        <w:t xml:space="preserve">Inexigibilidade de Licitação n° 016/2025 - </w:t>
      </w:r>
      <w:r>
        <w:rPr>
          <w:color w:val="000000"/>
          <w:spacing w:val="0"/>
          <w:w w:val="100"/>
          <w:position w:val="0"/>
          <w:shd w:val="clear" w:color="auto" w:fill="auto"/>
          <w:lang w:val="pt-PT" w:eastAsia="pt-PT" w:bidi="pt-PT"/>
        </w:rPr>
        <w:t>DAFI, mediante as cláusulas e condições a seguir enunciadas.</w:t>
      </w:r>
    </w:p>
    <w:p>
      <w:pPr>
        <w:pStyle w:val="Style103"/>
        <w:keepNext w:val="0"/>
        <w:keepLines w:val="0"/>
        <w:widowControl w:val="0"/>
        <w:shd w:val="clear" w:color="auto" w:fill="auto"/>
        <w:bidi w:val="0"/>
        <w:spacing w:before="0" w:after="0" w:line="389" w:lineRule="auto"/>
        <w:ind w:left="0" w:right="0" w:firstLine="0"/>
        <w:jc w:val="left"/>
      </w:pPr>
      <w:r>
        <w:rPr>
          <w:b/>
          <w:bCs/>
          <w:color w:val="000000"/>
          <w:spacing w:val="0"/>
          <w:w w:val="100"/>
          <w:position w:val="0"/>
          <w:shd w:val="clear" w:color="auto" w:fill="auto"/>
          <w:lang w:val="pt-PT" w:eastAsia="pt-PT" w:bidi="pt-PT"/>
        </w:rPr>
        <w:t xml:space="preserve">1. CLÁUSULA PRIMEIRA - OBJETO </w:t>
      </w:r>
      <w:r>
        <w:rPr>
          <w:b/>
          <w:bCs/>
          <w:color w:val="000000"/>
          <w:spacing w:val="0"/>
          <w:w w:val="100"/>
          <w:position w:val="0"/>
          <w:shd w:val="clear" w:color="auto" w:fill="auto"/>
          <w:lang w:val="pt-BR" w:eastAsia="pt-BR" w:bidi="pt-BR"/>
        </w:rPr>
        <w:t xml:space="preserve">(art. </w:t>
      </w:r>
      <w:r>
        <w:rPr>
          <w:b/>
          <w:bCs/>
          <w:color w:val="000000"/>
          <w:spacing w:val="0"/>
          <w:w w:val="100"/>
          <w:position w:val="0"/>
          <w:shd w:val="clear" w:color="auto" w:fill="auto"/>
          <w:lang w:val="pt-PT" w:eastAsia="pt-PT" w:bidi="pt-PT"/>
        </w:rPr>
        <w:t>92, I e II)</w:t>
      </w:r>
    </w:p>
    <w:p>
      <w:pPr>
        <w:pStyle w:val="Style103"/>
        <w:keepNext w:val="0"/>
        <w:keepLines w:val="0"/>
        <w:widowControl w:val="0"/>
        <w:numPr>
          <w:ilvl w:val="0"/>
          <w:numId w:val="69"/>
        </w:numPr>
        <w:shd w:val="clear" w:color="auto" w:fill="auto"/>
        <w:tabs>
          <w:tab w:pos="1005" w:val="left"/>
        </w:tabs>
        <w:bidi w:val="0"/>
        <w:spacing w:before="0" w:after="240" w:line="240" w:lineRule="auto"/>
        <w:ind w:left="580" w:right="0" w:firstLine="0"/>
        <w:jc w:val="left"/>
      </w:pPr>
      <w:r>
        <w:rPr>
          <w:color w:val="000000"/>
          <w:spacing w:val="0"/>
          <w:w w:val="100"/>
          <w:position w:val="0"/>
          <w:shd w:val="clear" w:color="auto" w:fill="auto"/>
          <w:lang w:val="pt-PT" w:eastAsia="pt-PT" w:bidi="pt-PT"/>
        </w:rPr>
        <w:t>Objeto da contratação:</w:t>
      </w:r>
    </w:p>
    <w:tbl>
      <w:tblPr>
        <w:tblOverlap w:val="never"/>
        <w:jc w:val="center"/>
        <w:tblLayout w:type="fixed"/>
      </w:tblPr>
      <w:tblGrid>
        <w:gridCol w:w="727"/>
        <w:gridCol w:w="5760"/>
        <w:gridCol w:w="1105"/>
        <w:gridCol w:w="1533"/>
      </w:tblGrid>
      <w:tr>
        <w:trPr>
          <w:trHeight w:val="492"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ITEM</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DESCRIÇÃO</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UNIDADE</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6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VIGÊNCIA</w:t>
            </w:r>
          </w:p>
        </w:tc>
      </w:tr>
      <w:tr>
        <w:trPr>
          <w:trHeight w:val="1469" w:hRule="exact"/>
        </w:trPr>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1</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76" w:lineRule="auto"/>
              <w:ind w:left="0" w:right="0" w:firstLine="0"/>
              <w:jc w:val="both"/>
              <w:rPr>
                <w:sz w:val="18"/>
                <w:szCs w:val="18"/>
              </w:rPr>
            </w:pPr>
            <w:r>
              <w:rPr>
                <w:color w:val="000000"/>
                <w:spacing w:val="0"/>
                <w:w w:val="100"/>
                <w:position w:val="0"/>
                <w:sz w:val="18"/>
                <w:szCs w:val="18"/>
                <w:shd w:val="clear" w:color="auto" w:fill="auto"/>
                <w:lang w:val="pt-PT" w:eastAsia="pt-PT" w:bidi="pt-PT"/>
              </w:rPr>
              <w:t>LOCAÇÃO DE IMÓVEL PARA FUNCIONAMENTO DA ESCOLA MUNICIPAL: NOVA ESPERANÇA DE INEP/MEC/:13109340, SITUADA NA COMUNIDADE: BOA MORADA, ZONA RURAL DE BERURI-AM, PARA ATENDIMENTO DA DEMANDA DE ALUNOS DE: EDUCAÇÃO INFANTIL E ENSINO FUNDAMENTAL PARA O ANO LETIVO</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Serviço</w:t>
            </w:r>
          </w:p>
        </w:tc>
        <w:tc>
          <w:tcPr>
            <w:tcBorders>
              <w:top w:val="single" w:sz="4"/>
              <w:left w:val="single" w:sz="4"/>
              <w:bottom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10 meses</w:t>
            </w:r>
          </w:p>
        </w:tc>
      </w:tr>
    </w:tbl>
    <w:p>
      <w:pPr>
        <w:pStyle w:val="Style16"/>
        <w:keepNext w:val="0"/>
        <w:keepLines w:val="0"/>
        <w:widowControl w:val="0"/>
        <w:shd w:val="clear" w:color="auto" w:fill="auto"/>
        <w:bidi w:val="0"/>
        <w:spacing w:before="0" w:after="0" w:line="240" w:lineRule="auto"/>
        <w:ind w:left="506" w:right="0" w:firstLine="0"/>
        <w:jc w:val="left"/>
        <w:rPr>
          <w:sz w:val="18"/>
          <w:szCs w:val="18"/>
        </w:rPr>
      </w:pPr>
      <w:r>
        <w:rPr>
          <w:b w:val="0"/>
          <w:bCs w:val="0"/>
          <w:color w:val="000000"/>
          <w:spacing w:val="0"/>
          <w:w w:val="100"/>
          <w:position w:val="0"/>
          <w:sz w:val="18"/>
          <w:szCs w:val="18"/>
          <w:u w:val="none"/>
          <w:shd w:val="clear" w:color="auto" w:fill="auto"/>
          <w:lang w:val="pt-PT" w:eastAsia="pt-PT" w:bidi="pt-PT"/>
        </w:rPr>
        <w:t>1.2. transcrição:</w:t>
      </w:r>
    </w:p>
    <w:p>
      <w:pPr>
        <w:widowControl w:val="0"/>
        <w:spacing w:after="119" w:line="1" w:lineRule="exact"/>
      </w:pPr>
    </w:p>
    <w:p>
      <w:pPr>
        <w:pStyle w:val="Style103"/>
        <w:keepNext w:val="0"/>
        <w:keepLines w:val="0"/>
        <w:widowControl w:val="0"/>
        <w:numPr>
          <w:ilvl w:val="0"/>
          <w:numId w:val="71"/>
        </w:numPr>
        <w:shd w:val="clear" w:color="auto" w:fill="auto"/>
        <w:tabs>
          <w:tab w:pos="1849" w:val="left"/>
        </w:tabs>
        <w:bidi w:val="0"/>
        <w:spacing w:before="0" w:after="0"/>
        <w:ind w:left="1260" w:right="0" w:firstLine="0"/>
        <w:jc w:val="both"/>
      </w:pPr>
      <w:r>
        <w:rPr>
          <w:color w:val="000000"/>
          <w:spacing w:val="0"/>
          <w:w w:val="100"/>
          <w:position w:val="0"/>
          <w:shd w:val="clear" w:color="auto" w:fill="auto"/>
          <w:lang w:val="pt-PT" w:eastAsia="pt-PT" w:bidi="pt-PT"/>
        </w:rPr>
        <w:t>O Termo de Referência que embasou a contratação;</w:t>
      </w:r>
    </w:p>
    <w:p>
      <w:pPr>
        <w:pStyle w:val="Style103"/>
        <w:keepNext w:val="0"/>
        <w:keepLines w:val="0"/>
        <w:widowControl w:val="0"/>
        <w:numPr>
          <w:ilvl w:val="0"/>
          <w:numId w:val="71"/>
        </w:numPr>
        <w:shd w:val="clear" w:color="auto" w:fill="auto"/>
        <w:tabs>
          <w:tab w:pos="1849" w:val="left"/>
        </w:tabs>
        <w:bidi w:val="0"/>
        <w:spacing w:before="0" w:after="0"/>
        <w:ind w:left="1260" w:right="0" w:firstLine="0"/>
        <w:jc w:val="both"/>
      </w:pPr>
      <w:r>
        <w:rPr>
          <w:color w:val="000000"/>
          <w:spacing w:val="0"/>
          <w:w w:val="100"/>
          <w:position w:val="0"/>
          <w:shd w:val="clear" w:color="auto" w:fill="auto"/>
          <w:lang w:val="pt-PT" w:eastAsia="pt-PT" w:bidi="pt-PT"/>
        </w:rPr>
        <w:t xml:space="preserve">O Edital de Licitação, a Autorização de Contratação Direta e/ou o Aviso de Dispensa </w:t>
      </w:r>
      <w:r>
        <w:rPr>
          <w:color w:val="000000"/>
          <w:spacing w:val="0"/>
          <w:w w:val="100"/>
          <w:position w:val="0"/>
          <w:shd w:val="clear" w:color="auto" w:fill="auto"/>
          <w:lang w:val="pt-BR" w:eastAsia="pt-BR" w:bidi="pt-BR"/>
        </w:rPr>
        <w:t xml:space="preserve">Eletrônica, </w:t>
      </w:r>
      <w:r>
        <w:rPr>
          <w:color w:val="000000"/>
          <w:spacing w:val="0"/>
          <w:w w:val="100"/>
          <w:position w:val="0"/>
          <w:shd w:val="clear" w:color="auto" w:fill="auto"/>
          <w:lang w:val="pt-PT" w:eastAsia="pt-PT" w:bidi="pt-PT"/>
        </w:rPr>
        <w:t>caso existentes;</w:t>
      </w:r>
    </w:p>
    <w:p>
      <w:pPr>
        <w:pStyle w:val="Style103"/>
        <w:keepNext w:val="0"/>
        <w:keepLines w:val="0"/>
        <w:widowControl w:val="0"/>
        <w:numPr>
          <w:ilvl w:val="0"/>
          <w:numId w:val="71"/>
        </w:numPr>
        <w:shd w:val="clear" w:color="auto" w:fill="auto"/>
        <w:tabs>
          <w:tab w:pos="1849" w:val="left"/>
        </w:tabs>
        <w:bidi w:val="0"/>
        <w:spacing w:before="0" w:after="0"/>
        <w:ind w:left="1260" w:right="0" w:firstLine="0"/>
        <w:jc w:val="both"/>
      </w:pPr>
      <w:r>
        <w:rPr>
          <w:color w:val="000000"/>
          <w:spacing w:val="0"/>
          <w:w w:val="100"/>
          <w:position w:val="0"/>
          <w:shd w:val="clear" w:color="auto" w:fill="auto"/>
          <w:lang w:val="pt-PT" w:eastAsia="pt-PT" w:bidi="pt-PT"/>
        </w:rPr>
        <w:t>A Proposta do Contratado;</w:t>
      </w:r>
    </w:p>
    <w:p>
      <w:pPr>
        <w:pStyle w:val="Style103"/>
        <w:keepNext w:val="0"/>
        <w:keepLines w:val="0"/>
        <w:widowControl w:val="0"/>
        <w:numPr>
          <w:ilvl w:val="0"/>
          <w:numId w:val="71"/>
        </w:numPr>
        <w:shd w:val="clear" w:color="auto" w:fill="auto"/>
        <w:tabs>
          <w:tab w:pos="1849" w:val="left"/>
        </w:tabs>
        <w:bidi w:val="0"/>
        <w:spacing w:before="0" w:after="0"/>
        <w:ind w:left="1260" w:right="0" w:firstLine="0"/>
        <w:jc w:val="left"/>
      </w:pPr>
      <w:r>
        <w:rPr>
          <w:color w:val="000000"/>
          <w:spacing w:val="0"/>
          <w:w w:val="100"/>
          <w:position w:val="0"/>
          <w:shd w:val="clear" w:color="auto" w:fill="auto"/>
          <w:lang w:val="pt-PT" w:eastAsia="pt-PT" w:bidi="pt-PT"/>
        </w:rPr>
        <w:t>Eventuais anexos dos documentos supracitados.</w:t>
      </w:r>
    </w:p>
    <w:p>
      <w:pPr>
        <w:pStyle w:val="Style103"/>
        <w:keepNext w:val="0"/>
        <w:keepLines w:val="0"/>
        <w:widowControl w:val="0"/>
        <w:numPr>
          <w:ilvl w:val="0"/>
          <w:numId w:val="73"/>
        </w:numPr>
        <w:shd w:val="clear" w:color="auto" w:fill="auto"/>
        <w:tabs>
          <w:tab w:pos="509" w:val="left"/>
        </w:tabs>
        <w:bidi w:val="0"/>
        <w:spacing w:before="0" w:after="240"/>
        <w:ind w:left="160" w:right="0" w:firstLine="0"/>
        <w:jc w:val="left"/>
      </w:pPr>
      <w:r>
        <w:rPr>
          <w:b/>
          <w:bCs/>
          <w:color w:val="000000"/>
          <w:spacing w:val="0"/>
          <w:w w:val="100"/>
          <w:position w:val="0"/>
          <w:shd w:val="clear" w:color="auto" w:fill="auto"/>
          <w:lang w:val="pt-PT" w:eastAsia="pt-PT" w:bidi="pt-PT"/>
        </w:rPr>
        <w:t>CLÁUSULA SEGUNDA - VIGÊNCIA E PRORROGAÇÃO.</w:t>
      </w:r>
    </w:p>
    <w:p>
      <w:pPr>
        <w:pStyle w:val="Style103"/>
        <w:keepNext w:val="0"/>
        <w:keepLines w:val="0"/>
        <w:widowControl w:val="0"/>
        <w:numPr>
          <w:ilvl w:val="1"/>
          <w:numId w:val="73"/>
        </w:numPr>
        <w:shd w:val="clear" w:color="auto" w:fill="auto"/>
        <w:tabs>
          <w:tab w:pos="1183" w:val="left"/>
        </w:tabs>
        <w:bidi w:val="0"/>
        <w:spacing w:before="0"/>
        <w:ind w:left="420" w:right="0" w:firstLine="4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prazo de vigência da contratação é de 10 (dez) meses, (21/05/2025 a 21/03/2026) a contar da data da assinatura do presente termo, na forma do artigo 105 da Lei n° 14.133/2021.</w:t>
      </w:r>
    </w:p>
    <w:p>
      <w:pPr>
        <w:pStyle w:val="Style103"/>
        <w:keepNext w:val="0"/>
        <w:keepLines w:val="0"/>
        <w:widowControl w:val="0"/>
        <w:numPr>
          <w:ilvl w:val="2"/>
          <w:numId w:val="73"/>
        </w:numPr>
        <w:shd w:val="clear" w:color="auto" w:fill="auto"/>
        <w:tabs>
          <w:tab w:pos="1731" w:val="left"/>
        </w:tabs>
        <w:bidi w:val="0"/>
        <w:spacing w:before="0" w:after="160" w:line="286" w:lineRule="auto"/>
        <w:ind w:left="1120" w:right="0" w:firstLine="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prazo de vigência será automaticamente prorrogado, independentemente de termo aditivo, quando o objeto não for concluído no período firmado acima, ressalvadas as providências cabíveis no caso de culpa do contratado, previstas neste instrumento.</w:t>
      </w:r>
    </w:p>
    <w:p>
      <w:pPr>
        <w:pStyle w:val="Style103"/>
        <w:keepNext w:val="0"/>
        <w:keepLines w:val="0"/>
        <w:widowControl w:val="0"/>
        <w:numPr>
          <w:ilvl w:val="0"/>
          <w:numId w:val="73"/>
        </w:numPr>
        <w:shd w:val="clear" w:color="auto" w:fill="auto"/>
        <w:tabs>
          <w:tab w:pos="291" w:val="left"/>
        </w:tabs>
        <w:bidi w:val="0"/>
        <w:spacing w:before="0" w:line="298" w:lineRule="auto"/>
        <w:ind w:left="0" w:right="0" w:firstLine="0"/>
        <w:jc w:val="both"/>
      </w:pPr>
      <w:r>
        <w:rPr>
          <w:b/>
          <w:bCs/>
          <w:color w:val="000000"/>
          <w:spacing w:val="0"/>
          <w:w w:val="100"/>
          <w:position w:val="0"/>
          <w:shd w:val="clear" w:color="auto" w:fill="auto"/>
          <w:lang w:val="pt-PT" w:eastAsia="pt-PT" w:bidi="pt-PT"/>
        </w:rPr>
        <w:t>CLÁUSULA TERCEIRA - MODELOS DE EXECUÇÃO E GESTÃO CONTRATUAIS (art. 92, IV, VII e XVIII)</w:t>
      </w:r>
    </w:p>
    <w:p>
      <w:pPr>
        <w:pStyle w:val="Style103"/>
        <w:keepNext w:val="0"/>
        <w:keepLines w:val="0"/>
        <w:widowControl w:val="0"/>
        <w:numPr>
          <w:ilvl w:val="1"/>
          <w:numId w:val="73"/>
        </w:numPr>
        <w:shd w:val="clear" w:color="auto" w:fill="auto"/>
        <w:tabs>
          <w:tab w:pos="867" w:val="left"/>
        </w:tabs>
        <w:bidi w:val="0"/>
        <w:spacing w:before="0" w:after="0" w:line="293" w:lineRule="auto"/>
        <w:ind w:left="420" w:right="0" w:firstLine="40"/>
        <w:jc w:val="both"/>
      </w:pPr>
      <w:r>
        <w:rPr>
          <w:color w:val="000000"/>
          <w:spacing w:val="0"/>
          <w:w w:val="100"/>
          <w:position w:val="0"/>
          <w:shd w:val="clear" w:color="auto" w:fill="auto"/>
          <w:lang w:val="pt-PT" w:eastAsia="pt-PT" w:bidi="pt-PT"/>
        </w:rPr>
        <w:t>O regime de execução contratual, o modelo de gestão, assim como os prazos e condições de conclusão, entrega, observação e recebimento definitivo constam no Termo de Referência, anexo a este Contrato.</w:t>
      </w:r>
    </w:p>
    <w:p>
      <w:pPr>
        <w:pStyle w:val="Style103"/>
        <w:keepNext w:val="0"/>
        <w:keepLines w:val="0"/>
        <w:widowControl w:val="0"/>
        <w:numPr>
          <w:ilvl w:val="0"/>
          <w:numId w:val="73"/>
        </w:numPr>
        <w:shd w:val="clear" w:color="auto" w:fill="auto"/>
        <w:tabs>
          <w:tab w:pos="305" w:val="left"/>
        </w:tabs>
        <w:bidi w:val="0"/>
        <w:spacing w:before="0" w:line="293" w:lineRule="auto"/>
        <w:ind w:left="0" w:right="0" w:firstLine="0"/>
        <w:jc w:val="both"/>
      </w:pPr>
      <w:r>
        <w:rPr>
          <w:b/>
          <w:bCs/>
          <w:color w:val="000000"/>
          <w:spacing w:val="0"/>
          <w:w w:val="100"/>
          <w:position w:val="0"/>
          <w:shd w:val="clear" w:color="auto" w:fill="auto"/>
          <w:lang w:val="pt-PT" w:eastAsia="pt-PT" w:bidi="pt-PT"/>
        </w:rPr>
        <w:t>CLÁUSULA QUARTA-SUBCONTRATAÇÃO</w:t>
      </w:r>
    </w:p>
    <w:p>
      <w:pPr>
        <w:pStyle w:val="Style103"/>
        <w:keepNext w:val="0"/>
        <w:keepLines w:val="0"/>
        <w:widowControl w:val="0"/>
        <w:numPr>
          <w:ilvl w:val="1"/>
          <w:numId w:val="73"/>
        </w:numPr>
        <w:shd w:val="clear" w:color="auto" w:fill="auto"/>
        <w:tabs>
          <w:tab w:pos="907" w:val="left"/>
        </w:tabs>
        <w:bidi w:val="0"/>
        <w:spacing w:before="0" w:after="0"/>
        <w:ind w:left="420" w:right="0" w:firstLine="40"/>
        <w:jc w:val="both"/>
      </w:pPr>
      <w:r>
        <w:rPr>
          <w:i/>
          <w:iCs/>
          <w:color w:val="000000"/>
          <w:spacing w:val="0"/>
          <w:w w:val="100"/>
          <w:position w:val="0"/>
          <w:shd w:val="clear" w:color="auto" w:fill="auto"/>
          <w:lang w:val="pt-PT" w:eastAsia="pt-PT" w:bidi="pt-PT"/>
        </w:rPr>
        <w:t>Não será admitida a subcontratação do objeto contratual.</w:t>
      </w:r>
    </w:p>
    <w:p>
      <w:pPr>
        <w:pStyle w:val="Style103"/>
        <w:keepNext w:val="0"/>
        <w:keepLines w:val="0"/>
        <w:widowControl w:val="0"/>
        <w:numPr>
          <w:ilvl w:val="0"/>
          <w:numId w:val="73"/>
        </w:numPr>
        <w:shd w:val="clear" w:color="auto" w:fill="auto"/>
        <w:tabs>
          <w:tab w:pos="305" w:val="left"/>
        </w:tabs>
        <w:bidi w:val="0"/>
        <w:spacing w:before="0"/>
        <w:ind w:left="0" w:right="0" w:firstLine="0"/>
        <w:jc w:val="left"/>
      </w:pPr>
      <w:r>
        <w:rPr>
          <w:b/>
          <w:bCs/>
          <w:color w:val="000000"/>
          <w:spacing w:val="0"/>
          <w:w w:val="100"/>
          <w:position w:val="0"/>
          <w:shd w:val="clear" w:color="auto" w:fill="auto"/>
          <w:lang w:val="pt-PT" w:eastAsia="pt-PT" w:bidi="pt-PT"/>
        </w:rPr>
        <w:t>CLÁUSULA QUINTA - PAGAMENTO (art. 92, V e VI)</w:t>
      </w:r>
    </w:p>
    <w:p>
      <w:pPr>
        <w:pStyle w:val="Style103"/>
        <w:keepNext w:val="0"/>
        <w:keepLines w:val="0"/>
        <w:widowControl w:val="0"/>
        <w:numPr>
          <w:ilvl w:val="1"/>
          <w:numId w:val="73"/>
        </w:numPr>
        <w:shd w:val="clear" w:color="auto" w:fill="auto"/>
        <w:tabs>
          <w:tab w:pos="907" w:val="left"/>
        </w:tabs>
        <w:bidi w:val="0"/>
        <w:spacing w:before="0"/>
        <w:ind w:left="420" w:right="0" w:firstLine="40"/>
        <w:jc w:val="both"/>
      </w:pPr>
      <w:r>
        <w:rPr>
          <w:b/>
          <w:bCs/>
          <w:color w:val="000000"/>
          <w:spacing w:val="0"/>
          <w:w w:val="100"/>
          <w:position w:val="0"/>
          <w:shd w:val="clear" w:color="auto" w:fill="auto"/>
          <w:lang w:val="pt-PT" w:eastAsia="pt-PT" w:bidi="pt-PT"/>
        </w:rPr>
        <w:t>PREÇO</w:t>
      </w:r>
    </w:p>
    <w:p>
      <w:pPr>
        <w:pStyle w:val="Style103"/>
        <w:keepNext w:val="0"/>
        <w:keepLines w:val="0"/>
        <w:widowControl w:val="0"/>
        <w:numPr>
          <w:ilvl w:val="2"/>
          <w:numId w:val="73"/>
        </w:numPr>
        <w:shd w:val="clear" w:color="auto" w:fill="auto"/>
        <w:tabs>
          <w:tab w:pos="924" w:val="left"/>
        </w:tabs>
        <w:bidi w:val="0"/>
        <w:spacing w:before="0"/>
        <w:ind w:left="840" w:right="0" w:hanging="520"/>
        <w:jc w:val="left"/>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valor total da contratação é de R$ 10.000,00 (dez mil reais), a serem pagos em 10 parcelas monetárias de R$ 1.000,00 (mil reais).</w:t>
      </w:r>
    </w:p>
    <w:p>
      <w:pPr>
        <w:pStyle w:val="Style103"/>
        <w:keepNext w:val="0"/>
        <w:keepLines w:val="0"/>
        <w:widowControl w:val="0"/>
        <w:numPr>
          <w:ilvl w:val="2"/>
          <w:numId w:val="73"/>
        </w:numPr>
        <w:shd w:val="clear" w:color="auto" w:fill="auto"/>
        <w:tabs>
          <w:tab w:pos="924" w:val="left"/>
        </w:tabs>
        <w:bidi w:val="0"/>
        <w:spacing w:before="0"/>
        <w:ind w:left="320" w:right="0" w:firstLine="0"/>
        <w:jc w:val="both"/>
      </w:pPr>
      <w:r>
        <w:rPr>
          <w:color w:val="000000"/>
          <w:spacing w:val="0"/>
          <w:w w:val="100"/>
          <w:position w:val="0"/>
          <w:shd w:val="clear" w:color="auto" w:fill="auto"/>
          <w:lang w:val="pt-PT" w:eastAsia="pt-PT" w:bidi="pt-PT"/>
        </w:rPr>
        <w:t>Ficará a cargo exclusivo do LOCATÁRIO, nos seus vencimentos, o pagamento integral das despesas referentes ao consumo de energia elétrica.</w:t>
      </w:r>
    </w:p>
    <w:p>
      <w:pPr>
        <w:pStyle w:val="Style103"/>
        <w:keepNext w:val="0"/>
        <w:keepLines w:val="0"/>
        <w:widowControl w:val="0"/>
        <w:numPr>
          <w:ilvl w:val="1"/>
          <w:numId w:val="73"/>
        </w:numPr>
        <w:shd w:val="clear" w:color="auto" w:fill="auto"/>
        <w:tabs>
          <w:tab w:pos="907" w:val="left"/>
        </w:tabs>
        <w:bidi w:val="0"/>
        <w:spacing w:before="0"/>
        <w:ind w:left="420" w:right="0" w:firstLine="40"/>
        <w:jc w:val="both"/>
      </w:pPr>
      <w:r>
        <w:rPr>
          <w:b/>
          <w:bCs/>
          <w:color w:val="000000"/>
          <w:spacing w:val="0"/>
          <w:w w:val="100"/>
          <w:position w:val="0"/>
          <w:shd w:val="clear" w:color="auto" w:fill="auto"/>
          <w:lang w:val="pt-PT" w:eastAsia="pt-PT" w:bidi="pt-PT"/>
        </w:rPr>
        <w:t>FORMA DE PAGAMENTO</w:t>
      </w:r>
    </w:p>
    <w:p>
      <w:pPr>
        <w:pStyle w:val="Style103"/>
        <w:keepNext w:val="0"/>
        <w:keepLines w:val="0"/>
        <w:widowControl w:val="0"/>
        <w:numPr>
          <w:ilvl w:val="2"/>
          <w:numId w:val="73"/>
        </w:numPr>
        <w:shd w:val="clear" w:color="auto" w:fill="auto"/>
        <w:tabs>
          <w:tab w:pos="924" w:val="left"/>
        </w:tabs>
        <w:bidi w:val="0"/>
        <w:spacing w:before="0"/>
        <w:ind w:left="320" w:right="0" w:firstLine="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pagamento será realizado através de ordem bancária, para crédito em banco, agência e conta corrente indicados pelo contratado.</w:t>
      </w:r>
    </w:p>
    <w:p>
      <w:pPr>
        <w:pStyle w:val="Style103"/>
        <w:keepNext w:val="0"/>
        <w:keepLines w:val="0"/>
        <w:widowControl w:val="0"/>
        <w:numPr>
          <w:ilvl w:val="2"/>
          <w:numId w:val="73"/>
        </w:numPr>
        <w:shd w:val="clear" w:color="auto" w:fill="auto"/>
        <w:tabs>
          <w:tab w:pos="924" w:val="left"/>
        </w:tabs>
        <w:bidi w:val="0"/>
        <w:spacing w:before="0" w:line="298" w:lineRule="auto"/>
        <w:ind w:left="320" w:right="0" w:firstLine="0"/>
        <w:jc w:val="both"/>
      </w:pPr>
      <w:r>
        <w:rPr>
          <w:i/>
          <w:iCs/>
          <w:color w:val="000000"/>
          <w:spacing w:val="0"/>
          <w:w w:val="100"/>
          <w:position w:val="0"/>
          <w:shd w:val="clear" w:color="auto" w:fill="auto"/>
          <w:lang w:val="pt-PT" w:eastAsia="pt-PT" w:bidi="pt-PT"/>
        </w:rPr>
        <w:t>Será considerada data do pagamento o dia em que constar como emitida a ordem bancária para pagamento.</w:t>
      </w:r>
    </w:p>
    <w:p>
      <w:pPr>
        <w:pStyle w:val="Style103"/>
        <w:keepNext w:val="0"/>
        <w:keepLines w:val="0"/>
        <w:widowControl w:val="0"/>
        <w:numPr>
          <w:ilvl w:val="2"/>
          <w:numId w:val="73"/>
        </w:numPr>
        <w:shd w:val="clear" w:color="auto" w:fill="auto"/>
        <w:tabs>
          <w:tab w:pos="924" w:val="left"/>
        </w:tabs>
        <w:bidi w:val="0"/>
        <w:spacing w:before="0"/>
        <w:ind w:left="320" w:right="0" w:firstLine="0"/>
        <w:jc w:val="both"/>
      </w:pPr>
      <w:r>
        <w:rPr>
          <w:color w:val="000000"/>
          <w:spacing w:val="0"/>
          <w:w w:val="100"/>
          <w:position w:val="0"/>
          <w:shd w:val="clear" w:color="auto" w:fill="auto"/>
          <w:lang w:val="pt-PT" w:eastAsia="pt-PT" w:bidi="pt-PT"/>
        </w:rPr>
        <w:t>O atraso no pagamento do aluguel facultará ao LOCADOR cobrar do LOCATÁRIO juros de mora de um por cento (1%) ao mês e multa de dois por cento (2%) sobre o valor do aluguel em atraso, além de custos e honorários Advocatícios, 20% do valor, na hipótese do LOCADOR se vir obrigado a recorrer de medidas judiciais para satisfazer seus direitos.</w:t>
      </w:r>
    </w:p>
    <w:p>
      <w:pPr>
        <w:pStyle w:val="Style103"/>
        <w:keepNext w:val="0"/>
        <w:keepLines w:val="0"/>
        <w:widowControl w:val="0"/>
        <w:numPr>
          <w:ilvl w:val="0"/>
          <w:numId w:val="73"/>
        </w:numPr>
        <w:shd w:val="clear" w:color="auto" w:fill="auto"/>
        <w:tabs>
          <w:tab w:pos="291" w:val="left"/>
        </w:tabs>
        <w:bidi w:val="0"/>
        <w:spacing w:before="0"/>
        <w:ind w:left="0" w:right="0" w:firstLine="0"/>
        <w:jc w:val="both"/>
      </w:pPr>
      <w:r>
        <w:rPr>
          <w:b/>
          <w:bCs/>
          <w:color w:val="000000"/>
          <w:spacing w:val="0"/>
          <w:w w:val="100"/>
          <w:position w:val="0"/>
          <w:shd w:val="clear" w:color="auto" w:fill="auto"/>
          <w:lang w:val="pt-PT" w:eastAsia="pt-PT" w:bidi="pt-PT"/>
        </w:rPr>
        <w:t>CLÁUSULA SEXTA - REAJUSTE (art. 92, V)</w:t>
      </w:r>
    </w:p>
    <w:p>
      <w:pPr>
        <w:pStyle w:val="Style103"/>
        <w:keepNext w:val="0"/>
        <w:keepLines w:val="0"/>
        <w:widowControl w:val="0"/>
        <w:numPr>
          <w:ilvl w:val="1"/>
          <w:numId w:val="73"/>
        </w:numPr>
        <w:shd w:val="clear" w:color="auto" w:fill="auto"/>
        <w:tabs>
          <w:tab w:pos="867" w:val="left"/>
        </w:tabs>
        <w:bidi w:val="0"/>
        <w:spacing w:before="0"/>
        <w:ind w:left="420" w:right="0" w:firstLine="40"/>
        <w:jc w:val="both"/>
      </w:pPr>
      <w:r>
        <w:rPr>
          <w:color w:val="000000"/>
          <w:spacing w:val="0"/>
          <w:w w:val="100"/>
          <w:position w:val="0"/>
          <w:shd w:val="clear" w:color="auto" w:fill="auto"/>
          <w:lang w:val="pt-PT" w:eastAsia="pt-PT" w:bidi="pt-PT"/>
        </w:rPr>
        <w:t>Os preços inicialmente contratados são fixos e irreajustáveis, contados a partir da data do orçamento estimado em 21/05/2025, durante toda a vigência do contrato.</w:t>
      </w:r>
    </w:p>
    <w:p>
      <w:pPr>
        <w:pStyle w:val="Style103"/>
        <w:keepNext w:val="0"/>
        <w:keepLines w:val="0"/>
        <w:widowControl w:val="0"/>
        <w:numPr>
          <w:ilvl w:val="1"/>
          <w:numId w:val="73"/>
        </w:numPr>
        <w:shd w:val="clear" w:color="auto" w:fill="auto"/>
        <w:tabs>
          <w:tab w:pos="867" w:val="left"/>
        </w:tabs>
        <w:bidi w:val="0"/>
        <w:spacing w:before="0" w:line="293" w:lineRule="auto"/>
        <w:ind w:left="420" w:right="0" w:firstLine="40"/>
        <w:jc w:val="both"/>
      </w:pPr>
      <w:r>
        <w:rPr>
          <w:color w:val="000000"/>
          <w:spacing w:val="0"/>
          <w:w w:val="100"/>
          <w:position w:val="0"/>
          <w:shd w:val="clear" w:color="auto" w:fill="auto"/>
          <w:lang w:val="pt-PT" w:eastAsia="pt-PT" w:bidi="pt-PT"/>
        </w:rPr>
        <w:t>Em contratos com vigência inferior a 12 (doze) meses, não serão aplicados reajustes automáticos durante a vigência contratual. Caso haja prorrogação que ultrapasse 12 meses, os reajustes subsequentes obedecerão a interregno mínimo de 12 (doze) meses contado a partir dos efeitos financeiros do último reajuste.</w:t>
      </w:r>
    </w:p>
    <w:p>
      <w:pPr>
        <w:pStyle w:val="Style103"/>
        <w:keepNext w:val="0"/>
        <w:keepLines w:val="0"/>
        <w:widowControl w:val="0"/>
        <w:numPr>
          <w:ilvl w:val="1"/>
          <w:numId w:val="73"/>
        </w:numPr>
        <w:shd w:val="clear" w:color="auto" w:fill="auto"/>
        <w:tabs>
          <w:tab w:pos="867" w:val="left"/>
        </w:tabs>
        <w:bidi w:val="0"/>
        <w:spacing w:before="0" w:line="276" w:lineRule="auto"/>
        <w:ind w:left="420" w:right="0" w:firstLine="40"/>
        <w:jc w:val="both"/>
      </w:pPr>
      <w:r>
        <w:rPr>
          <w:color w:val="000000"/>
          <w:spacing w:val="0"/>
          <w:w w:val="100"/>
          <w:position w:val="0"/>
          <w:shd w:val="clear" w:color="auto" w:fill="auto"/>
          <w:lang w:val="pt-PT" w:eastAsia="pt-PT" w:bidi="pt-PT"/>
        </w:rPr>
        <w:t>No caso de atraso ou não divulgação do(s) índice (s) de reajustamento, o Contratante pagará ao Contratado a importância calculada pela última variação conhecida, liquidando a diferença correspondente tão logo seja(m) divulgado(s) o(s) índice(s) definitivo(s).</w:t>
      </w:r>
    </w:p>
    <w:p>
      <w:pPr>
        <w:pStyle w:val="Style103"/>
        <w:keepNext w:val="0"/>
        <w:keepLines w:val="0"/>
        <w:widowControl w:val="0"/>
        <w:numPr>
          <w:ilvl w:val="1"/>
          <w:numId w:val="73"/>
        </w:numPr>
        <w:shd w:val="clear" w:color="auto" w:fill="auto"/>
        <w:tabs>
          <w:tab w:pos="867" w:val="left"/>
        </w:tabs>
        <w:bidi w:val="0"/>
        <w:spacing w:before="0" w:line="298" w:lineRule="auto"/>
        <w:ind w:left="420" w:right="0" w:firstLine="40"/>
        <w:jc w:val="both"/>
      </w:pPr>
      <w:r>
        <w:rPr>
          <w:color w:val="000000"/>
          <w:spacing w:val="0"/>
          <w:w w:val="100"/>
          <w:position w:val="0"/>
          <w:shd w:val="clear" w:color="auto" w:fill="auto"/>
          <w:lang w:val="pt-PT" w:eastAsia="pt-PT" w:bidi="pt-PT"/>
        </w:rPr>
        <w:t>Nas aferições finais, o(s) índice(s) utilizado(s) para reajuste será(ão), obrigatoriamente, o(s) definitivo(s).</w:t>
      </w:r>
    </w:p>
    <w:p>
      <w:pPr>
        <w:pStyle w:val="Style103"/>
        <w:keepNext w:val="0"/>
        <w:keepLines w:val="0"/>
        <w:widowControl w:val="0"/>
        <w:numPr>
          <w:ilvl w:val="1"/>
          <w:numId w:val="73"/>
        </w:numPr>
        <w:shd w:val="clear" w:color="auto" w:fill="auto"/>
        <w:tabs>
          <w:tab w:pos="887" w:val="left"/>
        </w:tabs>
        <w:bidi w:val="0"/>
        <w:spacing w:before="0"/>
        <w:ind w:left="440" w:right="0" w:firstLine="0"/>
        <w:jc w:val="both"/>
      </w:pPr>
      <w:r>
        <w:rPr>
          <w:color w:val="000000"/>
          <w:spacing w:val="0"/>
          <w:w w:val="100"/>
          <w:position w:val="0"/>
          <w:shd w:val="clear" w:color="auto" w:fill="auto"/>
          <w:lang w:val="pt-PT" w:eastAsia="pt-PT" w:bidi="pt-PT"/>
        </w:rPr>
        <w:t xml:space="preserve">Caso o(s) índice(s) estabelecido(s) para reajustamento venha(m) a ser extinto(s) ou de qualquer forma não possa(m)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ser utilizado(s), será(ão) adotado(s), em substituição, o(s) que vier(em) a ser determinado(s) pela legislação então em vigor.</w:t>
      </w:r>
    </w:p>
    <w:p>
      <w:pPr>
        <w:pStyle w:val="Style103"/>
        <w:keepNext w:val="0"/>
        <w:keepLines w:val="0"/>
        <w:widowControl w:val="0"/>
        <w:numPr>
          <w:ilvl w:val="1"/>
          <w:numId w:val="73"/>
        </w:numPr>
        <w:shd w:val="clear" w:color="auto" w:fill="auto"/>
        <w:tabs>
          <w:tab w:pos="895" w:val="left"/>
        </w:tabs>
        <w:bidi w:val="0"/>
        <w:spacing w:before="0"/>
        <w:ind w:left="440" w:right="0" w:firstLine="0"/>
        <w:jc w:val="both"/>
      </w:pPr>
      <w:r>
        <w:rPr>
          <w:color w:val="000000"/>
          <w:spacing w:val="0"/>
          <w:w w:val="100"/>
          <w:position w:val="0"/>
          <w:shd w:val="clear" w:color="auto" w:fill="auto"/>
          <w:lang w:val="pt-PT" w:eastAsia="pt-PT" w:bidi="pt-PT"/>
        </w:rPr>
        <w:t>Na ausência de previsão legal quanto ao índice substituto, as partes elegerão novo índice oficial, para reajustamento do preço do valor remanescente, por meio de termo aditivo.</w:t>
      </w:r>
    </w:p>
    <w:p>
      <w:pPr>
        <w:pStyle w:val="Style103"/>
        <w:keepNext w:val="0"/>
        <w:keepLines w:val="0"/>
        <w:widowControl w:val="0"/>
        <w:numPr>
          <w:ilvl w:val="1"/>
          <w:numId w:val="73"/>
        </w:numPr>
        <w:shd w:val="clear" w:color="auto" w:fill="auto"/>
        <w:tabs>
          <w:tab w:pos="895" w:val="left"/>
        </w:tabs>
        <w:bidi w:val="0"/>
        <w:spacing w:before="0" w:after="260"/>
        <w:ind w:left="440" w:right="0" w:firstLine="0"/>
        <w:jc w:val="both"/>
      </w:pPr>
      <w:r>
        <w:rPr>
          <w:color w:val="000000"/>
          <w:spacing w:val="0"/>
          <w:w w:val="100"/>
          <w:position w:val="0"/>
          <w:shd w:val="clear" w:color="auto" w:fill="auto"/>
          <w:lang w:val="pt-PT" w:eastAsia="pt-PT" w:bidi="pt-PT"/>
        </w:rPr>
        <w:t>O reajuste será realizado por apostilamento.</w:t>
      </w:r>
    </w:p>
    <w:p>
      <w:pPr>
        <w:pStyle w:val="Style103"/>
        <w:keepNext w:val="0"/>
        <w:keepLines w:val="0"/>
        <w:widowControl w:val="0"/>
        <w:numPr>
          <w:ilvl w:val="0"/>
          <w:numId w:val="73"/>
        </w:numPr>
        <w:shd w:val="clear" w:color="auto" w:fill="auto"/>
        <w:tabs>
          <w:tab w:pos="298" w:val="left"/>
        </w:tabs>
        <w:bidi w:val="0"/>
        <w:spacing w:before="0" w:after="80"/>
        <w:ind w:left="0" w:right="0" w:firstLine="0"/>
        <w:jc w:val="left"/>
      </w:pPr>
      <w:r>
        <w:rPr>
          <w:b/>
          <w:bCs/>
          <w:color w:val="000000"/>
          <w:spacing w:val="0"/>
          <w:w w:val="100"/>
          <w:position w:val="0"/>
          <w:shd w:val="clear" w:color="auto" w:fill="auto"/>
          <w:lang w:val="pt-PT" w:eastAsia="pt-PT" w:bidi="pt-PT"/>
        </w:rPr>
        <w:t>CLÁUSULA SÉTIMA - OBRIGAÇÕES DO LOCATÁRIO</w:t>
      </w:r>
    </w:p>
    <w:p>
      <w:pPr>
        <w:pStyle w:val="Style103"/>
        <w:keepNext w:val="0"/>
        <w:keepLines w:val="0"/>
        <w:widowControl w:val="0"/>
        <w:numPr>
          <w:ilvl w:val="1"/>
          <w:numId w:val="73"/>
        </w:numPr>
        <w:shd w:val="clear" w:color="auto" w:fill="auto"/>
        <w:tabs>
          <w:tab w:pos="895" w:val="left"/>
        </w:tabs>
        <w:bidi w:val="0"/>
        <w:spacing w:before="0"/>
        <w:ind w:left="440" w:right="0" w:firstLine="0"/>
        <w:jc w:val="both"/>
      </w:pPr>
      <w:r>
        <w:rPr>
          <w:color w:val="000000"/>
          <w:spacing w:val="0"/>
          <w:w w:val="100"/>
          <w:position w:val="0"/>
          <w:shd w:val="clear" w:color="auto" w:fill="auto"/>
          <w:lang w:val="pt-PT" w:eastAsia="pt-PT" w:bidi="pt-PT"/>
        </w:rPr>
        <w:t>O LOCATÁRIO obriga-se a:</w:t>
      </w:r>
    </w:p>
    <w:p>
      <w:pPr>
        <w:pStyle w:val="Style103"/>
        <w:keepNext w:val="0"/>
        <w:keepLines w:val="0"/>
        <w:widowControl w:val="0"/>
        <w:numPr>
          <w:ilvl w:val="2"/>
          <w:numId w:val="73"/>
        </w:numPr>
        <w:shd w:val="clear" w:color="auto" w:fill="auto"/>
        <w:tabs>
          <w:tab w:pos="1711" w:val="left"/>
        </w:tabs>
        <w:bidi w:val="0"/>
        <w:spacing w:before="0"/>
        <w:ind w:left="1100" w:right="0" w:firstLine="20"/>
        <w:jc w:val="both"/>
      </w:pPr>
      <w:r>
        <w:rPr>
          <w:color w:val="000000"/>
          <w:spacing w:val="0"/>
          <w:w w:val="100"/>
          <w:position w:val="0"/>
          <w:shd w:val="clear" w:color="auto" w:fill="auto"/>
          <w:lang w:val="pt-PT" w:eastAsia="pt-PT" w:bidi="pt-PT"/>
        </w:rPr>
        <w:t>Pagar o aluguel e os encargos da locação exigíveis, no prazo estipulado neste Termo de Contrato;</w:t>
      </w:r>
    </w:p>
    <w:p>
      <w:pPr>
        <w:pStyle w:val="Style103"/>
        <w:keepNext w:val="0"/>
        <w:keepLines w:val="0"/>
        <w:widowControl w:val="0"/>
        <w:numPr>
          <w:ilvl w:val="2"/>
          <w:numId w:val="73"/>
        </w:numPr>
        <w:shd w:val="clear" w:color="auto" w:fill="auto"/>
        <w:tabs>
          <w:tab w:pos="1711" w:val="left"/>
        </w:tabs>
        <w:bidi w:val="0"/>
        <w:spacing w:before="0"/>
        <w:ind w:left="1100" w:right="0" w:firstLine="20"/>
        <w:jc w:val="both"/>
      </w:pPr>
      <w:r>
        <w:rPr>
          <w:color w:val="000000"/>
          <w:spacing w:val="0"/>
          <w:w w:val="100"/>
          <w:position w:val="0"/>
          <w:shd w:val="clear" w:color="auto" w:fill="auto"/>
          <w:lang w:val="pt-PT" w:eastAsia="pt-PT" w:bidi="pt-PT"/>
        </w:rPr>
        <w:t xml:space="preserve">Servir-se do imóvel para o uso convencionado ou presumido, compatível com a natureza deste e com o fim a que se destina, devendo </w:t>
      </w:r>
      <w:r>
        <w:rPr>
          <w:color w:val="000000"/>
          <w:spacing w:val="0"/>
          <w:w w:val="100"/>
          <w:position w:val="0"/>
          <w:shd w:val="clear" w:color="auto" w:fill="auto"/>
          <w:lang w:val="pt-BR" w:eastAsia="pt-BR" w:bidi="pt-BR"/>
        </w:rPr>
        <w:t xml:space="preserve">conservá-lo </w:t>
      </w:r>
      <w:r>
        <w:rPr>
          <w:color w:val="000000"/>
          <w:spacing w:val="0"/>
          <w:w w:val="100"/>
          <w:position w:val="0"/>
          <w:shd w:val="clear" w:color="auto" w:fill="auto"/>
          <w:lang w:val="pt-PT" w:eastAsia="pt-PT" w:bidi="pt-PT"/>
        </w:rPr>
        <w:t>como se seu fosse;</w:t>
      </w:r>
    </w:p>
    <w:p>
      <w:pPr>
        <w:pStyle w:val="Style103"/>
        <w:keepNext w:val="0"/>
        <w:keepLines w:val="0"/>
        <w:widowControl w:val="0"/>
        <w:numPr>
          <w:ilvl w:val="2"/>
          <w:numId w:val="73"/>
        </w:numPr>
        <w:shd w:val="clear" w:color="auto" w:fill="auto"/>
        <w:tabs>
          <w:tab w:pos="1719" w:val="left"/>
        </w:tabs>
        <w:bidi w:val="0"/>
        <w:spacing w:before="0"/>
        <w:ind w:left="1100" w:right="0" w:firstLine="20"/>
        <w:jc w:val="both"/>
      </w:pPr>
      <w:r>
        <w:rPr>
          <w:color w:val="000000"/>
          <w:spacing w:val="0"/>
          <w:w w:val="100"/>
          <w:position w:val="0"/>
          <w:shd w:val="clear" w:color="auto" w:fill="auto"/>
          <w:lang w:val="pt-PT" w:eastAsia="pt-PT" w:bidi="pt-PT"/>
        </w:rPr>
        <w:t>É vedada a sublocação, o empréstimo ou cessão do referido imóvel/espaço físico, em parte ou no seu todo, sem autorização do LOCADOR;</w:t>
      </w:r>
    </w:p>
    <w:p>
      <w:pPr>
        <w:pStyle w:val="Style103"/>
        <w:keepNext w:val="0"/>
        <w:keepLines w:val="0"/>
        <w:widowControl w:val="0"/>
        <w:numPr>
          <w:ilvl w:val="2"/>
          <w:numId w:val="73"/>
        </w:numPr>
        <w:shd w:val="clear" w:color="auto" w:fill="auto"/>
        <w:tabs>
          <w:tab w:pos="1719" w:val="left"/>
        </w:tabs>
        <w:bidi w:val="0"/>
        <w:spacing w:before="0"/>
        <w:ind w:left="1100" w:right="0" w:firstLine="20"/>
        <w:jc w:val="both"/>
      </w:pPr>
      <w:r>
        <w:rPr>
          <w:color w:val="000000"/>
          <w:spacing w:val="0"/>
          <w:w w:val="100"/>
          <w:position w:val="0"/>
          <w:shd w:val="clear" w:color="auto" w:fill="auto"/>
          <w:lang w:val="pt-PT" w:eastAsia="pt-PT" w:bidi="pt-PT"/>
        </w:rPr>
        <w:t>Realizar vistoria do imóvel, antes do recebimento das chaves, para fins de verificação minuciosa do estado do imóvel, fazendo constar do Termo de Vistoria os eventuais defeitos existentes;</w:t>
      </w:r>
    </w:p>
    <w:p>
      <w:pPr>
        <w:pStyle w:val="Style103"/>
        <w:keepNext w:val="0"/>
        <w:keepLines w:val="0"/>
        <w:widowControl w:val="0"/>
        <w:numPr>
          <w:ilvl w:val="2"/>
          <w:numId w:val="73"/>
        </w:numPr>
        <w:shd w:val="clear" w:color="auto" w:fill="auto"/>
        <w:tabs>
          <w:tab w:pos="1719" w:val="left"/>
        </w:tabs>
        <w:bidi w:val="0"/>
        <w:spacing w:before="0"/>
        <w:ind w:left="1100" w:right="0" w:firstLine="20"/>
        <w:jc w:val="both"/>
      </w:pPr>
      <w:r>
        <w:rPr>
          <w:color w:val="000000"/>
          <w:spacing w:val="0"/>
          <w:w w:val="100"/>
          <w:position w:val="0"/>
          <w:shd w:val="clear" w:color="auto" w:fill="auto"/>
          <w:lang w:val="pt-PT" w:eastAsia="pt-PT" w:bidi="pt-PT"/>
        </w:rPr>
        <w:t>Restituir o imóvel, finda a locação, nas condições em que o recebeu, conforme documento de descrição minuciosa elaborado quando da vistoria inicial, salvo os desgastes e deteriorações decorrentes do uso normal;</w:t>
      </w:r>
    </w:p>
    <w:p>
      <w:pPr>
        <w:pStyle w:val="Style103"/>
        <w:keepNext w:val="0"/>
        <w:keepLines w:val="0"/>
        <w:widowControl w:val="0"/>
        <w:numPr>
          <w:ilvl w:val="2"/>
          <w:numId w:val="73"/>
        </w:numPr>
        <w:shd w:val="clear" w:color="auto" w:fill="auto"/>
        <w:tabs>
          <w:tab w:pos="1711" w:val="left"/>
        </w:tabs>
        <w:bidi w:val="0"/>
        <w:spacing w:before="0"/>
        <w:ind w:left="1100" w:right="0" w:firstLine="20"/>
        <w:jc w:val="both"/>
      </w:pPr>
      <w:r>
        <w:rPr>
          <w:color w:val="000000"/>
          <w:spacing w:val="0"/>
          <w:w w:val="100"/>
          <w:position w:val="0"/>
          <w:shd w:val="clear" w:color="auto" w:fill="auto"/>
          <w:lang w:val="pt-PT" w:eastAsia="pt-PT" w:bidi="pt-PT"/>
        </w:rPr>
        <w:t>Não modificar a forma externa ou interna do imóvel, sem o consentimento prévio e por escrito do LOCADOR, salvo as adaptações consideradas convenientes ao desempenho das suas atividades;</w:t>
      </w:r>
    </w:p>
    <w:p>
      <w:pPr>
        <w:pStyle w:val="Style103"/>
        <w:keepNext w:val="0"/>
        <w:keepLines w:val="0"/>
        <w:widowControl w:val="0"/>
        <w:numPr>
          <w:ilvl w:val="2"/>
          <w:numId w:val="73"/>
        </w:numPr>
        <w:shd w:val="clear" w:color="auto" w:fill="auto"/>
        <w:tabs>
          <w:tab w:pos="1711" w:val="left"/>
        </w:tabs>
        <w:bidi w:val="0"/>
        <w:spacing w:before="0"/>
        <w:ind w:left="1100" w:right="0" w:firstLine="20"/>
        <w:jc w:val="both"/>
      </w:pPr>
      <w:r>
        <w:rPr>
          <w:color w:val="000000"/>
          <w:spacing w:val="0"/>
          <w:w w:val="100"/>
          <w:position w:val="0"/>
          <w:shd w:val="clear" w:color="auto" w:fill="auto"/>
          <w:lang w:val="pt-PT" w:eastAsia="pt-PT" w:bidi="pt-PT"/>
        </w:rPr>
        <w:t>Entregar imediatamente ao LOCADOR os documentos de cobrança de tributos e encargos condominiais, cujo pagamento não seja de seu encargo, bem como qualquer intimação, multa ou exigência de autoridade pública, ainda que direcionada ao LOCATÁRIO;</w:t>
      </w:r>
    </w:p>
    <w:p>
      <w:pPr>
        <w:pStyle w:val="Style103"/>
        <w:keepNext w:val="0"/>
        <w:keepLines w:val="0"/>
        <w:widowControl w:val="0"/>
        <w:numPr>
          <w:ilvl w:val="2"/>
          <w:numId w:val="73"/>
        </w:numPr>
        <w:shd w:val="clear" w:color="auto" w:fill="auto"/>
        <w:tabs>
          <w:tab w:pos="1719" w:val="left"/>
        </w:tabs>
        <w:bidi w:val="0"/>
        <w:spacing w:before="0" w:after="0" w:line="276" w:lineRule="auto"/>
        <w:ind w:left="1100" w:right="0" w:firstLine="20"/>
        <w:jc w:val="both"/>
      </w:pPr>
      <w:r>
        <w:rPr>
          <w:color w:val="000000"/>
          <w:spacing w:val="0"/>
          <w:w w:val="100"/>
          <w:position w:val="0"/>
          <w:shd w:val="clear" w:color="auto" w:fill="auto"/>
          <w:lang w:val="pt-PT" w:eastAsia="pt-PT" w:bidi="pt-PT"/>
        </w:rPr>
        <w:t>Pagar as despesas de telefone e de consumo de energia elétrica, gás (se houver) e água e esgoto.</w:t>
      </w:r>
    </w:p>
    <w:p>
      <w:pPr>
        <w:pStyle w:val="Style103"/>
        <w:keepNext w:val="0"/>
        <w:keepLines w:val="0"/>
        <w:widowControl w:val="0"/>
        <w:numPr>
          <w:ilvl w:val="2"/>
          <w:numId w:val="73"/>
        </w:numPr>
        <w:shd w:val="clear" w:color="auto" w:fill="auto"/>
        <w:tabs>
          <w:tab w:pos="1719" w:val="left"/>
        </w:tabs>
        <w:bidi w:val="0"/>
        <w:spacing w:before="0" w:after="0" w:line="276" w:lineRule="auto"/>
        <w:ind w:left="1100" w:right="0" w:firstLine="20"/>
        <w:jc w:val="both"/>
      </w:pPr>
      <w:r>
        <w:rPr>
          <w:color w:val="000000"/>
          <w:spacing w:val="0"/>
          <w:w w:val="100"/>
          <w:position w:val="0"/>
          <w:shd w:val="clear" w:color="auto" w:fill="auto"/>
          <w:lang w:val="pt-PT" w:eastAsia="pt-PT" w:bidi="pt-PT"/>
        </w:rPr>
        <w:t>A manutenção elétrica, dos condicionadores de ar e quaisquer outros decorrentes de caso fortuito ou força maior, ocorrerá por conta do LOCATÁRIO</w:t>
      </w:r>
    </w:p>
    <w:p>
      <w:pPr>
        <w:pStyle w:val="Style103"/>
        <w:keepNext w:val="0"/>
        <w:keepLines w:val="0"/>
        <w:widowControl w:val="0"/>
        <w:numPr>
          <w:ilvl w:val="0"/>
          <w:numId w:val="73"/>
        </w:numPr>
        <w:shd w:val="clear" w:color="auto" w:fill="auto"/>
        <w:tabs>
          <w:tab w:pos="298" w:val="left"/>
        </w:tabs>
        <w:bidi w:val="0"/>
        <w:spacing w:before="0" w:after="0" w:line="276" w:lineRule="auto"/>
        <w:ind w:left="0" w:right="0" w:firstLine="0"/>
        <w:jc w:val="left"/>
      </w:pPr>
      <w:r>
        <w:rPr>
          <w:b/>
          <w:bCs/>
          <w:color w:val="000000"/>
          <w:spacing w:val="0"/>
          <w:w w:val="100"/>
          <w:position w:val="0"/>
          <w:shd w:val="clear" w:color="auto" w:fill="auto"/>
          <w:lang w:val="pt-PT" w:eastAsia="pt-PT" w:bidi="pt-PT"/>
        </w:rPr>
        <w:t>CLÁUSULA OITAVA - OBRIGAÇÕES DO LOCADOR</w:t>
      </w:r>
    </w:p>
    <w:p>
      <w:pPr>
        <w:pStyle w:val="Style103"/>
        <w:keepNext w:val="0"/>
        <w:keepLines w:val="0"/>
        <w:widowControl w:val="0"/>
        <w:numPr>
          <w:ilvl w:val="0"/>
          <w:numId w:val="75"/>
        </w:numPr>
        <w:shd w:val="clear" w:color="auto" w:fill="auto"/>
        <w:tabs>
          <w:tab w:pos="816" w:val="left"/>
        </w:tabs>
        <w:bidi w:val="0"/>
        <w:spacing w:before="0" w:after="0" w:line="276" w:lineRule="auto"/>
        <w:ind w:left="440" w:right="0" w:firstLine="0"/>
        <w:jc w:val="both"/>
      </w:pPr>
      <w:r>
        <w:rPr>
          <w:color w:val="000000"/>
          <w:spacing w:val="0"/>
          <w:w w:val="100"/>
          <w:position w:val="0"/>
          <w:shd w:val="clear" w:color="auto" w:fill="auto"/>
          <w:lang w:val="pt-PT" w:eastAsia="pt-PT" w:bidi="pt-PT"/>
        </w:rPr>
        <w:t>O LOCADOR obriga-se a:</w:t>
      </w:r>
    </w:p>
    <w:p>
      <w:pPr>
        <w:pStyle w:val="Style103"/>
        <w:keepNext w:val="0"/>
        <w:keepLines w:val="0"/>
        <w:widowControl w:val="0"/>
        <w:numPr>
          <w:ilvl w:val="0"/>
          <w:numId w:val="77"/>
        </w:numPr>
        <w:shd w:val="clear" w:color="auto" w:fill="auto"/>
        <w:tabs>
          <w:tab w:pos="1881" w:val="left"/>
        </w:tabs>
        <w:bidi w:val="0"/>
        <w:spacing w:before="0" w:after="0" w:line="276" w:lineRule="auto"/>
        <w:ind w:left="1480" w:right="0" w:hanging="360"/>
        <w:jc w:val="both"/>
      </w:pPr>
      <w:r>
        <w:rPr>
          <w:color w:val="000000"/>
          <w:spacing w:val="0"/>
          <w:w w:val="100"/>
          <w:position w:val="0"/>
          <w:shd w:val="clear" w:color="auto" w:fill="auto"/>
          <w:lang w:val="pt-PT" w:eastAsia="pt-PT" w:bidi="pt-PT"/>
        </w:rPr>
        <w:t>Entregar o imóvel em perfeitas condições de uso para os fins a que se destina, e em estrita observância das especificações de sua proposta;</w:t>
      </w:r>
    </w:p>
    <w:p>
      <w:pPr>
        <w:pStyle w:val="Style103"/>
        <w:keepNext w:val="0"/>
        <w:keepLines w:val="0"/>
        <w:widowControl w:val="0"/>
        <w:numPr>
          <w:ilvl w:val="0"/>
          <w:numId w:val="77"/>
        </w:numPr>
        <w:shd w:val="clear" w:color="auto" w:fill="auto"/>
        <w:tabs>
          <w:tab w:pos="1881" w:val="left"/>
        </w:tabs>
        <w:bidi w:val="0"/>
        <w:spacing w:before="0" w:after="0" w:line="276" w:lineRule="auto"/>
        <w:ind w:left="1480" w:right="0" w:hanging="360"/>
        <w:jc w:val="both"/>
      </w:pPr>
      <w:r>
        <w:rPr>
          <w:color w:val="000000"/>
          <w:spacing w:val="0"/>
          <w:w w:val="100"/>
          <w:position w:val="0"/>
          <w:shd w:val="clear" w:color="auto" w:fill="auto"/>
          <w:lang w:val="pt-PT" w:eastAsia="pt-PT" w:bidi="pt-PT"/>
        </w:rPr>
        <w:t>Fornecer declaração atestando que não pesa sobre o imóvel qualquer impedimento de ordem jurídica capaz de colocar em risco a locação, ou, caso exista algum impedimento, prestar os esclarecimentos cabíveis, inclusive com a juntada da documentação pertinente, para fins de avaliação por parte do LOCATÁRIO;</w:t>
      </w:r>
    </w:p>
    <w:p>
      <w:pPr>
        <w:pStyle w:val="Style103"/>
        <w:keepNext w:val="0"/>
        <w:keepLines w:val="0"/>
        <w:widowControl w:val="0"/>
        <w:numPr>
          <w:ilvl w:val="0"/>
          <w:numId w:val="77"/>
        </w:numPr>
        <w:shd w:val="clear" w:color="auto" w:fill="auto"/>
        <w:tabs>
          <w:tab w:pos="1881" w:val="left"/>
        </w:tabs>
        <w:bidi w:val="0"/>
        <w:spacing w:before="0" w:after="0" w:line="276" w:lineRule="auto"/>
        <w:ind w:left="1480" w:right="0" w:hanging="360"/>
        <w:jc w:val="both"/>
      </w:pPr>
      <w:r>
        <w:rPr>
          <w:color w:val="000000"/>
          <w:spacing w:val="0"/>
          <w:w w:val="100"/>
          <w:position w:val="0"/>
          <w:shd w:val="clear" w:color="auto" w:fill="auto"/>
          <w:lang w:val="pt-PT" w:eastAsia="pt-PT" w:bidi="pt-PT"/>
        </w:rPr>
        <w:t>Garantir, durante o tempo da locação, o uso pacífico do imóvel;</w:t>
      </w:r>
    </w:p>
    <w:p>
      <w:pPr>
        <w:pStyle w:val="Style103"/>
        <w:keepNext w:val="0"/>
        <w:keepLines w:val="0"/>
        <w:widowControl w:val="0"/>
        <w:numPr>
          <w:ilvl w:val="0"/>
          <w:numId w:val="77"/>
        </w:numPr>
        <w:shd w:val="clear" w:color="auto" w:fill="auto"/>
        <w:tabs>
          <w:tab w:pos="1881" w:val="left"/>
        </w:tabs>
        <w:bidi w:val="0"/>
        <w:spacing w:before="0" w:after="0" w:line="276" w:lineRule="auto"/>
        <w:ind w:left="1480" w:right="0" w:hanging="360"/>
        <w:jc w:val="both"/>
      </w:pPr>
      <w:r>
        <w:rPr>
          <w:color w:val="000000"/>
          <w:spacing w:val="0"/>
          <w:w w:val="100"/>
          <w:position w:val="0"/>
          <w:shd w:val="clear" w:color="auto" w:fill="auto"/>
          <w:lang w:val="pt-PT" w:eastAsia="pt-PT" w:bidi="pt-PT"/>
        </w:rPr>
        <w:t>Manter, durante a locação, a forma e o destino do imóvel;</w:t>
      </w:r>
    </w:p>
    <w:p>
      <w:pPr>
        <w:pStyle w:val="Style103"/>
        <w:keepNext w:val="0"/>
        <w:keepLines w:val="0"/>
        <w:widowControl w:val="0"/>
        <w:numPr>
          <w:ilvl w:val="0"/>
          <w:numId w:val="77"/>
        </w:numPr>
        <w:shd w:val="clear" w:color="auto" w:fill="auto"/>
        <w:tabs>
          <w:tab w:pos="1881" w:val="left"/>
        </w:tabs>
        <w:bidi w:val="0"/>
        <w:spacing w:before="0" w:line="276" w:lineRule="auto"/>
        <w:ind w:left="1480" w:right="0" w:hanging="360"/>
        <w:jc w:val="both"/>
      </w:pPr>
      <w:r>
        <w:rPr>
          <w:color w:val="000000"/>
          <w:spacing w:val="0"/>
          <w:w w:val="100"/>
          <w:position w:val="0"/>
          <w:shd w:val="clear" w:color="auto" w:fill="auto"/>
          <w:lang w:val="pt-PT" w:eastAsia="pt-PT" w:bidi="pt-PT"/>
        </w:rPr>
        <w:t>Responder pelos vícios ou defeitos anteriores à locação;</w:t>
      </w:r>
    </w:p>
    <w:p>
      <w:pPr>
        <w:pStyle w:val="Style103"/>
        <w:keepNext w:val="0"/>
        <w:keepLines w:val="0"/>
        <w:widowControl w:val="0"/>
        <w:numPr>
          <w:ilvl w:val="0"/>
          <w:numId w:val="77"/>
        </w:numPr>
        <w:shd w:val="clear" w:color="auto" w:fill="auto"/>
        <w:tabs>
          <w:tab w:pos="1876" w:val="left"/>
        </w:tabs>
        <w:bidi w:val="0"/>
        <w:spacing w:before="0" w:after="0" w:line="276" w:lineRule="auto"/>
        <w:ind w:left="1460" w:right="420" w:hanging="340"/>
        <w:jc w:val="left"/>
      </w:pPr>
      <w:r>
        <w:rPr>
          <w:color w:val="000000"/>
          <w:spacing w:val="0"/>
          <w:w w:val="100"/>
          <w:position w:val="0"/>
          <w:shd w:val="clear" w:color="auto" w:fill="auto"/>
          <w:lang w:val="pt-PT" w:eastAsia="pt-PT" w:bidi="pt-PT"/>
        </w:rPr>
        <w:t>Auxiliar o LOCATÁRIO na descrição minuciosa do estado do imóvel, quando da realização da vistoria;</w:t>
      </w:r>
    </w:p>
    <w:p>
      <w:pPr>
        <w:pStyle w:val="Style103"/>
        <w:keepNext w:val="0"/>
        <w:keepLines w:val="0"/>
        <w:widowControl w:val="0"/>
        <w:numPr>
          <w:ilvl w:val="0"/>
          <w:numId w:val="77"/>
        </w:numPr>
        <w:shd w:val="clear" w:color="auto" w:fill="auto"/>
        <w:tabs>
          <w:tab w:pos="1876" w:val="left"/>
        </w:tabs>
        <w:bidi w:val="0"/>
        <w:spacing w:before="0" w:after="0" w:line="276" w:lineRule="auto"/>
        <w:ind w:left="1460" w:right="0" w:hanging="340"/>
        <w:jc w:val="left"/>
      </w:pPr>
      <w:r>
        <w:rPr>
          <w:color w:val="000000"/>
          <w:spacing w:val="0"/>
          <w:w w:val="100"/>
          <w:position w:val="0"/>
          <w:shd w:val="clear" w:color="auto" w:fill="auto"/>
          <w:lang w:val="pt-PT" w:eastAsia="pt-PT" w:bidi="pt-PT"/>
        </w:rPr>
        <w:t>Fornecer ao LOCATÁRIO recibo discriminando as importâncias pagas, vedada a quitação genérica;</w:t>
      </w:r>
    </w:p>
    <w:p>
      <w:pPr>
        <w:pStyle w:val="Style103"/>
        <w:keepNext w:val="0"/>
        <w:keepLines w:val="0"/>
        <w:widowControl w:val="0"/>
        <w:numPr>
          <w:ilvl w:val="0"/>
          <w:numId w:val="73"/>
        </w:numPr>
        <w:shd w:val="clear" w:color="auto" w:fill="auto"/>
        <w:tabs>
          <w:tab w:pos="349" w:val="left"/>
        </w:tabs>
        <w:bidi w:val="0"/>
        <w:spacing w:before="0" w:line="276" w:lineRule="auto"/>
        <w:ind w:left="0" w:right="0" w:firstLine="0"/>
        <w:jc w:val="left"/>
      </w:pPr>
      <w:r>
        <w:rPr>
          <w:b/>
          <w:bCs/>
          <w:i/>
          <w:iCs/>
          <w:color w:val="000000"/>
          <w:spacing w:val="0"/>
          <w:w w:val="100"/>
          <w:position w:val="0"/>
          <w:shd w:val="clear" w:color="auto" w:fill="auto"/>
          <w:lang w:val="pt-PT" w:eastAsia="pt-PT" w:bidi="pt-PT"/>
        </w:rPr>
        <w:t>CLÁUSULA NONA- OBRIGAÇÕES PERTINENTES À LGPD</w:t>
      </w:r>
    </w:p>
    <w:p>
      <w:pPr>
        <w:pStyle w:val="Style103"/>
        <w:keepNext w:val="0"/>
        <w:keepLines w:val="0"/>
        <w:widowControl w:val="0"/>
        <w:numPr>
          <w:ilvl w:val="0"/>
          <w:numId w:val="79"/>
        </w:numPr>
        <w:shd w:val="clear" w:color="auto" w:fill="auto"/>
        <w:tabs>
          <w:tab w:pos="931" w:val="left"/>
        </w:tabs>
        <w:bidi w:val="0"/>
        <w:spacing w:before="0" w:after="0" w:line="288" w:lineRule="auto"/>
        <w:ind w:left="860" w:right="0" w:hanging="460"/>
        <w:jc w:val="both"/>
      </w:pPr>
      <w:r>
        <w:rPr>
          <w:i/>
          <w:iCs/>
          <w:color w:val="000000"/>
          <w:spacing w:val="0"/>
          <w:w w:val="100"/>
          <w:position w:val="0"/>
          <w:shd w:val="clear" w:color="auto" w:fill="auto"/>
          <w:lang w:val="pt-PT" w:eastAsia="pt-PT" w:bidi="pt-PT"/>
        </w:rPr>
        <w:t>As partes deverão cumprir a Lei n°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Style103"/>
        <w:keepNext w:val="0"/>
        <w:keepLines w:val="0"/>
        <w:widowControl w:val="0"/>
        <w:numPr>
          <w:ilvl w:val="0"/>
          <w:numId w:val="79"/>
        </w:numPr>
        <w:shd w:val="clear" w:color="auto" w:fill="auto"/>
        <w:tabs>
          <w:tab w:pos="931" w:val="left"/>
        </w:tabs>
        <w:bidi w:val="0"/>
        <w:spacing w:before="0" w:line="288" w:lineRule="auto"/>
        <w:ind w:left="860" w:right="0" w:hanging="400"/>
        <w:jc w:val="both"/>
      </w:pPr>
      <w:r>
        <w:rPr>
          <w:i/>
          <w:iCs/>
          <w:color w:val="000000"/>
          <w:spacing w:val="0"/>
          <w:w w:val="100"/>
          <w:position w:val="0"/>
          <w:shd w:val="clear" w:color="auto" w:fill="auto"/>
          <w:lang w:val="pt-PT" w:eastAsia="pt-PT" w:bidi="pt-PT"/>
        </w:rPr>
        <w:t>Os dados obtidos somente poderão ser utilizados para as finalidades que justificaram seu acesso e de acordo com a boa-fé e com os princípios do art. 6</w:t>
      </w:r>
      <w:r>
        <w:rPr>
          <w:i/>
          <w:iCs/>
          <w:color w:val="000000"/>
          <w:spacing w:val="0"/>
          <w:w w:val="100"/>
          <w:position w:val="0"/>
          <w:shd w:val="clear" w:color="auto" w:fill="auto"/>
          <w:vertAlign w:val="superscript"/>
          <w:lang w:val="pt-PT" w:eastAsia="pt-PT" w:bidi="pt-PT"/>
        </w:rPr>
        <w:t>o</w:t>
      </w:r>
      <w:r>
        <w:rPr>
          <w:i/>
          <w:iCs/>
          <w:color w:val="000000"/>
          <w:spacing w:val="0"/>
          <w:w w:val="100"/>
          <w:position w:val="0"/>
          <w:shd w:val="clear" w:color="auto" w:fill="auto"/>
          <w:lang w:val="pt-PT" w:eastAsia="pt-PT" w:bidi="pt-PT"/>
        </w:rPr>
        <w:t xml:space="preserve"> da LGPD.</w:t>
      </w:r>
    </w:p>
    <w:p>
      <w:pPr>
        <w:pStyle w:val="Style103"/>
        <w:keepNext w:val="0"/>
        <w:keepLines w:val="0"/>
        <w:widowControl w:val="0"/>
        <w:numPr>
          <w:ilvl w:val="0"/>
          <w:numId w:val="79"/>
        </w:numPr>
        <w:shd w:val="clear" w:color="auto" w:fill="auto"/>
        <w:tabs>
          <w:tab w:pos="931" w:val="left"/>
        </w:tabs>
        <w:bidi w:val="0"/>
        <w:spacing w:before="0" w:line="298" w:lineRule="auto"/>
        <w:ind w:left="860" w:right="0" w:hanging="400"/>
        <w:jc w:val="both"/>
      </w:pPr>
      <w:r>
        <w:rPr>
          <w:i/>
          <w:iCs/>
          <w:color w:val="000000"/>
          <w:spacing w:val="0"/>
          <w:w w:val="100"/>
          <w:position w:val="0"/>
          <w:shd w:val="clear" w:color="auto" w:fill="auto"/>
          <w:lang w:val="pt-PT" w:eastAsia="pt-PT" w:bidi="pt-PT"/>
        </w:rPr>
        <w:t>É vedado o compartilhamento com terceiros dos dados obtidos fora das hipóteses permitidas em Lei.</w:t>
      </w:r>
    </w:p>
    <w:p>
      <w:pPr>
        <w:pStyle w:val="Style103"/>
        <w:keepNext w:val="0"/>
        <w:keepLines w:val="0"/>
        <w:widowControl w:val="0"/>
        <w:numPr>
          <w:ilvl w:val="0"/>
          <w:numId w:val="79"/>
        </w:numPr>
        <w:shd w:val="clear" w:color="auto" w:fill="auto"/>
        <w:tabs>
          <w:tab w:pos="931" w:val="left"/>
        </w:tabs>
        <w:bidi w:val="0"/>
        <w:spacing w:before="0" w:line="276" w:lineRule="auto"/>
        <w:ind w:left="860" w:right="0" w:hanging="400"/>
        <w:jc w:val="both"/>
      </w:pPr>
      <w:r>
        <w:rPr>
          <w:i/>
          <w:iCs/>
          <w:color w:val="000000"/>
          <w:spacing w:val="0"/>
          <w:w w:val="100"/>
          <w:position w:val="0"/>
          <w:shd w:val="clear" w:color="auto" w:fill="auto"/>
          <w:lang w:val="pt-PT" w:eastAsia="pt-PT" w:bidi="pt-PT"/>
        </w:rPr>
        <w:t>A Administração deverá ser informada no prazo de 5 (cinco) dias úteis sobre todos os contratos de suboperação firmados ou que venham a ser celebrados pelo Contratado.</w:t>
      </w:r>
    </w:p>
    <w:p>
      <w:pPr>
        <w:pStyle w:val="Style103"/>
        <w:keepNext w:val="0"/>
        <w:keepLines w:val="0"/>
        <w:widowControl w:val="0"/>
        <w:numPr>
          <w:ilvl w:val="0"/>
          <w:numId w:val="79"/>
        </w:numPr>
        <w:shd w:val="clear" w:color="auto" w:fill="auto"/>
        <w:tabs>
          <w:tab w:pos="931" w:val="left"/>
        </w:tabs>
        <w:bidi w:val="0"/>
        <w:spacing w:before="0" w:line="286" w:lineRule="auto"/>
        <w:ind w:left="860" w:right="0" w:hanging="400"/>
        <w:jc w:val="both"/>
      </w:pPr>
      <w:r>
        <w:rPr>
          <w:i/>
          <w:iCs/>
          <w:color w:val="000000"/>
          <w:spacing w:val="0"/>
          <w:w w:val="100"/>
          <w:position w:val="0"/>
          <w:shd w:val="clear" w:color="auto" w:fill="auto"/>
          <w:lang w:val="pt-PT" w:eastAsia="pt-PT" w:bidi="pt-PT"/>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pPr>
        <w:pStyle w:val="Style103"/>
        <w:keepNext w:val="0"/>
        <w:keepLines w:val="0"/>
        <w:widowControl w:val="0"/>
        <w:numPr>
          <w:ilvl w:val="0"/>
          <w:numId w:val="79"/>
        </w:numPr>
        <w:shd w:val="clear" w:color="auto" w:fill="auto"/>
        <w:tabs>
          <w:tab w:pos="931" w:val="left"/>
        </w:tabs>
        <w:bidi w:val="0"/>
        <w:spacing w:before="0"/>
        <w:ind w:left="860" w:right="0" w:hanging="400"/>
        <w:jc w:val="both"/>
      </w:pPr>
      <w:r>
        <w:rPr>
          <w:i/>
          <w:iCs/>
          <w:color w:val="000000"/>
          <w:spacing w:val="0"/>
          <w:w w:val="100"/>
          <w:position w:val="0"/>
          <w:shd w:val="clear" w:color="auto" w:fill="auto"/>
          <w:lang w:val="pt-PT" w:eastAsia="pt-PT" w:bidi="pt-PT"/>
        </w:rPr>
        <w:t>É dever do contratado orientar e treinar seus empregados sobre os deveres, requisitos e responsabilidades decorrentes da LGPD.</w:t>
      </w:r>
    </w:p>
    <w:p>
      <w:pPr>
        <w:pStyle w:val="Style103"/>
        <w:keepNext w:val="0"/>
        <w:keepLines w:val="0"/>
        <w:widowControl w:val="0"/>
        <w:numPr>
          <w:ilvl w:val="0"/>
          <w:numId w:val="79"/>
        </w:numPr>
        <w:shd w:val="clear" w:color="auto" w:fill="auto"/>
        <w:tabs>
          <w:tab w:pos="931" w:val="left"/>
        </w:tabs>
        <w:bidi w:val="0"/>
        <w:spacing w:before="0" w:line="276" w:lineRule="auto"/>
        <w:ind w:left="860" w:right="0" w:hanging="400"/>
        <w:jc w:val="both"/>
      </w:pPr>
      <w:r>
        <w:rPr>
          <w:i/>
          <w:iCs/>
          <w:color w:val="000000"/>
          <w:spacing w:val="0"/>
          <w:w w:val="100"/>
          <w:position w:val="0"/>
          <w:shd w:val="clear" w:color="auto" w:fill="auto"/>
          <w:lang w:val="pt-PT" w:eastAsia="pt-PT" w:bidi="pt-PT"/>
        </w:rPr>
        <w:t>O Contratado deverá exigir de suboperadores e subcontratados o cumprimento dos deveres da presente cláusula, permanecendo integralmente responsável por garantir sua observância.</w:t>
      </w:r>
    </w:p>
    <w:p>
      <w:pPr>
        <w:pStyle w:val="Style103"/>
        <w:keepNext w:val="0"/>
        <w:keepLines w:val="0"/>
        <w:widowControl w:val="0"/>
        <w:numPr>
          <w:ilvl w:val="0"/>
          <w:numId w:val="79"/>
        </w:numPr>
        <w:shd w:val="clear" w:color="auto" w:fill="auto"/>
        <w:tabs>
          <w:tab w:pos="931" w:val="left"/>
        </w:tabs>
        <w:bidi w:val="0"/>
        <w:spacing w:before="0" w:line="276" w:lineRule="auto"/>
        <w:ind w:left="860" w:right="0" w:hanging="400"/>
        <w:jc w:val="both"/>
      </w:pPr>
      <w:r>
        <w:rPr>
          <w:i/>
          <w:iCs/>
          <w:color w:val="000000"/>
          <w:spacing w:val="0"/>
          <w:w w:val="100"/>
          <w:position w:val="0"/>
          <w:shd w:val="clear" w:color="auto" w:fill="auto"/>
          <w:lang w:val="pt-PT" w:eastAsia="pt-PT" w:bidi="pt-PT"/>
        </w:rPr>
        <w:t>O Contratante poderá realizar diligência para aferir o cumprimento dessa cláusula, devendo o Contratado atender prontamente eventuais pedidos de comprovação formulados.</w:t>
      </w:r>
    </w:p>
    <w:p>
      <w:pPr>
        <w:pStyle w:val="Style103"/>
        <w:keepNext w:val="0"/>
        <w:keepLines w:val="0"/>
        <w:widowControl w:val="0"/>
        <w:numPr>
          <w:ilvl w:val="0"/>
          <w:numId w:val="79"/>
        </w:numPr>
        <w:shd w:val="clear" w:color="auto" w:fill="auto"/>
        <w:tabs>
          <w:tab w:pos="931" w:val="left"/>
        </w:tabs>
        <w:bidi w:val="0"/>
        <w:spacing w:before="0" w:line="286" w:lineRule="auto"/>
        <w:ind w:left="860" w:right="0" w:hanging="400"/>
        <w:jc w:val="both"/>
      </w:pPr>
      <w:r>
        <w:rPr>
          <w:i/>
          <w:iCs/>
          <w:color w:val="000000"/>
          <w:spacing w:val="0"/>
          <w:w w:val="100"/>
          <w:position w:val="0"/>
          <w:shd w:val="clear" w:color="auto" w:fill="auto"/>
          <w:lang w:val="pt-PT" w:eastAsia="pt-PT" w:bidi="pt-PT"/>
        </w:rPr>
        <w:t>O Contratado deverá prestar, no prazo fixado pelo Contratante, prorrogável justificadamente, quaisquer informações acerca dos dados pessoais para cumprimento da LGPD, inclusive quanto a eventual descarte realizado.</w:t>
      </w:r>
    </w:p>
    <w:p>
      <w:pPr>
        <w:pStyle w:val="Style103"/>
        <w:keepNext w:val="0"/>
        <w:keepLines w:val="0"/>
        <w:widowControl w:val="0"/>
        <w:numPr>
          <w:ilvl w:val="0"/>
          <w:numId w:val="79"/>
        </w:numPr>
        <w:shd w:val="clear" w:color="auto" w:fill="auto"/>
        <w:tabs>
          <w:tab w:pos="956" w:val="left"/>
        </w:tabs>
        <w:bidi w:val="0"/>
        <w:spacing w:before="0" w:line="288" w:lineRule="auto"/>
        <w:ind w:left="860" w:right="0" w:hanging="400"/>
        <w:jc w:val="both"/>
      </w:pPr>
      <w:r>
        <w:rPr>
          <w:i/>
          <w:iCs/>
          <w:color w:val="000000"/>
          <w:spacing w:val="0"/>
          <w:w w:val="100"/>
          <w:position w:val="0"/>
          <w:shd w:val="clear" w:color="auto" w:fill="auto"/>
          <w:lang w:val="pt-PT" w:eastAsia="pt-PT" w:bidi="pt-PT"/>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Style103"/>
        <w:keepNext w:val="0"/>
        <w:keepLines w:val="0"/>
        <w:widowControl w:val="0"/>
        <w:shd w:val="clear" w:color="auto" w:fill="auto"/>
        <w:bidi w:val="0"/>
        <w:spacing w:before="0" w:line="276" w:lineRule="auto"/>
        <w:ind w:left="820" w:right="0" w:firstLine="0"/>
        <w:jc w:val="right"/>
      </w:pPr>
      <w:r>
        <w:rPr>
          <w:i/>
          <w:iCs/>
          <w:color w:val="000000"/>
          <w:spacing w:val="0"/>
          <w:w w:val="100"/>
          <w:position w:val="0"/>
          <w:shd w:val="clear" w:color="auto" w:fill="auto"/>
          <w:lang w:val="pt-PT" w:eastAsia="pt-PT" w:bidi="pt-PT"/>
        </w:rPr>
        <w:t>9.10.1 Os referidos bancos de dados devem ser desenvolvidos em formato interoperável, a fim de garantir a reutilização desses dados pela Administração nas hipóteses previstas na LGPD.</w:t>
      </w:r>
    </w:p>
    <w:p>
      <w:pPr>
        <w:pStyle w:val="Style103"/>
        <w:keepNext w:val="0"/>
        <w:keepLines w:val="0"/>
        <w:widowControl w:val="0"/>
        <w:numPr>
          <w:ilvl w:val="0"/>
          <w:numId w:val="79"/>
        </w:numPr>
        <w:shd w:val="clear" w:color="auto" w:fill="auto"/>
        <w:tabs>
          <w:tab w:pos="956" w:val="left"/>
        </w:tabs>
        <w:bidi w:val="0"/>
        <w:spacing w:before="0"/>
        <w:ind w:left="860" w:right="0" w:hanging="400"/>
        <w:jc w:val="both"/>
      </w:pPr>
      <w:r>
        <w:rPr>
          <w:i/>
          <w:iCs/>
          <w:color w:val="000000"/>
          <w:spacing w:val="0"/>
          <w:w w:val="100"/>
          <w:position w:val="0"/>
          <w:shd w:val="clear" w:color="auto" w:fill="auto"/>
          <w:lang w:val="pt-PT" w:eastAsia="pt-PT" w:bidi="pt-PT"/>
        </w:rPr>
        <w:t>O contrato está sujeito a ser alterado nos procedimentos pertinentes ao tratamento de dados pessoais, quando indicado pela autoridade competente, em especial a AN PD por meio de opiniões técnicas ou recomendações, editadas na forma da LGPD.</w:t>
      </w:r>
    </w:p>
    <w:p>
      <w:pPr>
        <w:pStyle w:val="Style103"/>
        <w:keepNext w:val="0"/>
        <w:keepLines w:val="0"/>
        <w:widowControl w:val="0"/>
        <w:numPr>
          <w:ilvl w:val="0"/>
          <w:numId w:val="79"/>
        </w:numPr>
        <w:shd w:val="clear" w:color="auto" w:fill="auto"/>
        <w:tabs>
          <w:tab w:pos="956" w:val="left"/>
        </w:tabs>
        <w:bidi w:val="0"/>
        <w:spacing w:before="0" w:line="276" w:lineRule="auto"/>
        <w:ind w:left="860" w:right="0" w:hanging="400"/>
        <w:jc w:val="both"/>
      </w:pPr>
      <w:r>
        <w:rPr>
          <w:i/>
          <w:iCs/>
          <w:color w:val="000000"/>
          <w:spacing w:val="0"/>
          <w:w w:val="100"/>
          <w:position w:val="0"/>
          <w:shd w:val="clear" w:color="auto" w:fill="auto"/>
          <w:lang w:val="pt-PT" w:eastAsia="pt-PT" w:bidi="pt-PT"/>
        </w:rPr>
        <w:t xml:space="preserve">Os contratos e </w:t>
      </w:r>
      <w:r>
        <w:rPr>
          <w:i/>
          <w:iCs/>
          <w:color w:val="000000"/>
          <w:spacing w:val="0"/>
          <w:w w:val="100"/>
          <w:position w:val="0"/>
          <w:shd w:val="clear" w:color="auto" w:fill="auto"/>
          <w:lang w:val="pt-BR" w:eastAsia="pt-BR" w:bidi="pt-BR"/>
        </w:rPr>
        <w:t xml:space="preserve">convênios </w:t>
      </w:r>
      <w:r>
        <w:rPr>
          <w:i/>
          <w:iCs/>
          <w:color w:val="000000"/>
          <w:spacing w:val="0"/>
          <w:w w:val="100"/>
          <w:position w:val="0"/>
          <w:shd w:val="clear" w:color="auto" w:fill="auto"/>
          <w:lang w:val="pt-PT" w:eastAsia="pt-PT" w:bidi="pt-PT"/>
        </w:rPr>
        <w:t>de que trata o § 1° do art. 26 da LGPD deverão ser comunicados à autoridade nacional.</w:t>
      </w:r>
    </w:p>
    <w:p>
      <w:pPr>
        <w:pStyle w:val="Style103"/>
        <w:keepNext w:val="0"/>
        <w:keepLines w:val="0"/>
        <w:widowControl w:val="0"/>
        <w:numPr>
          <w:ilvl w:val="0"/>
          <w:numId w:val="73"/>
        </w:numPr>
        <w:shd w:val="clear" w:color="auto" w:fill="auto"/>
        <w:tabs>
          <w:tab w:pos="392" w:val="left"/>
        </w:tabs>
        <w:bidi w:val="0"/>
        <w:spacing w:before="0" w:line="288" w:lineRule="auto"/>
        <w:ind w:left="0" w:right="0" w:firstLine="0"/>
        <w:jc w:val="left"/>
      </w:pPr>
      <w:r>
        <w:rPr>
          <w:b/>
          <w:bCs/>
          <w:color w:val="000000"/>
          <w:spacing w:val="0"/>
          <w:w w:val="100"/>
          <w:position w:val="0"/>
          <w:shd w:val="clear" w:color="auto" w:fill="auto"/>
          <w:lang w:val="pt-PT" w:eastAsia="pt-PT" w:bidi="pt-PT"/>
        </w:rPr>
        <w:t>CLÁUSULA DÉCIMA - DAS BENFEITORIAS E CONSERVAÇÃO</w:t>
      </w:r>
    </w:p>
    <w:p>
      <w:pPr>
        <w:pStyle w:val="Style103"/>
        <w:keepNext w:val="0"/>
        <w:keepLines w:val="0"/>
        <w:widowControl w:val="0"/>
        <w:numPr>
          <w:ilvl w:val="1"/>
          <w:numId w:val="73"/>
        </w:numPr>
        <w:shd w:val="clear" w:color="auto" w:fill="auto"/>
        <w:tabs>
          <w:tab w:pos="1157" w:val="left"/>
        </w:tabs>
        <w:bidi w:val="0"/>
        <w:spacing w:before="0" w:after="0" w:line="286" w:lineRule="auto"/>
        <w:ind w:left="780" w:right="0" w:hanging="300"/>
        <w:jc w:val="both"/>
      </w:pPr>
      <w:r>
        <w:rPr>
          <w:color w:val="000000"/>
          <w:spacing w:val="0"/>
          <w:w w:val="100"/>
          <w:position w:val="0"/>
          <w:shd w:val="clear" w:color="auto" w:fill="auto"/>
          <w:lang w:val="pt-PT" w:eastAsia="pt-PT" w:bidi="pt-PT"/>
        </w:rPr>
        <w:t xml:space="preserve">O LOCATÁRIO fica autorizado a realizar, no imóvel locado,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suas expensas, quaisquer obras e benfeitorias necessárias ou úteis para a execução da finalidade pública prevista nesta locação, mediante prévio e expresso consentimento do LOCADOR, ficando desde já estabelecido que qualquer benfeitoria realizada permanecerá incorporada ao imóvel, sem direito a </w:t>
      </w:r>
      <w:r>
        <w:rPr>
          <w:color w:val="000000"/>
          <w:spacing w:val="0"/>
          <w:w w:val="100"/>
          <w:position w:val="0"/>
          <w:shd w:val="clear" w:color="auto" w:fill="auto"/>
          <w:lang w:val="pt-BR" w:eastAsia="pt-BR" w:bidi="pt-BR"/>
        </w:rPr>
        <w:t xml:space="preserve">indenização </w:t>
      </w:r>
      <w:r>
        <w:rPr>
          <w:color w:val="000000"/>
          <w:spacing w:val="0"/>
          <w:w w:val="100"/>
          <w:position w:val="0"/>
          <w:shd w:val="clear" w:color="auto" w:fill="auto"/>
          <w:lang w:val="pt-PT" w:eastAsia="pt-PT" w:bidi="pt-PT"/>
        </w:rPr>
        <w:t>ou reembolso.</w:t>
      </w:r>
    </w:p>
    <w:p>
      <w:pPr>
        <w:pStyle w:val="Style103"/>
        <w:keepNext w:val="0"/>
        <w:keepLines w:val="0"/>
        <w:widowControl w:val="0"/>
        <w:numPr>
          <w:ilvl w:val="0"/>
          <w:numId w:val="73"/>
        </w:numPr>
        <w:shd w:val="clear" w:color="auto" w:fill="auto"/>
        <w:tabs>
          <w:tab w:pos="392" w:val="left"/>
        </w:tabs>
        <w:bidi w:val="0"/>
        <w:spacing w:before="0" w:line="286" w:lineRule="auto"/>
        <w:ind w:left="0" w:right="0" w:firstLine="0"/>
        <w:jc w:val="left"/>
      </w:pPr>
      <w:r>
        <w:rPr>
          <w:b/>
          <w:bCs/>
          <w:color w:val="000000"/>
          <w:spacing w:val="0"/>
          <w:w w:val="100"/>
          <w:position w:val="0"/>
          <w:shd w:val="clear" w:color="auto" w:fill="auto"/>
          <w:lang w:val="pt-PT" w:eastAsia="pt-PT" w:bidi="pt-PT"/>
        </w:rPr>
        <w:t>CLÁUSULA DÉCIMA PRIMEIRA - DA EXTINÇÃO CONTRATUAL (art. 92, XIX)</w:t>
      </w:r>
    </w:p>
    <w:p>
      <w:pPr>
        <w:pStyle w:val="Style103"/>
        <w:keepNext w:val="0"/>
        <w:keepLines w:val="0"/>
        <w:widowControl w:val="0"/>
        <w:numPr>
          <w:ilvl w:val="1"/>
          <w:numId w:val="73"/>
        </w:numPr>
        <w:shd w:val="clear" w:color="auto" w:fill="auto"/>
        <w:tabs>
          <w:tab w:pos="969" w:val="left"/>
        </w:tabs>
        <w:bidi w:val="0"/>
        <w:spacing w:before="0" w:after="160"/>
        <w:ind w:left="420" w:right="0" w:firstLine="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contrato será extinto quando vencido o prazo nele estipulado, independentemente de terem sido cumpridas ou não as obrigações de ambas as partes contraentes.</w:t>
      </w:r>
    </w:p>
    <w:p>
      <w:pPr>
        <w:pStyle w:val="Style103"/>
        <w:keepNext w:val="0"/>
        <w:keepLines w:val="0"/>
        <w:widowControl w:val="0"/>
        <w:numPr>
          <w:ilvl w:val="1"/>
          <w:numId w:val="73"/>
        </w:numPr>
        <w:shd w:val="clear" w:color="auto" w:fill="auto"/>
        <w:tabs>
          <w:tab w:pos="969" w:val="left"/>
        </w:tabs>
        <w:bidi w:val="0"/>
        <w:spacing w:before="0" w:after="0" w:line="286" w:lineRule="auto"/>
        <w:ind w:left="420" w:right="0" w:firstLine="0"/>
        <w:jc w:val="both"/>
      </w:pPr>
      <w:r>
        <w:rPr>
          <w:color w:val="000000"/>
          <w:spacing w:val="0"/>
          <w:w w:val="100"/>
          <w:position w:val="0"/>
          <w:shd w:val="clear" w:color="auto" w:fill="auto"/>
          <w:lang w:val="pt-PT" w:eastAsia="pt-PT" w:bidi="pt-PT"/>
        </w:rPr>
        <w:t xml:space="preserve">O </w:t>
      </w:r>
      <w:r>
        <w:rPr>
          <w:i/>
          <w:iCs/>
          <w:color w:val="000000"/>
          <w:spacing w:val="0"/>
          <w:w w:val="100"/>
          <w:position w:val="0"/>
          <w:shd w:val="clear" w:color="auto" w:fill="auto"/>
          <w:lang w:val="pt-PT" w:eastAsia="pt-PT" w:bidi="pt-PT"/>
        </w:rPr>
        <w:t>contrato poderá ser extinto antes de cumpridas as obrigações nele estipuladas, ou antes do prazo nele fixado, por algum dos motivos previstos no artigo 137 da Lei n° 14.133/21, bem como amigavelmente, assegurados o contraditório e a ampla defesa.</w:t>
      </w:r>
    </w:p>
    <w:p>
      <w:pPr>
        <w:pStyle w:val="Style103"/>
        <w:keepNext w:val="0"/>
        <w:keepLines w:val="0"/>
        <w:widowControl w:val="0"/>
        <w:numPr>
          <w:ilvl w:val="2"/>
          <w:numId w:val="73"/>
        </w:numPr>
        <w:shd w:val="clear" w:color="auto" w:fill="auto"/>
        <w:tabs>
          <w:tab w:pos="1819" w:val="left"/>
        </w:tabs>
        <w:bidi w:val="0"/>
        <w:spacing w:before="0" w:line="286" w:lineRule="auto"/>
        <w:ind w:left="1120" w:right="0" w:firstLine="0"/>
        <w:jc w:val="both"/>
      </w:pPr>
      <w:r>
        <w:rPr>
          <w:color w:val="000000"/>
          <w:spacing w:val="0"/>
          <w:w w:val="100"/>
          <w:position w:val="0"/>
          <w:shd w:val="clear" w:color="auto" w:fill="auto"/>
          <w:lang w:val="pt-PT" w:eastAsia="pt-PT" w:bidi="pt-PT"/>
        </w:rPr>
        <w:t>Nesta hipótese, aplicam-se também os artigos 138 e 139 da mesma Lei:</w:t>
      </w:r>
    </w:p>
    <w:p>
      <w:pPr>
        <w:pStyle w:val="Style103"/>
        <w:keepNext w:val="0"/>
        <w:keepLines w:val="0"/>
        <w:widowControl w:val="0"/>
        <w:numPr>
          <w:ilvl w:val="2"/>
          <w:numId w:val="73"/>
        </w:numPr>
        <w:shd w:val="clear" w:color="auto" w:fill="auto"/>
        <w:tabs>
          <w:tab w:pos="1819" w:val="left"/>
        </w:tabs>
        <w:bidi w:val="0"/>
        <w:spacing w:before="0"/>
        <w:ind w:left="1120" w:right="0" w:firstLine="0"/>
        <w:jc w:val="both"/>
      </w:pPr>
      <w:r>
        <w:rPr>
          <w:color w:val="000000"/>
          <w:spacing w:val="0"/>
          <w:w w:val="100"/>
          <w:position w:val="0"/>
          <w:shd w:val="clear" w:color="auto" w:fill="auto"/>
          <w:lang w:val="pt-PT" w:eastAsia="pt-PT" w:bidi="pt-PT"/>
        </w:rPr>
        <w:t>Se a operação implicar mudança da pessoa jurídica contratada, deverá ser formalizado termo aditivo para alteração subjetiva.</w:t>
      </w:r>
    </w:p>
    <w:p>
      <w:pPr>
        <w:pStyle w:val="Style103"/>
        <w:keepNext w:val="0"/>
        <w:keepLines w:val="0"/>
        <w:widowControl w:val="0"/>
        <w:numPr>
          <w:ilvl w:val="0"/>
          <w:numId w:val="81"/>
        </w:numPr>
        <w:shd w:val="clear" w:color="auto" w:fill="auto"/>
        <w:tabs>
          <w:tab w:pos="1926" w:val="left"/>
        </w:tabs>
        <w:bidi w:val="0"/>
        <w:spacing w:before="0" w:after="0"/>
        <w:ind w:left="1920" w:right="0" w:hanging="340"/>
        <w:jc w:val="left"/>
      </w:pPr>
      <w:r>
        <w:rPr>
          <w:i/>
          <w:iCs/>
          <w:color w:val="000000"/>
          <w:spacing w:val="0"/>
          <w:w w:val="100"/>
          <w:position w:val="0"/>
          <w:shd w:val="clear" w:color="auto" w:fill="auto"/>
          <w:lang w:val="pt-PT" w:eastAsia="pt-PT" w:bidi="pt-PT"/>
        </w:rPr>
        <w:t xml:space="preserve">ficará ele constituído em mora, sendo-lhe aplicáveis as </w:t>
      </w:r>
      <w:r>
        <w:rPr>
          <w:i/>
          <w:iCs/>
          <w:color w:val="000000"/>
          <w:spacing w:val="0"/>
          <w:w w:val="100"/>
          <w:position w:val="0"/>
          <w:shd w:val="clear" w:color="auto" w:fill="auto"/>
          <w:lang w:val="pt-BR" w:eastAsia="pt-BR" w:bidi="pt-BR"/>
        </w:rPr>
        <w:t xml:space="preserve">respectivas </w:t>
      </w:r>
      <w:r>
        <w:rPr>
          <w:i/>
          <w:iCs/>
          <w:color w:val="000000"/>
          <w:spacing w:val="0"/>
          <w:w w:val="100"/>
          <w:position w:val="0"/>
          <w:shd w:val="clear" w:color="auto" w:fill="auto"/>
          <w:lang w:val="pt-PT" w:eastAsia="pt-PT" w:bidi="pt-PT"/>
        </w:rPr>
        <w:t>sanções administrativas; e</w:t>
      </w:r>
    </w:p>
    <w:p>
      <w:pPr>
        <w:pStyle w:val="Style103"/>
        <w:keepNext w:val="0"/>
        <w:keepLines w:val="0"/>
        <w:widowControl w:val="0"/>
        <w:numPr>
          <w:ilvl w:val="0"/>
          <w:numId w:val="81"/>
        </w:numPr>
        <w:shd w:val="clear" w:color="auto" w:fill="auto"/>
        <w:tabs>
          <w:tab w:pos="1926" w:val="left"/>
        </w:tabs>
        <w:bidi w:val="0"/>
        <w:spacing w:before="0"/>
        <w:ind w:left="1920" w:right="0" w:hanging="340"/>
        <w:jc w:val="left"/>
      </w:pPr>
      <w:r>
        <w:rPr>
          <w:i/>
          <w:iCs/>
          <w:color w:val="000000"/>
          <w:spacing w:val="0"/>
          <w:w w:val="100"/>
          <w:position w:val="0"/>
          <w:shd w:val="clear" w:color="auto" w:fill="auto"/>
          <w:lang w:val="pt-PT" w:eastAsia="pt-PT" w:bidi="pt-PT"/>
        </w:rPr>
        <w:t>poderá a Administração optar pela extinção do contrato e, nesse caso, adotará as medidas admitidas em lei para a continuidade da execução contratual.</w:t>
      </w:r>
    </w:p>
    <w:p>
      <w:pPr>
        <w:pStyle w:val="Style103"/>
        <w:keepNext w:val="0"/>
        <w:keepLines w:val="0"/>
        <w:widowControl w:val="0"/>
        <w:numPr>
          <w:ilvl w:val="1"/>
          <w:numId w:val="73"/>
        </w:numPr>
        <w:shd w:val="clear" w:color="auto" w:fill="auto"/>
        <w:tabs>
          <w:tab w:pos="1022" w:val="left"/>
        </w:tabs>
        <w:bidi w:val="0"/>
        <w:spacing w:before="0" w:line="288" w:lineRule="auto"/>
        <w:ind w:left="440" w:right="0" w:firstLine="40"/>
        <w:jc w:val="both"/>
      </w:pPr>
      <w:r>
        <w:rPr>
          <w:color w:val="000000"/>
          <w:spacing w:val="0"/>
          <w:w w:val="100"/>
          <w:position w:val="0"/>
          <w:shd w:val="clear" w:color="auto" w:fill="auto"/>
          <w:lang w:val="pt-PT" w:eastAsia="pt-PT" w:bidi="pt-PT"/>
        </w:rPr>
        <w:t>O termo de extinção, sempre que possível, será precedido.</w:t>
      </w:r>
    </w:p>
    <w:p>
      <w:pPr>
        <w:pStyle w:val="Style103"/>
        <w:keepNext w:val="0"/>
        <w:keepLines w:val="0"/>
        <w:widowControl w:val="0"/>
        <w:numPr>
          <w:ilvl w:val="2"/>
          <w:numId w:val="73"/>
        </w:numPr>
        <w:shd w:val="clear" w:color="auto" w:fill="auto"/>
        <w:tabs>
          <w:tab w:pos="1953" w:val="left"/>
        </w:tabs>
        <w:bidi w:val="0"/>
        <w:spacing w:before="0" w:line="288" w:lineRule="auto"/>
        <w:ind w:left="1240" w:right="0" w:firstLine="0"/>
        <w:jc w:val="left"/>
      </w:pPr>
      <w:r>
        <w:rPr>
          <w:color w:val="000000"/>
          <w:spacing w:val="0"/>
          <w:w w:val="100"/>
          <w:position w:val="0"/>
          <w:shd w:val="clear" w:color="auto" w:fill="auto"/>
          <w:lang w:val="pt-PT" w:eastAsia="pt-PT" w:bidi="pt-PT"/>
        </w:rPr>
        <w:t>Balanço dos eventos contratuais já cumpridos ou parcialmente cumpridos;</w:t>
      </w:r>
    </w:p>
    <w:p>
      <w:pPr>
        <w:pStyle w:val="Style103"/>
        <w:keepNext w:val="0"/>
        <w:keepLines w:val="0"/>
        <w:widowControl w:val="0"/>
        <w:numPr>
          <w:ilvl w:val="2"/>
          <w:numId w:val="73"/>
        </w:numPr>
        <w:shd w:val="clear" w:color="auto" w:fill="auto"/>
        <w:tabs>
          <w:tab w:pos="1953" w:val="left"/>
        </w:tabs>
        <w:bidi w:val="0"/>
        <w:spacing w:before="0" w:line="288" w:lineRule="auto"/>
        <w:ind w:left="1240" w:right="0" w:firstLine="0"/>
        <w:jc w:val="left"/>
      </w:pPr>
      <w:r>
        <w:rPr>
          <w:color w:val="000000"/>
          <w:spacing w:val="0"/>
          <w:w w:val="100"/>
          <w:position w:val="0"/>
          <w:shd w:val="clear" w:color="auto" w:fill="auto"/>
          <w:lang w:val="pt-PT" w:eastAsia="pt-PT" w:bidi="pt-PT"/>
        </w:rPr>
        <w:t>Relação dos pagamentos já efetuados e ainda devidos;</w:t>
      </w:r>
    </w:p>
    <w:p>
      <w:pPr>
        <w:pStyle w:val="Style103"/>
        <w:keepNext w:val="0"/>
        <w:keepLines w:val="0"/>
        <w:widowControl w:val="0"/>
        <w:numPr>
          <w:ilvl w:val="2"/>
          <w:numId w:val="73"/>
        </w:numPr>
        <w:shd w:val="clear" w:color="auto" w:fill="auto"/>
        <w:tabs>
          <w:tab w:pos="1953" w:val="left"/>
        </w:tabs>
        <w:bidi w:val="0"/>
        <w:spacing w:before="0" w:line="288" w:lineRule="auto"/>
        <w:ind w:left="1240" w:right="0" w:firstLine="0"/>
        <w:jc w:val="left"/>
      </w:pPr>
      <w:r>
        <w:rPr>
          <w:color w:val="000000"/>
          <w:spacing w:val="0"/>
          <w:w w:val="100"/>
          <w:position w:val="0"/>
          <w:shd w:val="clear" w:color="auto" w:fill="auto"/>
          <w:lang w:val="pt-BR" w:eastAsia="pt-BR" w:bidi="pt-BR"/>
        </w:rPr>
        <w:t xml:space="preserve">Indenizações </w:t>
      </w:r>
      <w:r>
        <w:rPr>
          <w:color w:val="000000"/>
          <w:spacing w:val="0"/>
          <w:w w:val="100"/>
          <w:position w:val="0"/>
          <w:shd w:val="clear" w:color="auto" w:fill="auto"/>
          <w:lang w:val="pt-PT" w:eastAsia="pt-PT" w:bidi="pt-PT"/>
        </w:rPr>
        <w:t>e multas.</w:t>
      </w:r>
    </w:p>
    <w:p>
      <w:pPr>
        <w:pStyle w:val="Style103"/>
        <w:keepNext w:val="0"/>
        <w:keepLines w:val="0"/>
        <w:widowControl w:val="0"/>
        <w:numPr>
          <w:ilvl w:val="1"/>
          <w:numId w:val="73"/>
        </w:numPr>
        <w:shd w:val="clear" w:color="auto" w:fill="auto"/>
        <w:tabs>
          <w:tab w:pos="1010" w:val="left"/>
        </w:tabs>
        <w:bidi w:val="0"/>
        <w:spacing w:before="0" w:line="293" w:lineRule="auto"/>
        <w:ind w:left="440" w:right="0" w:firstLine="40"/>
        <w:jc w:val="both"/>
      </w:pPr>
      <w:r>
        <w:rPr>
          <w:color w:val="000000"/>
          <w:spacing w:val="0"/>
          <w:w w:val="100"/>
          <w:position w:val="0"/>
          <w:shd w:val="clear" w:color="auto" w:fill="auto"/>
          <w:lang w:val="pt-PT" w:eastAsia="pt-PT" w:bidi="pt-PT"/>
        </w:rPr>
        <w:t xml:space="preserve">A extinção do contrato não configura óbice para o reconhecimento do desequilíbrio económico- financeiro, hipótese em que será concedida </w:t>
      </w:r>
      <w:r>
        <w:rPr>
          <w:color w:val="000000"/>
          <w:spacing w:val="0"/>
          <w:w w:val="100"/>
          <w:position w:val="0"/>
          <w:shd w:val="clear" w:color="auto" w:fill="auto"/>
          <w:lang w:val="pt-BR" w:eastAsia="pt-BR" w:bidi="pt-BR"/>
        </w:rPr>
        <w:t xml:space="preserve">indenização </w:t>
      </w:r>
      <w:r>
        <w:rPr>
          <w:color w:val="000000"/>
          <w:spacing w:val="0"/>
          <w:w w:val="100"/>
          <w:position w:val="0"/>
          <w:shd w:val="clear" w:color="auto" w:fill="auto"/>
          <w:lang w:val="pt-PT" w:eastAsia="pt-PT" w:bidi="pt-PT"/>
        </w:rPr>
        <w:t xml:space="preserve">por meio de termo indenizatório </w:t>
      </w:r>
      <w:r>
        <w:rPr>
          <w:color w:val="73967C"/>
          <w:spacing w:val="0"/>
          <w:w w:val="100"/>
          <w:position w:val="0"/>
          <w:shd w:val="clear" w:color="auto" w:fill="auto"/>
          <w:lang w:val="pt-PT" w:eastAsia="pt-PT" w:bidi="pt-PT"/>
        </w:rPr>
        <w:t>(</w:t>
      </w:r>
      <w:r>
        <w:rPr>
          <w:color w:val="73967C"/>
          <w:spacing w:val="0"/>
          <w:w w:val="100"/>
          <w:position w:val="0"/>
          <w:u w:val="single"/>
          <w:shd w:val="clear" w:color="auto" w:fill="auto"/>
          <w:lang w:val="pt-PT" w:eastAsia="pt-PT" w:bidi="pt-PT"/>
        </w:rPr>
        <w:t>art. 131, caput, da Lei n.° 14.133, de 2021),</w:t>
      </w:r>
    </w:p>
    <w:p>
      <w:pPr>
        <w:pStyle w:val="Style103"/>
        <w:keepNext w:val="0"/>
        <w:keepLines w:val="0"/>
        <w:widowControl w:val="0"/>
        <w:numPr>
          <w:ilvl w:val="1"/>
          <w:numId w:val="73"/>
        </w:numPr>
        <w:shd w:val="clear" w:color="auto" w:fill="auto"/>
        <w:tabs>
          <w:tab w:pos="1003" w:val="left"/>
        </w:tabs>
        <w:bidi w:val="0"/>
        <w:spacing w:before="0" w:line="293" w:lineRule="auto"/>
        <w:ind w:left="440" w:right="0" w:firstLine="40"/>
        <w:jc w:val="both"/>
      </w:pPr>
      <w:r>
        <w:rPr>
          <w:color w:val="000000"/>
          <w:spacing w:val="0"/>
          <w:w w:val="100"/>
          <w:position w:val="0"/>
          <w:shd w:val="clear" w:color="auto" w:fill="auto"/>
          <w:lang w:val="pt-PT" w:eastAsia="pt-PT" w:bidi="pt-PT"/>
        </w:rPr>
        <w:t xml:space="preserve">O contrato poderá ser extinto caso se constate que o contratado mantém vínculo de natureza técnica, comercial,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 xml:space="preserve">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r>
        <w:rPr>
          <w:color w:val="73967C"/>
          <w:spacing w:val="0"/>
          <w:w w:val="100"/>
          <w:position w:val="0"/>
          <w:shd w:val="clear" w:color="auto" w:fill="auto"/>
          <w:lang w:val="pt-PT" w:eastAsia="pt-PT" w:bidi="pt-PT"/>
        </w:rPr>
        <w:t>(</w:t>
      </w:r>
      <w:r>
        <w:rPr>
          <w:color w:val="73967C"/>
          <w:spacing w:val="0"/>
          <w:w w:val="100"/>
          <w:position w:val="0"/>
          <w:u w:val="single"/>
          <w:shd w:val="clear" w:color="auto" w:fill="auto"/>
          <w:lang w:val="pt-PT" w:eastAsia="pt-PT" w:bidi="pt-PT"/>
        </w:rPr>
        <w:t>art. 14, inciso IV, da Lei n,° 14.133, de 2021</w:t>
      </w:r>
      <w:r>
        <w:rPr>
          <w:color w:val="73967C"/>
          <w:spacing w:val="0"/>
          <w:w w:val="100"/>
          <w:position w:val="0"/>
          <w:shd w:val="clear" w:color="auto" w:fill="auto"/>
          <w:lang w:val="pt-PT" w:eastAsia="pt-PT" w:bidi="pt-PT"/>
        </w:rPr>
        <w:t>).</w:t>
      </w:r>
    </w:p>
    <w:p>
      <w:pPr>
        <w:pStyle w:val="Style103"/>
        <w:keepNext w:val="0"/>
        <w:keepLines w:val="0"/>
        <w:widowControl w:val="0"/>
        <w:numPr>
          <w:ilvl w:val="0"/>
          <w:numId w:val="73"/>
        </w:numPr>
        <w:shd w:val="clear" w:color="auto" w:fill="auto"/>
        <w:tabs>
          <w:tab w:pos="392" w:val="left"/>
        </w:tabs>
        <w:bidi w:val="0"/>
        <w:spacing w:before="0" w:line="288" w:lineRule="auto"/>
        <w:ind w:left="0" w:right="0" w:firstLine="0"/>
        <w:jc w:val="left"/>
      </w:pPr>
      <w:r>
        <w:rPr>
          <w:b/>
          <w:bCs/>
          <w:color w:val="000000"/>
          <w:spacing w:val="0"/>
          <w:w w:val="100"/>
          <w:position w:val="0"/>
          <w:shd w:val="clear" w:color="auto" w:fill="auto"/>
          <w:lang w:val="pt-PT" w:eastAsia="pt-PT" w:bidi="pt-PT"/>
        </w:rPr>
        <w:t xml:space="preserve">CLÁUSULA DÉCIMA SEGUNDA - DOTAÇÃO </w:t>
      </w:r>
      <w:r>
        <w:rPr>
          <w:b/>
          <w:bCs/>
          <w:color w:val="000000"/>
          <w:spacing w:val="0"/>
          <w:w w:val="100"/>
          <w:position w:val="0"/>
          <w:shd w:val="clear" w:color="auto" w:fill="auto"/>
          <w:lang w:val="pt-BR" w:eastAsia="pt-BR" w:bidi="pt-BR"/>
        </w:rPr>
        <w:t xml:space="preserve">ORÇAMENTÁRIA </w:t>
      </w:r>
      <w:r>
        <w:rPr>
          <w:b/>
          <w:bCs/>
          <w:color w:val="000000"/>
          <w:spacing w:val="0"/>
          <w:w w:val="100"/>
          <w:position w:val="0"/>
          <w:shd w:val="clear" w:color="auto" w:fill="auto"/>
          <w:lang w:val="pt-PT" w:eastAsia="pt-PT" w:bidi="pt-PT"/>
        </w:rPr>
        <w:t>(art. 92, VIII)</w:t>
      </w:r>
    </w:p>
    <w:p>
      <w:pPr>
        <w:pStyle w:val="Style103"/>
        <w:keepNext w:val="0"/>
        <w:keepLines w:val="0"/>
        <w:widowControl w:val="0"/>
        <w:numPr>
          <w:ilvl w:val="1"/>
          <w:numId w:val="73"/>
        </w:numPr>
        <w:shd w:val="clear" w:color="auto" w:fill="auto"/>
        <w:tabs>
          <w:tab w:pos="989" w:val="left"/>
        </w:tabs>
        <w:bidi w:val="0"/>
        <w:spacing w:before="0" w:line="276" w:lineRule="auto"/>
        <w:ind w:left="440" w:right="0" w:firstLine="40"/>
        <w:jc w:val="both"/>
      </w:pPr>
      <w:r>
        <w:rPr>
          <w:color w:val="000000"/>
          <w:spacing w:val="0"/>
          <w:w w:val="100"/>
          <w:position w:val="0"/>
          <w:shd w:val="clear" w:color="auto" w:fill="auto"/>
          <w:lang w:val="pt-PT" w:eastAsia="pt-PT" w:bidi="pt-PT"/>
        </w:rPr>
        <w:t>As despesas decorrentes da presente contratação correrão à conta de recursos específicos consignados no Orçamento Geral da União deste exercício, na dotação abaixo discriminada:</w:t>
      </w:r>
    </w:p>
    <w:p>
      <w:pPr>
        <w:pStyle w:val="Style103"/>
        <w:keepNext w:val="0"/>
        <w:keepLines w:val="0"/>
        <w:widowControl w:val="0"/>
        <w:shd w:val="clear" w:color="auto" w:fill="auto"/>
        <w:bidi w:val="0"/>
        <w:spacing w:before="0" w:after="0" w:line="286" w:lineRule="auto"/>
        <w:ind w:left="780" w:right="0" w:firstLine="20"/>
        <w:jc w:val="both"/>
      </w:pPr>
      <w:r>
        <w:rPr>
          <w:b/>
          <w:bCs/>
          <w:color w:val="000000"/>
          <w:spacing w:val="0"/>
          <w:w w:val="100"/>
          <w:position w:val="0"/>
          <w:shd w:val="clear" w:color="auto" w:fill="auto"/>
          <w:lang w:val="pt-PT" w:eastAsia="pt-PT" w:bidi="pt-PT"/>
        </w:rPr>
        <w:t xml:space="preserve">UNIDADE </w:t>
      </w:r>
      <w:r>
        <w:rPr>
          <w:b/>
          <w:bCs/>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 xml:space="preserve">020601 - SECRETARIA MUNICIPAL DE EDUCAÇÃO E CULTURA </w:t>
      </w:r>
      <w:r>
        <w:rPr>
          <w:b/>
          <w:bCs/>
          <w:color w:val="000000"/>
          <w:spacing w:val="0"/>
          <w:w w:val="100"/>
          <w:position w:val="0"/>
          <w:shd w:val="clear" w:color="auto" w:fill="auto"/>
          <w:lang w:val="pt-PT" w:eastAsia="pt-PT" w:bidi="pt-PT"/>
        </w:rPr>
        <w:t xml:space="preserve">PROJETO/ATIVIDADE: </w:t>
      </w:r>
      <w:r>
        <w:rPr>
          <w:color w:val="000000"/>
          <w:spacing w:val="0"/>
          <w:w w:val="100"/>
          <w:position w:val="0"/>
          <w:shd w:val="clear" w:color="auto" w:fill="auto"/>
          <w:lang w:val="pt-PT" w:eastAsia="pt-PT" w:bidi="pt-PT"/>
        </w:rPr>
        <w:t>12 361 0062 2014 0000 - MANUTENÇÃO E FUNCIONAMENTO DO ENSINO FUNAMENTAL</w:t>
      </w:r>
    </w:p>
    <w:p>
      <w:pPr>
        <w:pStyle w:val="Style103"/>
        <w:keepNext w:val="0"/>
        <w:keepLines w:val="0"/>
        <w:widowControl w:val="0"/>
        <w:shd w:val="clear" w:color="auto" w:fill="auto"/>
        <w:bidi w:val="0"/>
        <w:spacing w:before="0" w:after="0" w:line="286" w:lineRule="auto"/>
        <w:ind w:left="780" w:right="0" w:firstLine="20"/>
        <w:jc w:val="both"/>
      </w:pPr>
      <w:r>
        <w:rPr>
          <w:b/>
          <w:bCs/>
          <w:color w:val="000000"/>
          <w:spacing w:val="0"/>
          <w:w w:val="100"/>
          <w:position w:val="0"/>
          <w:shd w:val="clear" w:color="auto" w:fill="auto"/>
          <w:lang w:val="pt-PT" w:eastAsia="pt-PT" w:bidi="pt-PT"/>
        </w:rPr>
        <w:t xml:space="preserve">ELEMENTO DE DESPESA: </w:t>
      </w:r>
      <w:r>
        <w:rPr>
          <w:color w:val="000000"/>
          <w:spacing w:val="0"/>
          <w:w w:val="100"/>
          <w:position w:val="0"/>
          <w:shd w:val="clear" w:color="auto" w:fill="auto"/>
          <w:lang w:val="pt-PT" w:eastAsia="pt-PT" w:bidi="pt-PT"/>
        </w:rPr>
        <w:t>3.3.90.36.00 - Outros Serviços de Terceiros - Pessoa Física</w:t>
      </w:r>
    </w:p>
    <w:p>
      <w:pPr>
        <w:pStyle w:val="Style103"/>
        <w:keepNext w:val="0"/>
        <w:keepLines w:val="0"/>
        <w:widowControl w:val="0"/>
        <w:shd w:val="clear" w:color="auto" w:fill="auto"/>
        <w:bidi w:val="0"/>
        <w:spacing w:before="0" w:line="286" w:lineRule="auto"/>
        <w:ind w:left="780" w:right="0" w:firstLine="20"/>
        <w:jc w:val="both"/>
        <w:sectPr>
          <w:headerReference w:type="default" r:id="rId175"/>
          <w:footerReference w:type="default" r:id="rId176"/>
          <w:headerReference w:type="even" r:id="rId177"/>
          <w:footerReference w:type="even" r:id="rId178"/>
          <w:footnotePr>
            <w:pos w:val="pageBottom"/>
            <w:numFmt w:val="decimal"/>
            <w:numRestart w:val="continuous"/>
          </w:footnotePr>
          <w:pgSz w:w="11900" w:h="17980"/>
          <w:pgMar w:top="2663" w:left="1434" w:right="1120" w:bottom="3569" w:header="0" w:footer="3" w:gutter="0"/>
          <w:cols w:space="720"/>
          <w:noEndnote/>
          <w:rtlGutter w:val="0"/>
          <w:docGrid w:linePitch="360"/>
        </w:sectPr>
      </w:pPr>
      <w:r>
        <w:rPr>
          <w:b/>
          <w:bCs/>
          <w:color w:val="000000"/>
          <w:spacing w:val="0"/>
          <w:w w:val="100"/>
          <w:position w:val="0"/>
          <w:shd w:val="clear" w:color="auto" w:fill="auto"/>
          <w:lang w:val="pt-PT" w:eastAsia="pt-PT" w:bidi="pt-PT"/>
        </w:rPr>
        <w:t xml:space="preserve">FONTE: </w:t>
      </w:r>
      <w:r>
        <w:rPr>
          <w:color w:val="000000"/>
          <w:spacing w:val="0"/>
          <w:w w:val="100"/>
          <w:position w:val="0"/>
          <w:shd w:val="clear" w:color="auto" w:fill="auto"/>
          <w:lang w:val="pt-PT" w:eastAsia="pt-PT" w:bidi="pt-PT"/>
        </w:rPr>
        <w:t>500</w:t>
      </w:r>
    </w:p>
    <w:p>
      <w:pPr>
        <w:pStyle w:val="Style103"/>
        <w:keepNext w:val="0"/>
        <w:keepLines w:val="0"/>
        <w:widowControl w:val="0"/>
        <w:numPr>
          <w:ilvl w:val="1"/>
          <w:numId w:val="73"/>
        </w:numPr>
        <w:shd w:val="clear" w:color="auto" w:fill="auto"/>
        <w:tabs>
          <w:tab w:pos="1007" w:val="left"/>
        </w:tabs>
        <w:bidi w:val="0"/>
        <w:spacing w:before="0" w:after="0"/>
        <w:ind w:left="420" w:right="0" w:firstLine="20"/>
        <w:jc w:val="both"/>
      </w:pPr>
      <w:r>
        <w:rPr>
          <w:i/>
          <w:iCs/>
          <w:color w:val="000000"/>
          <w:spacing w:val="0"/>
          <w:w w:val="100"/>
          <w:position w:val="0"/>
          <w:shd w:val="clear" w:color="auto" w:fill="auto"/>
          <w:lang w:val="pt-PT" w:eastAsia="pt-PT" w:bidi="pt-PT"/>
        </w:rPr>
        <w:t xml:space="preserve">A dotação relativa aos exercícios financeiros subsequentes será indicada após aprovação da Lei </w:t>
      </w:r>
      <w:r>
        <w:rPr>
          <w:i/>
          <w:iCs/>
          <w:color w:val="000000"/>
          <w:spacing w:val="0"/>
          <w:w w:val="100"/>
          <w:position w:val="0"/>
          <w:shd w:val="clear" w:color="auto" w:fill="auto"/>
          <w:lang w:val="pt-BR" w:eastAsia="pt-BR" w:bidi="pt-BR"/>
        </w:rPr>
        <w:t xml:space="preserve">Orçamentária respectiva </w:t>
      </w:r>
      <w:r>
        <w:rPr>
          <w:i/>
          <w:iCs/>
          <w:color w:val="000000"/>
          <w:spacing w:val="0"/>
          <w:w w:val="100"/>
          <w:position w:val="0"/>
          <w:shd w:val="clear" w:color="auto" w:fill="auto"/>
          <w:lang w:val="pt-PT" w:eastAsia="pt-PT" w:bidi="pt-PT"/>
        </w:rPr>
        <w:t>e liberação dos créditos correspondentes, mediante apostilamento.</w:t>
      </w:r>
    </w:p>
    <w:p>
      <w:pPr>
        <w:pStyle w:val="Style103"/>
        <w:keepNext w:val="0"/>
        <w:keepLines w:val="0"/>
        <w:widowControl w:val="0"/>
        <w:numPr>
          <w:ilvl w:val="0"/>
          <w:numId w:val="73"/>
        </w:numPr>
        <w:shd w:val="clear" w:color="auto" w:fill="auto"/>
        <w:tabs>
          <w:tab w:pos="437" w:val="left"/>
        </w:tabs>
        <w:bidi w:val="0"/>
        <w:spacing w:before="0" w:after="80"/>
        <w:ind w:left="0" w:right="0" w:firstLine="0"/>
        <w:jc w:val="left"/>
      </w:pPr>
      <w:r>
        <w:rPr>
          <w:b/>
          <w:bCs/>
          <w:color w:val="000000"/>
          <w:spacing w:val="0"/>
          <w:w w:val="100"/>
          <w:position w:val="0"/>
          <w:shd w:val="clear" w:color="auto" w:fill="auto"/>
          <w:lang w:val="pt-PT" w:eastAsia="pt-PT" w:bidi="pt-PT"/>
        </w:rPr>
        <w:t>CLÁUSULA DÉCIMA TERCEIRA - DOS CASOS OMISSOS (art. 92, III)</w:t>
      </w:r>
    </w:p>
    <w:p>
      <w:pPr>
        <w:pStyle w:val="Style103"/>
        <w:keepNext w:val="0"/>
        <w:keepLines w:val="0"/>
        <w:widowControl w:val="0"/>
        <w:numPr>
          <w:ilvl w:val="1"/>
          <w:numId w:val="73"/>
        </w:numPr>
        <w:shd w:val="clear" w:color="auto" w:fill="auto"/>
        <w:tabs>
          <w:tab w:pos="1014" w:val="left"/>
        </w:tabs>
        <w:bidi w:val="0"/>
        <w:spacing w:before="0" w:after="240" w:line="286" w:lineRule="auto"/>
        <w:ind w:left="420" w:right="0" w:firstLine="20"/>
        <w:jc w:val="both"/>
      </w:pPr>
      <w:r>
        <w:rPr>
          <w:color w:val="000000"/>
          <w:spacing w:val="0"/>
          <w:w w:val="100"/>
          <w:position w:val="0"/>
          <w:shd w:val="clear" w:color="auto" w:fill="auto"/>
          <w:lang w:val="pt-PT" w:eastAsia="pt-PT" w:bidi="pt-PT"/>
        </w:rPr>
        <w:t>Os casos omissos serão decididos pelo CONTRATANTE, segundo as disposições contidas na Lei n° 14.133, de 2021 e demais normas federais aplicáveis e, subsidiariamente, segundo as disposições contidas na Lei n° 8.078, de 1990 - Código de Defesa do Consumidor - e normas e princípios gerais dos contratos.</w:t>
      </w:r>
    </w:p>
    <w:p>
      <w:pPr>
        <w:pStyle w:val="Style103"/>
        <w:keepNext w:val="0"/>
        <w:keepLines w:val="0"/>
        <w:widowControl w:val="0"/>
        <w:numPr>
          <w:ilvl w:val="0"/>
          <w:numId w:val="73"/>
        </w:numPr>
        <w:shd w:val="clear" w:color="auto" w:fill="auto"/>
        <w:tabs>
          <w:tab w:pos="437" w:val="left"/>
        </w:tabs>
        <w:bidi w:val="0"/>
        <w:spacing w:before="0" w:after="80" w:line="288" w:lineRule="auto"/>
        <w:ind w:left="0" w:right="0" w:firstLine="0"/>
        <w:jc w:val="left"/>
      </w:pPr>
      <w:r>
        <w:rPr>
          <w:b/>
          <w:bCs/>
          <w:color w:val="000000"/>
          <w:spacing w:val="0"/>
          <w:w w:val="100"/>
          <w:position w:val="0"/>
          <w:shd w:val="clear" w:color="auto" w:fill="auto"/>
          <w:lang w:val="pt-PT" w:eastAsia="pt-PT" w:bidi="pt-PT"/>
        </w:rPr>
        <w:t>CLÁUSULA DÉCIMA QUARTA - PUBLICAÇÃO</w:t>
      </w:r>
    </w:p>
    <w:p>
      <w:pPr>
        <w:pStyle w:val="Style103"/>
        <w:keepNext w:val="0"/>
        <w:keepLines w:val="0"/>
        <w:widowControl w:val="0"/>
        <w:numPr>
          <w:ilvl w:val="1"/>
          <w:numId w:val="73"/>
        </w:numPr>
        <w:shd w:val="clear" w:color="auto" w:fill="auto"/>
        <w:tabs>
          <w:tab w:pos="1007" w:val="left"/>
        </w:tabs>
        <w:bidi w:val="0"/>
        <w:spacing w:before="0" w:after="240" w:line="276" w:lineRule="auto"/>
        <w:ind w:left="420" w:right="0" w:firstLine="20"/>
        <w:jc w:val="both"/>
      </w:pPr>
      <w:r>
        <w:rPr>
          <w:color w:val="000000"/>
          <w:spacing w:val="0"/>
          <w:w w:val="100"/>
          <w:position w:val="0"/>
          <w:shd w:val="clear" w:color="auto" w:fill="auto"/>
          <w:lang w:val="pt-PT" w:eastAsia="pt-PT" w:bidi="pt-PT"/>
        </w:rPr>
        <w:t>Incumbirá à CONTRATANTE providenciar a publicação deste instrumento nos termos e condições previstas na Lei n° 14.133/21.</w:t>
      </w:r>
    </w:p>
    <w:p>
      <w:pPr>
        <w:pStyle w:val="Style103"/>
        <w:keepNext w:val="0"/>
        <w:keepLines w:val="0"/>
        <w:widowControl w:val="0"/>
        <w:numPr>
          <w:ilvl w:val="0"/>
          <w:numId w:val="73"/>
        </w:numPr>
        <w:shd w:val="clear" w:color="auto" w:fill="auto"/>
        <w:tabs>
          <w:tab w:pos="445" w:val="left"/>
        </w:tabs>
        <w:bidi w:val="0"/>
        <w:spacing w:before="0" w:after="80" w:line="288" w:lineRule="auto"/>
        <w:ind w:left="0" w:right="0" w:firstLine="0"/>
        <w:jc w:val="left"/>
      </w:pPr>
      <w:r>
        <w:rPr>
          <w:b/>
          <w:bCs/>
          <w:color w:val="000000"/>
          <w:spacing w:val="0"/>
          <w:w w:val="100"/>
          <w:position w:val="0"/>
          <w:shd w:val="clear" w:color="auto" w:fill="auto"/>
          <w:lang w:val="pt-PT" w:eastAsia="pt-PT" w:bidi="pt-PT"/>
        </w:rPr>
        <w:t>CLÁUSULA DÉCIMA QUINTA - FORO (art. 92, §1°)</w:t>
      </w:r>
    </w:p>
    <w:p>
      <w:pPr>
        <w:pStyle w:val="Style103"/>
        <w:keepNext w:val="0"/>
        <w:keepLines w:val="0"/>
        <w:widowControl w:val="0"/>
        <w:numPr>
          <w:ilvl w:val="1"/>
          <w:numId w:val="73"/>
        </w:numPr>
        <w:shd w:val="clear" w:color="auto" w:fill="auto"/>
        <w:tabs>
          <w:tab w:pos="1007" w:val="left"/>
        </w:tabs>
        <w:bidi w:val="0"/>
        <w:spacing w:before="0" w:after="320" w:line="298" w:lineRule="auto"/>
        <w:ind w:left="420" w:right="0" w:firstLine="20"/>
        <w:jc w:val="both"/>
      </w:pPr>
      <w:r>
        <w:rPr>
          <w:color w:val="000000"/>
          <w:spacing w:val="0"/>
          <w:w w:val="100"/>
          <w:position w:val="0"/>
          <w:shd w:val="clear" w:color="auto" w:fill="auto"/>
          <w:lang w:val="pt-PT" w:eastAsia="pt-PT" w:bidi="pt-PT"/>
        </w:rPr>
        <w:t>É eleita a Comarca de Beruri, para dirimir os litígios que decorrerem da execução deste Termo de Contrato que não possam ser compostos pela conciliação, conforme art. 92, §1° da Lei n° 14.133/21.</w:t>
      </w:r>
    </w:p>
    <w:p>
      <w:pPr>
        <w:pStyle w:val="Style10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PT" w:eastAsia="pt-PT" w:bidi="pt-PT"/>
        </w:rPr>
        <w:t>Beruri/AM, 21 de maio de 2025.</w:t>
      </w:r>
    </w:p>
    <w:p>
      <w:pPr>
        <w:pStyle w:val="Style9"/>
        <w:keepNext w:val="0"/>
        <w:keepLines w:val="0"/>
        <w:widowControl w:val="0"/>
        <w:shd w:val="clear" w:color="auto" w:fill="auto"/>
        <w:tabs>
          <w:tab w:leader="underscore" w:pos="3341" w:val="left"/>
          <w:tab w:leader="underscore" w:pos="3518" w:val="left"/>
          <w:tab w:leader="underscore" w:pos="3730" w:val="left"/>
        </w:tabs>
        <w:bidi w:val="0"/>
        <w:spacing w:before="0" w:after="0" w:line="211" w:lineRule="auto"/>
        <w:ind w:left="2400" w:right="1420" w:hanging="1080"/>
        <w:jc w:val="both"/>
        <w:rPr>
          <w:sz w:val="15"/>
          <w:szCs w:val="15"/>
        </w:rPr>
      </w:pPr>
      <w:r>
        <w:rPr>
          <w:color w:val="000000"/>
          <w:spacing w:val="0"/>
          <w:w w:val="100"/>
          <w:position w:val="0"/>
          <w:sz w:val="19"/>
          <w:szCs w:val="19"/>
          <w:shd w:val="clear" w:color="auto" w:fill="auto"/>
          <w:lang w:val="pt-PT" w:eastAsia="pt-PT" w:bidi="pt-PT"/>
        </w:rPr>
        <w:t xml:space="preserve">EMERSON KLINGER GONÇALVES </w:t>
      </w:r>
      <w:r>
        <w:rPr>
          <w:color w:val="000000"/>
          <w:spacing w:val="0"/>
          <w:w w:val="100"/>
          <w:position w:val="0"/>
          <w:sz w:val="15"/>
          <w:szCs w:val="15"/>
          <w:shd w:val="clear" w:color="auto" w:fill="auto"/>
          <w:lang w:val="pt-PT" w:eastAsia="pt-PT" w:bidi="pt-PT"/>
        </w:rPr>
        <w:t xml:space="preserve">Assinado de forma digital por EMERSON </w:t>
        <w:tab/>
        <w:tab/>
        <w:tab/>
        <w:t xml:space="preserve"> KLINGER GONÇALVES DE MELLO:88028267220</w:t>
      </w:r>
    </w:p>
    <w:p>
      <w:pPr>
        <w:pStyle w:val="Style9"/>
        <w:keepNext w:val="0"/>
        <w:keepLines w:val="0"/>
        <w:widowControl w:val="0"/>
        <w:shd w:val="clear" w:color="auto" w:fill="auto"/>
        <w:tabs>
          <w:tab w:pos="4585" w:val="left"/>
        </w:tabs>
        <w:bidi w:val="0"/>
        <w:spacing w:before="0" w:after="260" w:line="187" w:lineRule="auto"/>
        <w:ind w:left="2400" w:right="0" w:hanging="1080"/>
        <w:jc w:val="both"/>
        <w:rPr>
          <w:sz w:val="15"/>
          <w:szCs w:val="15"/>
        </w:rPr>
      </w:pPr>
      <w:r>
        <w:rPr>
          <w:color w:val="000000"/>
          <w:spacing w:val="0"/>
          <w:w w:val="100"/>
          <w:position w:val="0"/>
          <w:sz w:val="19"/>
          <w:szCs w:val="19"/>
          <w:shd w:val="clear" w:color="auto" w:fill="auto"/>
          <w:lang w:val="pt-PT" w:eastAsia="pt-PT" w:bidi="pt-PT"/>
        </w:rPr>
        <w:t>DE MELLO:88028267220</w:t>
        <w:tab/>
      </w:r>
      <w:r>
        <w:rPr>
          <w:color w:val="000000"/>
          <w:spacing w:val="0"/>
          <w:w w:val="100"/>
          <w:position w:val="0"/>
          <w:sz w:val="15"/>
          <w:szCs w:val="15"/>
          <w:shd w:val="clear" w:color="auto" w:fill="auto"/>
          <w:lang w:val="pt-PT" w:eastAsia="pt-PT" w:bidi="pt-PT"/>
        </w:rPr>
        <w:t>Dados: 2025.05.21 08:44XJ2-04W</w:t>
      </w:r>
    </w:p>
    <w:p>
      <w:pPr>
        <w:pStyle w:val="Style103"/>
        <w:keepNext w:val="0"/>
        <w:keepLines w:val="0"/>
        <w:widowControl w:val="0"/>
        <w:pBdr>
          <w:top w:val="single" w:sz="4" w:space="0" w:color="auto"/>
        </w:pBdr>
        <w:shd w:val="clear" w:color="auto" w:fill="auto"/>
        <w:bidi w:val="0"/>
        <w:spacing w:before="0" w:after="0" w:line="389" w:lineRule="auto"/>
        <w:ind w:left="140" w:right="0" w:firstLine="0"/>
        <w:jc w:val="center"/>
      </w:pPr>
      <w:r>
        <w:rPr>
          <w:b/>
          <w:bCs/>
          <w:color w:val="000000"/>
          <w:spacing w:val="0"/>
          <w:w w:val="100"/>
          <w:position w:val="0"/>
          <w:shd w:val="clear" w:color="auto" w:fill="auto"/>
          <w:lang w:val="pt-PT" w:eastAsia="pt-PT" w:bidi="pt-PT"/>
        </w:rPr>
        <w:t>EMERSON KLINGER GONÇALVES DE MELO</w:t>
      </w:r>
    </w:p>
    <w:p>
      <w:pPr>
        <w:pStyle w:val="Style103"/>
        <w:keepNext w:val="0"/>
        <w:keepLines w:val="0"/>
        <w:widowControl w:val="0"/>
        <w:shd w:val="clear" w:color="auto" w:fill="auto"/>
        <w:bidi w:val="0"/>
        <w:spacing w:before="0" w:after="1260" w:line="389" w:lineRule="auto"/>
        <w:ind w:left="140" w:right="0" w:firstLine="0"/>
        <w:jc w:val="center"/>
      </w:pPr>
      <w:r>
        <w:rPr>
          <w:b/>
          <w:bCs/>
          <w:color w:val="000000"/>
          <w:spacing w:val="0"/>
          <w:w w:val="100"/>
          <w:position w:val="0"/>
          <w:shd w:val="clear" w:color="auto" w:fill="auto"/>
          <w:lang w:val="pt-PT" w:eastAsia="pt-PT" w:bidi="pt-PT"/>
        </w:rPr>
        <w:t>Prefeitura Municipal de Beruri</w:t>
        <w:br/>
        <w:t>CONTRATANTE</w:t>
      </w:r>
    </w:p>
    <w:p>
      <w:pPr>
        <w:pStyle w:val="Style103"/>
        <w:keepNext w:val="0"/>
        <w:keepLines w:val="0"/>
        <w:widowControl w:val="0"/>
        <w:pBdr>
          <w:top w:val="single" w:sz="4" w:space="0" w:color="auto"/>
        </w:pBdr>
        <w:shd w:val="clear" w:color="auto" w:fill="auto"/>
        <w:bidi w:val="0"/>
        <w:spacing w:before="0" w:after="740"/>
        <w:ind w:left="140" w:right="0" w:firstLine="0"/>
        <w:jc w:val="center"/>
      </w:pPr>
      <w:r>
        <w:rPr>
          <w:b/>
          <w:bCs/>
          <w:color w:val="000000"/>
          <w:spacing w:val="0"/>
          <w:w w:val="100"/>
          <w:position w:val="0"/>
          <w:shd w:val="clear" w:color="auto" w:fill="auto"/>
          <w:lang w:val="pt-PT" w:eastAsia="pt-PT" w:bidi="pt-PT"/>
        </w:rPr>
        <w:t>MARIENE DA SILVA SIMÕES</w:t>
        <w:br/>
        <w:t>LOCADOR</w:t>
      </w:r>
    </w:p>
    <w:p>
      <w:pPr>
        <w:pStyle w:val="Style103"/>
        <w:keepNext w:val="0"/>
        <w:keepLines w:val="0"/>
        <w:widowControl w:val="0"/>
        <w:shd w:val="clear" w:color="auto" w:fill="auto"/>
        <w:bidi w:val="0"/>
        <w:spacing w:before="0" w:after="400" w:line="240" w:lineRule="auto"/>
        <w:ind w:left="0" w:right="0" w:firstLine="0"/>
        <w:jc w:val="left"/>
      </w:pPr>
      <w:r>
        <w:rPr>
          <w:i/>
          <w:iCs/>
          <w:color w:val="000000"/>
          <w:spacing w:val="0"/>
          <w:w w:val="100"/>
          <w:position w:val="0"/>
          <w:shd w:val="clear" w:color="auto" w:fill="auto"/>
          <w:lang w:val="pt-PT" w:eastAsia="pt-PT" w:bidi="pt-PT"/>
        </w:rPr>
        <w:t>TESTEMUNHAS:</w:t>
      </w:r>
    </w:p>
    <w:p>
      <w:pPr>
        <w:pStyle w:val="Style103"/>
        <w:keepNext w:val="0"/>
        <w:keepLines w:val="0"/>
        <w:widowControl w:val="0"/>
        <w:shd w:val="clear" w:color="auto" w:fill="auto"/>
        <w:tabs>
          <w:tab w:pos="4470" w:val="left"/>
        </w:tabs>
        <w:bidi w:val="0"/>
        <w:spacing w:before="0" w:after="260" w:line="240" w:lineRule="auto"/>
        <w:ind w:left="0" w:right="0" w:firstLine="0"/>
        <w:jc w:val="left"/>
      </w:pPr>
      <w:r>
        <w:rPr>
          <w:i/>
          <w:iCs/>
          <w:color w:val="000000"/>
          <w:spacing w:val="0"/>
          <w:w w:val="100"/>
          <w:position w:val="0"/>
          <w:shd w:val="clear" w:color="auto" w:fill="auto"/>
          <w:lang w:val="pt-PT" w:eastAsia="pt-PT" w:bidi="pt-PT"/>
        </w:rPr>
        <w:t>1-</w:t>
      </w:r>
      <w:r>
        <w:rPr>
          <w:i/>
          <w:iCs/>
          <w:u w:val="single"/>
        </w:rPr>
        <w:t xml:space="preserve"> </w:t>
        <w:tab/>
      </w:r>
    </w:p>
    <w:p>
      <w:pPr>
        <w:pStyle w:val="Style32"/>
        <w:keepNext w:val="0"/>
        <w:keepLines w:val="0"/>
        <w:widowControl w:val="0"/>
        <w:pBdr>
          <w:bottom w:val="single" w:sz="4" w:space="0" w:color="auto"/>
        </w:pBdr>
        <w:shd w:val="clear" w:color="auto" w:fill="auto"/>
        <w:bidi w:val="0"/>
        <w:spacing w:before="0" w:after="560" w:line="254" w:lineRule="auto"/>
        <w:ind w:left="32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ESTADO DO AMAZONAS</w:t>
        <w:br/>
        <w:t>MUNICÍPIO DE BERURI</w:t>
      </w:r>
    </w:p>
    <w:p>
      <w:pPr>
        <w:pStyle w:val="Style9"/>
        <w:keepNext w:val="0"/>
        <w:keepLines w:val="0"/>
        <w:widowControl w:val="0"/>
        <w:shd w:val="clear" w:color="auto" w:fill="auto"/>
        <w:bidi w:val="0"/>
        <w:spacing w:before="0" w:after="420" w:line="293" w:lineRule="auto"/>
        <w:ind w:left="32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DEPARTAMENTO ADMINISTRATIVO E FINANCEIRO</w:t>
        <w:br/>
        <w:t>EXTRATO TERMO DE CONTRATO N° PMB 025/2025</w:t>
      </w:r>
    </w:p>
    <w:p>
      <w:pPr>
        <w:pStyle w:val="Style32"/>
        <w:keepNext w:val="0"/>
        <w:keepLines w:val="0"/>
        <w:widowControl w:val="0"/>
        <w:shd w:val="clear" w:color="auto" w:fill="auto"/>
        <w:bidi w:val="0"/>
        <w:spacing w:before="0" w:after="0" w:line="233" w:lineRule="auto"/>
        <w:ind w:left="20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Espécie: </w:t>
      </w:r>
      <w:r>
        <w:rPr>
          <w:rFonts w:ascii="Times New Roman" w:eastAsia="Times New Roman" w:hAnsi="Times New Roman" w:cs="Times New Roman"/>
          <w:color w:val="000000"/>
          <w:spacing w:val="0"/>
          <w:w w:val="100"/>
          <w:position w:val="0"/>
          <w:shd w:val="clear" w:color="auto" w:fill="auto"/>
          <w:lang w:val="pt-PT" w:eastAsia="pt-PT" w:bidi="pt-PT"/>
        </w:rPr>
        <w:t>Contrato de Locação de Imóvel</w:t>
      </w:r>
    </w:p>
    <w:p>
      <w:pPr>
        <w:pStyle w:val="Style32"/>
        <w:keepNext w:val="0"/>
        <w:keepLines w:val="0"/>
        <w:widowControl w:val="0"/>
        <w:shd w:val="clear" w:color="auto" w:fill="auto"/>
        <w:bidi w:val="0"/>
        <w:spacing w:before="0" w:after="0" w:line="233" w:lineRule="auto"/>
        <w:ind w:left="20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Partes Contratante - </w:t>
      </w:r>
      <w:r>
        <w:rPr>
          <w:rFonts w:ascii="Times New Roman" w:eastAsia="Times New Roman" w:hAnsi="Times New Roman" w:cs="Times New Roman"/>
          <w:color w:val="000000"/>
          <w:spacing w:val="0"/>
          <w:w w:val="100"/>
          <w:position w:val="0"/>
          <w:shd w:val="clear" w:color="auto" w:fill="auto"/>
          <w:lang w:val="pt-PT" w:eastAsia="pt-PT" w:bidi="pt-PT"/>
        </w:rPr>
        <w:t>MUNICÍPIO DE</w:t>
      </w:r>
    </w:p>
    <w:p>
      <w:pPr>
        <w:pStyle w:val="Style32"/>
        <w:keepNext w:val="0"/>
        <w:keepLines w:val="0"/>
        <w:widowControl w:val="0"/>
        <w:shd w:val="clear" w:color="auto" w:fill="auto"/>
        <w:bidi w:val="0"/>
        <w:spacing w:before="0" w:after="0" w:line="233" w:lineRule="auto"/>
        <w:ind w:left="20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BERURI/PREFEITURA MUNICIPAL.</w:t>
      </w:r>
    </w:p>
    <w:p>
      <w:pPr>
        <w:pStyle w:val="Style32"/>
        <w:keepNext w:val="0"/>
        <w:keepLines w:val="0"/>
        <w:widowControl w:val="0"/>
        <w:shd w:val="clear" w:color="auto" w:fill="auto"/>
        <w:bidi w:val="0"/>
        <w:spacing w:before="0" w:after="0" w:line="233" w:lineRule="auto"/>
        <w:ind w:left="2000" w:right="228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Contratada: </w:t>
      </w:r>
      <w:r>
        <w:rPr>
          <w:rFonts w:ascii="Times New Roman" w:eastAsia="Times New Roman" w:hAnsi="Times New Roman" w:cs="Times New Roman"/>
          <w:color w:val="000000"/>
          <w:spacing w:val="0"/>
          <w:w w:val="100"/>
          <w:position w:val="0"/>
          <w:shd w:val="clear" w:color="auto" w:fill="auto"/>
          <w:lang w:val="pt-PT" w:eastAsia="pt-PT" w:bidi="pt-PT"/>
        </w:rPr>
        <w:t>MARIENE DA SILVA SIMÕES CPF Sob o n° 032.278.592-89</w:t>
      </w:r>
    </w:p>
    <w:p>
      <w:pPr>
        <w:pStyle w:val="Style32"/>
        <w:keepNext w:val="0"/>
        <w:keepLines w:val="0"/>
        <w:widowControl w:val="0"/>
        <w:shd w:val="clear" w:color="auto" w:fill="auto"/>
        <w:tabs>
          <w:tab w:pos="3066" w:val="left"/>
        </w:tabs>
        <w:bidi w:val="0"/>
        <w:spacing w:before="0" w:after="0" w:line="233" w:lineRule="auto"/>
        <w:ind w:left="20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Objeto:</w:t>
        <w:tab/>
      </w:r>
      <w:r>
        <w:rPr>
          <w:rFonts w:ascii="Times New Roman" w:eastAsia="Times New Roman" w:hAnsi="Times New Roman" w:cs="Times New Roman"/>
          <w:color w:val="000000"/>
          <w:spacing w:val="0"/>
          <w:w w:val="100"/>
          <w:position w:val="0"/>
          <w:shd w:val="clear" w:color="auto" w:fill="auto"/>
          <w:lang w:val="pt-PT" w:eastAsia="pt-PT" w:bidi="pt-PT"/>
        </w:rPr>
        <w:t>LOCAÇÃO DE IMÓVEL PARA</w:t>
      </w:r>
    </w:p>
    <w:p>
      <w:pPr>
        <w:pStyle w:val="Style32"/>
        <w:keepNext w:val="0"/>
        <w:keepLines w:val="0"/>
        <w:widowControl w:val="0"/>
        <w:shd w:val="clear" w:color="auto" w:fill="auto"/>
        <w:bidi w:val="0"/>
        <w:spacing w:before="0" w:after="0" w:line="233" w:lineRule="auto"/>
        <w:ind w:left="2000" w:right="2280" w:firstLine="0"/>
        <w:jc w:val="both"/>
      </w:pPr>
      <w:r>
        <w:rPr>
          <w:rFonts w:ascii="Times New Roman" w:eastAsia="Times New Roman" w:hAnsi="Times New Roman" w:cs="Times New Roman"/>
          <w:color w:val="000000"/>
          <w:spacing w:val="0"/>
          <w:w w:val="100"/>
          <w:position w:val="0"/>
          <w:shd w:val="clear" w:color="auto" w:fill="auto"/>
          <w:lang w:val="pt-PT" w:eastAsia="pt-PT" w:bidi="pt-PT"/>
        </w:rPr>
        <w:t>FUNCIONAMENTO DA ESCOLA MUNICIPAL: NOVA ESPERANÇA DE INEP/MEC/: 13109340, SITUADA NA COMUNIDADE: BOA MORADA, ZONA RURAL DE BERURI-AM, PARA ATENDIMENTO DA DEMANDA DE ALUNOS DE: EDUCAÇÃO INFANTIL E ENSINO FUNDAMEN-TAL PARA O ANO LETIVO</w:t>
      </w:r>
    </w:p>
    <w:p>
      <w:pPr>
        <w:pStyle w:val="Style32"/>
        <w:keepNext w:val="0"/>
        <w:keepLines w:val="0"/>
        <w:widowControl w:val="0"/>
        <w:shd w:val="clear" w:color="auto" w:fill="auto"/>
        <w:bidi w:val="0"/>
        <w:spacing w:before="0" w:after="0" w:line="233" w:lineRule="auto"/>
        <w:ind w:left="20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R$ 10.000,00 (dez mil reais)</w:t>
      </w:r>
    </w:p>
    <w:p>
      <w:pPr>
        <w:pStyle w:val="Style32"/>
        <w:keepNext w:val="0"/>
        <w:keepLines w:val="0"/>
        <w:widowControl w:val="0"/>
        <w:shd w:val="clear" w:color="auto" w:fill="auto"/>
        <w:bidi w:val="0"/>
        <w:spacing w:before="0" w:after="0" w:line="233" w:lineRule="auto"/>
        <w:ind w:left="20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Vigência: </w:t>
      </w:r>
      <w:r>
        <w:rPr>
          <w:rFonts w:ascii="Times New Roman" w:eastAsia="Times New Roman" w:hAnsi="Times New Roman" w:cs="Times New Roman"/>
          <w:color w:val="000000"/>
          <w:spacing w:val="0"/>
          <w:w w:val="100"/>
          <w:position w:val="0"/>
          <w:shd w:val="clear" w:color="auto" w:fill="auto"/>
          <w:lang w:val="pt-PT" w:eastAsia="pt-PT" w:bidi="pt-PT"/>
        </w:rPr>
        <w:t>10 (dez) meses.</w:t>
      </w:r>
    </w:p>
    <w:p>
      <w:pPr>
        <w:pStyle w:val="Style32"/>
        <w:keepNext w:val="0"/>
        <w:keepLines w:val="0"/>
        <w:widowControl w:val="0"/>
        <w:shd w:val="clear" w:color="auto" w:fill="auto"/>
        <w:tabs>
          <w:tab w:pos="3958" w:val="left"/>
        </w:tabs>
        <w:bidi w:val="0"/>
        <w:spacing w:before="0" w:after="0" w:line="233" w:lineRule="auto"/>
        <w:ind w:left="20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Suporte legal:</w:t>
        <w:tab/>
      </w:r>
      <w:r>
        <w:rPr>
          <w:rFonts w:ascii="Times New Roman" w:eastAsia="Times New Roman" w:hAnsi="Times New Roman" w:cs="Times New Roman"/>
          <w:color w:val="000000"/>
          <w:spacing w:val="0"/>
          <w:w w:val="100"/>
          <w:position w:val="0"/>
          <w:shd w:val="clear" w:color="auto" w:fill="auto"/>
          <w:lang w:val="pt-PT" w:eastAsia="pt-PT" w:bidi="pt-PT"/>
        </w:rPr>
        <w:t>Processo Administrativo n°</w:t>
      </w:r>
    </w:p>
    <w:p>
      <w:pPr>
        <w:pStyle w:val="Style32"/>
        <w:keepNext w:val="0"/>
        <w:keepLines w:val="0"/>
        <w:widowControl w:val="0"/>
        <w:shd w:val="clear" w:color="auto" w:fill="auto"/>
        <w:bidi w:val="0"/>
        <w:spacing w:before="0" w:after="0" w:line="233" w:lineRule="auto"/>
        <w:ind w:left="2000" w:right="2280" w:firstLine="0"/>
        <w:jc w:val="both"/>
      </w:pPr>
      <w:r>
        <w:rPr>
          <w:rFonts w:ascii="Times New Roman" w:eastAsia="Times New Roman" w:hAnsi="Times New Roman" w:cs="Times New Roman"/>
          <w:color w:val="000000"/>
          <w:spacing w:val="0"/>
          <w:w w:val="100"/>
          <w:position w:val="0"/>
          <w:shd w:val="clear" w:color="auto" w:fill="auto"/>
          <w:lang w:val="pt-PT" w:eastAsia="pt-PT" w:bidi="pt-PT"/>
        </w:rPr>
        <w:t>00010205.2025.0010 - SEMED - INEXIGIBILIDADE DE LICITAÇÃO N° PMB 016/2025.</w:t>
      </w:r>
    </w:p>
    <w:p>
      <w:pPr>
        <w:pStyle w:val="Style32"/>
        <w:keepNext w:val="0"/>
        <w:keepLines w:val="0"/>
        <w:widowControl w:val="0"/>
        <w:shd w:val="clear" w:color="auto" w:fill="auto"/>
        <w:bidi w:val="0"/>
        <w:spacing w:before="0" w:after="0" w:line="233" w:lineRule="auto"/>
        <w:ind w:left="20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Dotação </w:t>
      </w:r>
      <w:r>
        <w:rPr>
          <w:rFonts w:ascii="Times New Roman" w:eastAsia="Times New Roman" w:hAnsi="Times New Roman" w:cs="Times New Roman"/>
          <w:b/>
          <w:bCs/>
          <w:color w:val="000000"/>
          <w:spacing w:val="0"/>
          <w:w w:val="100"/>
          <w:position w:val="0"/>
          <w:shd w:val="clear" w:color="auto" w:fill="auto"/>
          <w:lang w:val="pt-BR" w:eastAsia="pt-BR" w:bidi="pt-BR"/>
        </w:rPr>
        <w:t>Orçamentária:</w:t>
      </w:r>
    </w:p>
    <w:p>
      <w:pPr>
        <w:pStyle w:val="Style32"/>
        <w:keepNext w:val="0"/>
        <w:keepLines w:val="0"/>
        <w:widowControl w:val="0"/>
        <w:shd w:val="clear" w:color="auto" w:fill="auto"/>
        <w:bidi w:val="0"/>
        <w:spacing w:before="0" w:after="0" w:line="233" w:lineRule="auto"/>
        <w:ind w:left="20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UNIDADE </w:t>
      </w:r>
      <w:r>
        <w:rPr>
          <w:rFonts w:ascii="Times New Roman" w:eastAsia="Times New Roman" w:hAnsi="Times New Roman" w:cs="Times New Roman"/>
          <w:b/>
          <w:bCs/>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lang w:val="pt-PT" w:eastAsia="pt-PT" w:bidi="pt-PT"/>
        </w:rPr>
        <w:t>020601 - SECRETARIA</w:t>
      </w:r>
    </w:p>
    <w:p>
      <w:pPr>
        <w:pStyle w:val="Style32"/>
        <w:keepNext w:val="0"/>
        <w:keepLines w:val="0"/>
        <w:widowControl w:val="0"/>
        <w:shd w:val="clear" w:color="auto" w:fill="auto"/>
        <w:bidi w:val="0"/>
        <w:spacing w:before="0" w:after="0" w:line="233" w:lineRule="auto"/>
        <w:ind w:left="20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MUNICIPAL DE EDUCAÇÃO E CULTURA</w:t>
      </w:r>
    </w:p>
    <w:p>
      <w:pPr>
        <w:pStyle w:val="Style32"/>
        <w:keepNext w:val="0"/>
        <w:keepLines w:val="0"/>
        <w:widowControl w:val="0"/>
        <w:shd w:val="clear" w:color="auto" w:fill="auto"/>
        <w:bidi w:val="0"/>
        <w:spacing w:before="0" w:after="0" w:line="233" w:lineRule="auto"/>
        <w:ind w:left="2000" w:right="228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PROJETO/ATIVIDADE: </w:t>
      </w:r>
      <w:r>
        <w:rPr>
          <w:rFonts w:ascii="Times New Roman" w:eastAsia="Times New Roman" w:hAnsi="Times New Roman" w:cs="Times New Roman"/>
          <w:color w:val="000000"/>
          <w:spacing w:val="0"/>
          <w:w w:val="100"/>
          <w:position w:val="0"/>
          <w:shd w:val="clear" w:color="auto" w:fill="auto"/>
          <w:lang w:val="pt-PT" w:eastAsia="pt-PT" w:bidi="pt-PT"/>
        </w:rPr>
        <w:t>12 361 0062 2014 0000 - MANUTENÇÃO E FUNCIONAMENTO DO ENSINO FUNAMENTAL</w:t>
      </w:r>
    </w:p>
    <w:p>
      <w:pPr>
        <w:pStyle w:val="Style32"/>
        <w:keepNext w:val="0"/>
        <w:keepLines w:val="0"/>
        <w:widowControl w:val="0"/>
        <w:shd w:val="clear" w:color="auto" w:fill="auto"/>
        <w:bidi w:val="0"/>
        <w:spacing w:before="0" w:after="0" w:line="233" w:lineRule="auto"/>
        <w:ind w:left="2000" w:right="228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ELEMENTO DE DESPESA: </w:t>
      </w:r>
      <w:r>
        <w:rPr>
          <w:rFonts w:ascii="Times New Roman" w:eastAsia="Times New Roman" w:hAnsi="Times New Roman" w:cs="Times New Roman"/>
          <w:color w:val="000000"/>
          <w:spacing w:val="0"/>
          <w:w w:val="100"/>
          <w:position w:val="0"/>
          <w:shd w:val="clear" w:color="auto" w:fill="auto"/>
          <w:lang w:val="pt-PT" w:eastAsia="pt-PT" w:bidi="pt-PT"/>
        </w:rPr>
        <w:t>3.3.90.36.00 - Outros Serviços de Terceiros - Pessoa Física</w:t>
      </w:r>
    </w:p>
    <w:p>
      <w:pPr>
        <w:pStyle w:val="Style32"/>
        <w:keepNext w:val="0"/>
        <w:keepLines w:val="0"/>
        <w:widowControl w:val="0"/>
        <w:shd w:val="clear" w:color="auto" w:fill="auto"/>
        <w:bidi w:val="0"/>
        <w:spacing w:before="0" w:line="233" w:lineRule="auto"/>
        <w:ind w:left="200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FONTE: </w:t>
      </w:r>
      <w:r>
        <w:rPr>
          <w:rFonts w:ascii="Times New Roman" w:eastAsia="Times New Roman" w:hAnsi="Times New Roman" w:cs="Times New Roman"/>
          <w:color w:val="000000"/>
          <w:spacing w:val="0"/>
          <w:w w:val="100"/>
          <w:position w:val="0"/>
          <w:shd w:val="clear" w:color="auto" w:fill="auto"/>
          <w:lang w:val="pt-PT" w:eastAsia="pt-PT" w:bidi="pt-PT"/>
        </w:rPr>
        <w:t>500</w:t>
      </w:r>
    </w:p>
    <w:p>
      <w:pPr>
        <w:pStyle w:val="Style32"/>
        <w:keepNext w:val="0"/>
        <w:keepLines w:val="0"/>
        <w:widowControl w:val="0"/>
        <w:shd w:val="clear" w:color="auto" w:fill="auto"/>
        <w:bidi w:val="0"/>
        <w:spacing w:before="0" w:line="240" w:lineRule="auto"/>
        <w:ind w:left="20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Beruri/AM, 21 de maio de 2025</w:t>
      </w:r>
    </w:p>
    <w:p>
      <w:pPr>
        <w:pStyle w:val="Style32"/>
        <w:keepNext w:val="0"/>
        <w:keepLines w:val="0"/>
        <w:widowControl w:val="0"/>
        <w:shd w:val="clear" w:color="auto" w:fill="auto"/>
        <w:bidi w:val="0"/>
        <w:spacing w:before="0" w:after="0" w:line="240" w:lineRule="auto"/>
        <w:ind w:left="2000" w:right="0" w:firstLine="0"/>
        <w:jc w:val="both"/>
      </w:pPr>
      <w:r>
        <w:rPr>
          <w:rFonts w:ascii="Times New Roman" w:eastAsia="Times New Roman" w:hAnsi="Times New Roman" w:cs="Times New Roman"/>
          <w:b/>
          <w:bCs/>
          <w:i/>
          <w:iCs/>
          <w:color w:val="000000"/>
          <w:spacing w:val="0"/>
          <w:w w:val="100"/>
          <w:position w:val="0"/>
          <w:shd w:val="clear" w:color="auto" w:fill="auto"/>
          <w:lang w:val="pt-PT" w:eastAsia="pt-PT" w:bidi="pt-PT"/>
        </w:rPr>
        <w:t>EMERSON KLINGER GONÇALVES DE MELLO</w:t>
      </w:r>
    </w:p>
    <w:p>
      <w:pPr>
        <w:pStyle w:val="Style32"/>
        <w:keepNext w:val="0"/>
        <w:keepLines w:val="0"/>
        <w:widowControl w:val="0"/>
        <w:shd w:val="clear" w:color="auto" w:fill="auto"/>
        <w:bidi w:val="0"/>
        <w:spacing w:before="0" w:line="228" w:lineRule="auto"/>
        <w:ind w:left="200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Prefeito do Município de Beruri</w:t>
      </w:r>
    </w:p>
    <w:p>
      <w:pPr>
        <w:pStyle w:val="Style32"/>
        <w:keepNext w:val="0"/>
        <w:keepLines w:val="0"/>
        <w:widowControl w:val="0"/>
        <w:shd w:val="clear" w:color="auto" w:fill="auto"/>
        <w:bidi w:val="0"/>
        <w:spacing w:before="0" w:after="0" w:line="233" w:lineRule="auto"/>
        <w:ind w:left="0" w:right="2320" w:firstLine="0"/>
        <w:jc w:val="righ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32"/>
        <w:keepNext w:val="0"/>
        <w:keepLines w:val="0"/>
        <w:widowControl w:val="0"/>
        <w:pBdr>
          <w:bottom w:val="single" w:sz="4" w:space="0" w:color="auto"/>
        </w:pBdr>
        <w:shd w:val="clear" w:color="auto" w:fill="auto"/>
        <w:bidi w:val="0"/>
        <w:spacing w:before="0" w:after="320" w:line="233" w:lineRule="auto"/>
        <w:ind w:left="4120" w:right="2320" w:firstLine="0"/>
        <w:jc w:val="right"/>
      </w:pPr>
      <w:r>
        <w:rPr>
          <w:rFonts w:ascii="Times New Roman" w:eastAsia="Times New Roman" w:hAnsi="Times New Roman" w:cs="Times New Roman"/>
          <w:color w:val="000000"/>
          <w:spacing w:val="0"/>
          <w:w w:val="100"/>
          <w:position w:val="0"/>
          <w:shd w:val="clear" w:color="auto" w:fill="auto"/>
          <w:lang w:val="pt-PT" w:eastAsia="pt-PT" w:bidi="pt-PT"/>
        </w:rPr>
        <w:t xml:space="preserve">Gabriela Alves Miranda </w:t>
      </w:r>
      <w:r>
        <w:rPr>
          <w:rFonts w:ascii="Times New Roman" w:eastAsia="Times New Roman" w:hAnsi="Times New Roman" w:cs="Times New Roman"/>
          <w:b/>
          <w:bCs/>
          <w:color w:val="000000"/>
          <w:spacing w:val="0"/>
          <w:w w:val="100"/>
          <w:position w:val="0"/>
          <w:shd w:val="clear" w:color="auto" w:fill="auto"/>
          <w:lang w:val="pt-PT" w:eastAsia="pt-PT" w:bidi="pt-PT"/>
        </w:rPr>
        <w:t>Código Identificador:4DEB26AC</w:t>
      </w:r>
    </w:p>
    <w:p>
      <w:pPr>
        <w:pStyle w:val="Style32"/>
        <w:keepNext w:val="0"/>
        <w:keepLines w:val="0"/>
        <w:widowControl w:val="0"/>
        <w:shd w:val="clear" w:color="auto" w:fill="auto"/>
        <w:bidi w:val="0"/>
        <w:spacing w:before="0" w:after="0"/>
        <w:ind w:left="2000" w:right="228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dos Municípios do Estado do Amazonas no dia 28/07/2025. Edição 3906</w:t>
      </w:r>
    </w:p>
    <w:p>
      <w:pPr>
        <w:pStyle w:val="Style32"/>
        <w:keepNext w:val="0"/>
        <w:keepLines w:val="0"/>
        <w:widowControl w:val="0"/>
        <w:shd w:val="clear" w:color="auto" w:fill="auto"/>
        <w:bidi w:val="0"/>
        <w:spacing w:before="0" w:after="0"/>
        <w:ind w:left="2000" w:right="228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site:</w:t>
      </w:r>
    </w:p>
    <w:p>
      <w:pPr>
        <w:pStyle w:val="Style32"/>
        <w:keepNext w:val="0"/>
        <w:keepLines w:val="0"/>
        <w:widowControl w:val="0"/>
        <w:shd w:val="clear" w:color="auto" w:fill="auto"/>
        <w:bidi w:val="0"/>
        <w:spacing w:before="0" w:after="240"/>
        <w:ind w:left="2000" w:right="0" w:firstLine="0"/>
        <w:jc w:val="both"/>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sectPr>
      <w:headerReference w:type="default" r:id="rId179"/>
      <w:footerReference w:type="default" r:id="rId180"/>
      <w:headerReference w:type="even" r:id="rId181"/>
      <w:footerReference w:type="even" r:id="rId182"/>
      <w:footnotePr>
        <w:pos w:val="pageBottom"/>
        <w:numFmt w:val="decimal"/>
        <w:numRestart w:val="continuous"/>
      </w:footnotePr>
      <w:type w:val="continuous"/>
      <w:pgSz w:w="11900" w:h="17980"/>
      <w:pgMar w:top="2663" w:left="1434" w:right="1120" w:bottom="356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2122805</wp:posOffset>
              </wp:positionH>
              <wp:positionV relativeFrom="page">
                <wp:posOffset>10598785</wp:posOffset>
              </wp:positionV>
              <wp:extent cx="3626485" cy="133350"/>
              <wp:wrapNone/>
              <wp:docPr id="13" name="Shape 13"/>
              <a:graphic xmlns:a="http://schemas.openxmlformats.org/drawingml/2006/main">
                <a:graphicData uri="http://schemas.microsoft.com/office/word/2010/wordprocessingShape">
                  <wps:wsp>
                    <wps:cNvSpPr txBox="1"/>
                    <wps:spPr>
                      <a:xfrm>
                        <a:ext cx="3626485" cy="1333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(õj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prefeituradeberuri@gmail.coin</w:t>
                          </w:r>
                        </w:p>
                      </w:txbxContent>
                    </wps:txbx>
                    <wps:bodyPr wrap="none" lIns="0" tIns="0" rIns="0" bIns="0">
                      <a:spAutoFit/>
                    </wps:bodyPr>
                  </wps:wsp>
                </a:graphicData>
              </a:graphic>
            </wp:anchor>
          </w:drawing>
        </mc:Choice>
        <mc:Fallback>
          <w:pict>
            <v:shape id="_x0000_s1039" type="#_x0000_t202" style="position:absolute;margin-left:167.15000000000001pt;margin-top:834.54999999999995pt;width:285.55000000000001pt;height:10.5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(õj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prefeituradeberuri@gmail.coin</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2122805</wp:posOffset>
              </wp:positionH>
              <wp:positionV relativeFrom="page">
                <wp:posOffset>10598785</wp:posOffset>
              </wp:positionV>
              <wp:extent cx="3626485" cy="133350"/>
              <wp:wrapNone/>
              <wp:docPr id="23" name="Shape 23"/>
              <a:graphic xmlns:a="http://schemas.openxmlformats.org/drawingml/2006/main">
                <a:graphicData uri="http://schemas.microsoft.com/office/word/2010/wordprocessingShape">
                  <wps:wsp>
                    <wps:cNvSpPr txBox="1"/>
                    <wps:spPr>
                      <a:xfrm>
                        <a:ext cx="3626485" cy="1333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(õj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prefeituradeberuri@gmail.coin</w:t>
                          </w:r>
                        </w:p>
                      </w:txbxContent>
                    </wps:txbx>
                    <wps:bodyPr wrap="none" lIns="0" tIns="0" rIns="0" bIns="0">
                      <a:spAutoFit/>
                    </wps:bodyPr>
                  </wps:wsp>
                </a:graphicData>
              </a:graphic>
            </wp:anchor>
          </w:drawing>
        </mc:Choice>
        <mc:Fallback>
          <w:pict>
            <v:shape id="_x0000_s1049" type="#_x0000_t202" style="position:absolute;margin-left:167.15000000000001pt;margin-top:834.54999999999995pt;width:285.55000000000001pt;height:10.5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(õj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prefeituradeberuri@gmail.coin</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2016760</wp:posOffset>
              </wp:positionH>
              <wp:positionV relativeFrom="page">
                <wp:posOffset>10619105</wp:posOffset>
              </wp:positionV>
              <wp:extent cx="3491230" cy="126365"/>
              <wp:wrapNone/>
              <wp:docPr id="40" name="Shape 40"/>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066" type="#_x0000_t202" style="position:absolute;margin-left:158.80000000000001pt;margin-top:836.14999999999998pt;width:274.89999999999998pt;height:9.9499999999999993pt;z-index:-18874403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2016760</wp:posOffset>
              </wp:positionH>
              <wp:positionV relativeFrom="page">
                <wp:posOffset>10619105</wp:posOffset>
              </wp:positionV>
              <wp:extent cx="3491230" cy="126365"/>
              <wp:wrapNone/>
              <wp:docPr id="52" name="Shape 52"/>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078" type="#_x0000_t202" style="position:absolute;margin-left:158.80000000000001pt;margin-top:836.14999999999998pt;width:274.89999999999998pt;height:9.9499999999999993pt;z-index:-18874402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8" behindDoc="1" locked="0" layoutInCell="1" allowOverlap="1">
              <wp:simplePos x="0" y="0"/>
              <wp:positionH relativeFrom="page">
                <wp:posOffset>2017395</wp:posOffset>
              </wp:positionH>
              <wp:positionV relativeFrom="page">
                <wp:posOffset>10717530</wp:posOffset>
              </wp:positionV>
              <wp:extent cx="3491230" cy="126365"/>
              <wp:wrapNone/>
              <wp:docPr id="208" name="Shape 208"/>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234" type="#_x0000_t202" style="position:absolute;margin-left:158.84999999999999pt;margin-top:843.89999999999998pt;width:274.89999999999998pt;height:9.9499999999999993pt;z-index:-18874392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4" behindDoc="1" locked="0" layoutInCell="1" allowOverlap="1">
              <wp:simplePos x="0" y="0"/>
              <wp:positionH relativeFrom="page">
                <wp:posOffset>2017395</wp:posOffset>
              </wp:positionH>
              <wp:positionV relativeFrom="page">
                <wp:posOffset>10717530</wp:posOffset>
              </wp:positionV>
              <wp:extent cx="3491230" cy="126365"/>
              <wp:wrapNone/>
              <wp:docPr id="216" name="Shape 216"/>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242" type="#_x0000_t202" style="position:absolute;margin-left:158.84999999999999pt;margin-top:843.89999999999998pt;width:274.89999999999998pt;height:9.9499999999999993pt;z-index:-18874391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6" behindDoc="1" locked="0" layoutInCell="1" allowOverlap="1">
              <wp:simplePos x="0" y="0"/>
              <wp:positionH relativeFrom="page">
                <wp:posOffset>2017395</wp:posOffset>
              </wp:positionH>
              <wp:positionV relativeFrom="page">
                <wp:posOffset>10717530</wp:posOffset>
              </wp:positionV>
              <wp:extent cx="3491230" cy="126365"/>
              <wp:wrapNone/>
              <wp:docPr id="256" name="Shape 256"/>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282" type="#_x0000_t202" style="position:absolute;margin-left:158.84999999999999pt;margin-top:843.89999999999998pt;width:274.89999999999998pt;height:9.9499999999999993pt;z-index:-18874390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2" behindDoc="1" locked="0" layoutInCell="1" allowOverlap="1">
              <wp:simplePos x="0" y="0"/>
              <wp:positionH relativeFrom="page">
                <wp:posOffset>2017395</wp:posOffset>
              </wp:positionH>
              <wp:positionV relativeFrom="page">
                <wp:posOffset>10717530</wp:posOffset>
              </wp:positionV>
              <wp:extent cx="3491230" cy="126365"/>
              <wp:wrapNone/>
              <wp:docPr id="264" name="Shape 264"/>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290" type="#_x0000_t202" style="position:absolute;margin-left:158.84999999999999pt;margin-top:843.89999999999998pt;width:274.89999999999998pt;height:9.9499999999999993pt;z-index:-18874390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8" behindDoc="1" locked="0" layoutInCell="1" allowOverlap="1">
              <wp:simplePos x="0" y="0"/>
              <wp:positionH relativeFrom="page">
                <wp:posOffset>2013585</wp:posOffset>
              </wp:positionH>
              <wp:positionV relativeFrom="page">
                <wp:posOffset>10640695</wp:posOffset>
              </wp:positionV>
              <wp:extent cx="3494405" cy="130175"/>
              <wp:wrapNone/>
              <wp:docPr id="272" name="Shape 272"/>
              <a:graphic xmlns:a="http://schemas.openxmlformats.org/drawingml/2006/main">
                <a:graphicData uri="http://schemas.microsoft.com/office/word/2010/wordprocessingShape">
                  <wps:wsp>
                    <wps:cNvSpPr txBox="1"/>
                    <wps:spPr>
                      <a:xfrm>
                        <a:ext cx="3494405" cy="1301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298" type="#_x0000_t202" style="position:absolute;margin-left:158.55000000000001pt;margin-top:837.85000000000002pt;width:275.14999999999998pt;height:10.25pt;z-index:-18874389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2" behindDoc="1" locked="0" layoutInCell="1" allowOverlap="1">
              <wp:simplePos x="0" y="0"/>
              <wp:positionH relativeFrom="page">
                <wp:posOffset>309245</wp:posOffset>
              </wp:positionH>
              <wp:positionV relativeFrom="page">
                <wp:posOffset>11135360</wp:posOffset>
              </wp:positionV>
              <wp:extent cx="6891655" cy="94615"/>
              <wp:wrapNone/>
              <wp:docPr id="276" name="Shape 276"/>
              <a:graphic xmlns:a="http://schemas.openxmlformats.org/drawingml/2006/main">
                <a:graphicData uri="http://schemas.microsoft.com/office/word/2010/wordprocessingShape">
                  <wps:wsp>
                    <wps:cNvSpPr txBox="1"/>
                    <wps:spPr>
                      <a:xfrm>
                        <a:ext cx="6891655" cy="94615"/>
                      </a:xfrm>
                      <a:prstGeom prst="rect"/>
                      <a:noFill/>
                    </wps:spPr>
                    <wps:txbx>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wps:txbx>
                    <wps:bodyPr lIns="0" tIns="0" rIns="0" bIns="0">
                      <a:spAutoFit/>
                    </wps:bodyPr>
                  </wps:wsp>
                </a:graphicData>
              </a:graphic>
            </wp:anchor>
          </w:drawing>
        </mc:Choice>
        <mc:Fallback>
          <w:pict>
            <v:shape id="_x0000_s1302" type="#_x0000_t202" style="position:absolute;margin-left:24.350000000000001pt;margin-top:876.79999999999995pt;width:542.64999999999998pt;height:7.4500000000000002pt;z-index:-188743891;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v:textbox>
              <w10:wrap anchorx="page" anchory="page"/>
            </v:shape>
          </w:pict>
        </mc:Fallback>
      </mc:AlternateContent>
    </w: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6" behindDoc="1" locked="0" layoutInCell="1" allowOverlap="1">
              <wp:simplePos x="0" y="0"/>
              <wp:positionH relativeFrom="page">
                <wp:posOffset>309245</wp:posOffset>
              </wp:positionH>
              <wp:positionV relativeFrom="page">
                <wp:posOffset>11135360</wp:posOffset>
              </wp:positionV>
              <wp:extent cx="6891655" cy="94615"/>
              <wp:wrapNone/>
              <wp:docPr id="280" name="Shape 280"/>
              <a:graphic xmlns:a="http://schemas.openxmlformats.org/drawingml/2006/main">
                <a:graphicData uri="http://schemas.microsoft.com/office/word/2010/wordprocessingShape">
                  <wps:wsp>
                    <wps:cNvSpPr txBox="1"/>
                    <wps:spPr>
                      <a:xfrm>
                        <a:ext cx="6891655" cy="94615"/>
                      </a:xfrm>
                      <a:prstGeom prst="rect"/>
                      <a:noFill/>
                    </wps:spPr>
                    <wps:txbx>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wps:txbx>
                    <wps:bodyPr lIns="0" tIns="0" rIns="0" bIns="0">
                      <a:spAutoFit/>
                    </wps:bodyPr>
                  </wps:wsp>
                </a:graphicData>
              </a:graphic>
            </wp:anchor>
          </w:drawing>
        </mc:Choice>
        <mc:Fallback>
          <w:pict>
            <v:shape id="_x0000_s1306" type="#_x0000_t202" style="position:absolute;margin-left:24.350000000000001pt;margin-top:876.79999999999995pt;width:542.64999999999998pt;height:7.4500000000000002pt;z-index:-188743887;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v:textbox>
              <w10:wrap anchorx="page" anchory="page"/>
            </v:shape>
          </w:pict>
        </mc:Fallback>
      </mc:AlternateContent>
    </w: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0" behindDoc="1" locked="0" layoutInCell="1" allowOverlap="1">
              <wp:simplePos x="0" y="0"/>
              <wp:positionH relativeFrom="page">
                <wp:posOffset>309245</wp:posOffset>
              </wp:positionH>
              <wp:positionV relativeFrom="page">
                <wp:posOffset>11195685</wp:posOffset>
              </wp:positionV>
              <wp:extent cx="6891655" cy="94615"/>
              <wp:wrapNone/>
              <wp:docPr id="284" name="Shape 284"/>
              <a:graphic xmlns:a="http://schemas.openxmlformats.org/drawingml/2006/main">
                <a:graphicData uri="http://schemas.microsoft.com/office/word/2010/wordprocessingShape">
                  <wps:wsp>
                    <wps:cNvSpPr txBox="1"/>
                    <wps:spPr>
                      <a:xfrm>
                        <a:ext cx="6891655" cy="94615"/>
                      </a:xfrm>
                      <a:prstGeom prst="rect"/>
                      <a:noFill/>
                    </wps:spPr>
                    <wps:txbx>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wps:txbx>
                    <wps:bodyPr lIns="0" tIns="0" rIns="0" bIns="0">
                      <a:spAutoFit/>
                    </wps:bodyPr>
                  </wps:wsp>
                </a:graphicData>
              </a:graphic>
            </wp:anchor>
          </w:drawing>
        </mc:Choice>
        <mc:Fallback>
          <w:pict>
            <v:shape id="_x0000_s1310" type="#_x0000_t202" style="position:absolute;margin-left:24.350000000000001pt;margin-top:881.54999999999995pt;width:542.64999999999998pt;height:7.4500000000000002pt;z-index:-18874388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v:textbox>
              <w10:wrap anchorx="page" anchory="page"/>
            </v:shape>
          </w:pict>
        </mc:Fallback>
      </mc:AlternateContent>
    </w: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4" behindDoc="1" locked="0" layoutInCell="1" allowOverlap="1">
              <wp:simplePos x="0" y="0"/>
              <wp:positionH relativeFrom="page">
                <wp:posOffset>307975</wp:posOffset>
              </wp:positionH>
              <wp:positionV relativeFrom="page">
                <wp:posOffset>10737850</wp:posOffset>
              </wp:positionV>
              <wp:extent cx="6879590" cy="94615"/>
              <wp:wrapNone/>
              <wp:docPr id="288" name="Shape 288"/>
              <a:graphic xmlns:a="http://schemas.openxmlformats.org/drawingml/2006/main">
                <a:graphicData uri="http://schemas.microsoft.com/office/word/2010/wordprocessingShape">
                  <wps:wsp>
                    <wps:cNvSpPr txBox="1"/>
                    <wps:spPr>
                      <a:xfrm>
                        <a:ext cx="6879590" cy="94615"/>
                      </a:xfrm>
                      <a:prstGeom prst="rect"/>
                      <a:noFill/>
                    </wps:spPr>
                    <wps:txbx>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https://diariomunicipalaam.org.br/visualizar-publicacao/250115141248121819/PZZW5YYTK</w:t>
                            <w:tab/>
                          </w:r>
                          <w:r>
                            <w:rPr>
                              <w:rFonts w:ascii="Arial" w:eastAsia="Arial" w:hAnsi="Arial" w:cs="Arial"/>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314" type="#_x0000_t202" style="position:absolute;margin-left:24.25pt;margin-top:845.5pt;width:541.70000000000005pt;height:7.4500000000000002pt;z-index:-188743879;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https://diariomunicipalaam.org.br/visualizar-publicacao/250115141248121819/PZZW5YYTK</w:t>
                      <w:tab/>
                    </w:r>
                    <w:r>
                      <w:rPr>
                        <w:rFonts w:ascii="Arial" w:eastAsia="Arial" w:hAnsi="Arial" w:cs="Arial"/>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8" behindDoc="1" locked="0" layoutInCell="1" allowOverlap="1">
              <wp:simplePos x="0" y="0"/>
              <wp:positionH relativeFrom="page">
                <wp:posOffset>307975</wp:posOffset>
              </wp:positionH>
              <wp:positionV relativeFrom="page">
                <wp:posOffset>10737850</wp:posOffset>
              </wp:positionV>
              <wp:extent cx="6879590" cy="94615"/>
              <wp:wrapNone/>
              <wp:docPr id="292" name="Shape 292"/>
              <a:graphic xmlns:a="http://schemas.openxmlformats.org/drawingml/2006/main">
                <a:graphicData uri="http://schemas.microsoft.com/office/word/2010/wordprocessingShape">
                  <wps:wsp>
                    <wps:cNvSpPr txBox="1"/>
                    <wps:spPr>
                      <a:xfrm>
                        <a:ext cx="6879590" cy="94615"/>
                      </a:xfrm>
                      <a:prstGeom prst="rect"/>
                      <a:noFill/>
                    </wps:spPr>
                    <wps:txbx>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https://diariomunicipalaam.org.br/visualizar-publicacao/250115141248121819/PZZW5YYTK</w:t>
                            <w:tab/>
                          </w:r>
                          <w:r>
                            <w:rPr>
                              <w:rFonts w:ascii="Arial" w:eastAsia="Arial" w:hAnsi="Arial" w:cs="Arial"/>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318" type="#_x0000_t202" style="position:absolute;margin-left:24.25pt;margin-top:845.5pt;width:541.70000000000005pt;height:7.4500000000000002pt;z-index:-188743875;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https://diariomunicipalaam.org.br/visualizar-publicacao/250115141248121819/PZZW5YYTK</w:t>
                      <w:tab/>
                    </w:r>
                    <w:r>
                      <w:rPr>
                        <w:rFonts w:ascii="Arial" w:eastAsia="Arial" w:hAnsi="Arial" w:cs="Arial"/>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7" behindDoc="1" locked="0" layoutInCell="1" allowOverlap="1">
              <wp:simplePos x="0" y="0"/>
              <wp:positionH relativeFrom="page">
                <wp:posOffset>2028825</wp:posOffset>
              </wp:positionH>
              <wp:positionV relativeFrom="page">
                <wp:posOffset>10277475</wp:posOffset>
              </wp:positionV>
              <wp:extent cx="3509010" cy="129540"/>
              <wp:wrapNone/>
              <wp:docPr id="332" name="Shape 332"/>
              <a:graphic xmlns:a="http://schemas.openxmlformats.org/drawingml/2006/main">
                <a:graphicData uri="http://schemas.microsoft.com/office/word/2010/wordprocessingShape">
                  <wps:wsp>
                    <wps:cNvSpPr txBox="1"/>
                    <wps:spPr>
                      <a:xfrm>
                        <a:ext cx="3509010" cy="1295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58" type="#_x0000_t202" style="position:absolute;margin-left:159.75pt;margin-top:809.25pt;width:276.30000000000001pt;height:10.199999999999999pt;z-index:-1887438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9" behindDoc="1" locked="0" layoutInCell="1" allowOverlap="1">
              <wp:simplePos x="0" y="0"/>
              <wp:positionH relativeFrom="page">
                <wp:posOffset>2028825</wp:posOffset>
              </wp:positionH>
              <wp:positionV relativeFrom="page">
                <wp:posOffset>10277475</wp:posOffset>
              </wp:positionV>
              <wp:extent cx="3509010" cy="129540"/>
              <wp:wrapNone/>
              <wp:docPr id="348" name="Shape 348"/>
              <a:graphic xmlns:a="http://schemas.openxmlformats.org/drawingml/2006/main">
                <a:graphicData uri="http://schemas.microsoft.com/office/word/2010/wordprocessingShape">
                  <wps:wsp>
                    <wps:cNvSpPr txBox="1"/>
                    <wps:spPr>
                      <a:xfrm>
                        <a:ext cx="3509010" cy="1295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74" type="#_x0000_t202" style="position:absolute;margin-left:159.75pt;margin-top:809.25pt;width:276.30000000000001pt;height:10.199999999999999pt;z-index:-18874384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7" behindDoc="1" locked="0" layoutInCell="1" allowOverlap="1">
              <wp:simplePos x="0" y="0"/>
              <wp:positionH relativeFrom="page">
                <wp:posOffset>2013585</wp:posOffset>
              </wp:positionH>
              <wp:positionV relativeFrom="page">
                <wp:posOffset>10610850</wp:posOffset>
              </wp:positionV>
              <wp:extent cx="3494405" cy="130175"/>
              <wp:wrapNone/>
              <wp:docPr id="361" name="Shape 361"/>
              <a:graphic xmlns:a="http://schemas.openxmlformats.org/drawingml/2006/main">
                <a:graphicData uri="http://schemas.microsoft.com/office/word/2010/wordprocessingShape">
                  <wps:wsp>
                    <wps:cNvSpPr txBox="1"/>
                    <wps:spPr>
                      <a:xfrm>
                        <a:ext cx="3494405" cy="1301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87" type="#_x0000_t202" style="position:absolute;margin-left:158.55000000000001pt;margin-top:835.5pt;width:275.14999999999998pt;height:10.25pt;z-index:-18874383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5" behindDoc="1" locked="0" layoutInCell="1" allowOverlap="1">
              <wp:simplePos x="0" y="0"/>
              <wp:positionH relativeFrom="page">
                <wp:posOffset>2013585</wp:posOffset>
              </wp:positionH>
              <wp:positionV relativeFrom="page">
                <wp:posOffset>10610850</wp:posOffset>
              </wp:positionV>
              <wp:extent cx="3494405" cy="130175"/>
              <wp:wrapNone/>
              <wp:docPr id="371" name="Shape 371"/>
              <a:graphic xmlns:a="http://schemas.openxmlformats.org/drawingml/2006/main">
                <a:graphicData uri="http://schemas.microsoft.com/office/word/2010/wordprocessingShape">
                  <wps:wsp>
                    <wps:cNvSpPr txBox="1"/>
                    <wps:spPr>
                      <a:xfrm>
                        <a:ext cx="3494405" cy="1301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97" type="#_x0000_t202" style="position:absolute;margin-left:158.55000000000001pt;margin-top:835.5pt;width:275.14999999999998pt;height:10.25pt;z-index:-18874382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5" behindDoc="1" locked="0" layoutInCell="1" allowOverlap="1">
              <wp:simplePos x="0" y="0"/>
              <wp:positionH relativeFrom="page">
                <wp:posOffset>2016125</wp:posOffset>
              </wp:positionH>
              <wp:positionV relativeFrom="page">
                <wp:posOffset>10612755</wp:posOffset>
              </wp:positionV>
              <wp:extent cx="3491230" cy="126365"/>
              <wp:wrapNone/>
              <wp:docPr id="383" name="Shape 383"/>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09" type="#_x0000_t202" style="position:absolute;margin-left:158.75pt;margin-top:835.64999999999998pt;width:274.89999999999998pt;height:9.9499999999999993pt;z-index:-18874381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3" behindDoc="1" locked="0" layoutInCell="1" allowOverlap="1">
              <wp:simplePos x="0" y="0"/>
              <wp:positionH relativeFrom="page">
                <wp:posOffset>2012315</wp:posOffset>
              </wp:positionH>
              <wp:positionV relativeFrom="page">
                <wp:posOffset>10649585</wp:posOffset>
              </wp:positionV>
              <wp:extent cx="3480435" cy="122555"/>
              <wp:wrapNone/>
              <wp:docPr id="407" name="Shape 407"/>
              <a:graphic xmlns:a="http://schemas.openxmlformats.org/drawingml/2006/main">
                <a:graphicData uri="http://schemas.microsoft.com/office/word/2010/wordprocessingShape">
                  <wps:wsp>
                    <wps:cNvSpPr txBox="1"/>
                    <wps:spPr>
                      <a:xfrm>
                        <a:ext cx="3480435" cy="1225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33" type="#_x0000_t202" style="position:absolute;margin-left:158.44999999999999pt;margin-top:838.54999999999995pt;width:274.05000000000001pt;height:9.6500000000000004pt;z-index:-18874381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1" behindDoc="1" locked="0" layoutInCell="1" allowOverlap="1">
              <wp:simplePos x="0" y="0"/>
              <wp:positionH relativeFrom="page">
                <wp:posOffset>2012315</wp:posOffset>
              </wp:positionH>
              <wp:positionV relativeFrom="page">
                <wp:posOffset>10649585</wp:posOffset>
              </wp:positionV>
              <wp:extent cx="3480435" cy="122555"/>
              <wp:wrapNone/>
              <wp:docPr id="417" name="Shape 417"/>
              <a:graphic xmlns:a="http://schemas.openxmlformats.org/drawingml/2006/main">
                <a:graphicData uri="http://schemas.microsoft.com/office/word/2010/wordprocessingShape">
                  <wps:wsp>
                    <wps:cNvSpPr txBox="1"/>
                    <wps:spPr>
                      <a:xfrm>
                        <a:ext cx="3480435" cy="1225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43" type="#_x0000_t202" style="position:absolute;margin-left:158.44999999999999pt;margin-top:838.54999999999995pt;width:274.05000000000001pt;height:9.6500000000000004pt;z-index:-18874380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9" behindDoc="1" locked="0" layoutInCell="1" allowOverlap="1">
              <wp:simplePos x="0" y="0"/>
              <wp:positionH relativeFrom="page">
                <wp:posOffset>2011680</wp:posOffset>
              </wp:positionH>
              <wp:positionV relativeFrom="page">
                <wp:posOffset>10605135</wp:posOffset>
              </wp:positionV>
              <wp:extent cx="3481705" cy="124460"/>
              <wp:wrapNone/>
              <wp:docPr id="427" name="Shape 427"/>
              <a:graphic xmlns:a="http://schemas.openxmlformats.org/drawingml/2006/main">
                <a:graphicData uri="http://schemas.microsoft.com/office/word/2010/wordprocessingShape">
                  <wps:wsp>
                    <wps:cNvSpPr txBox="1"/>
                    <wps:spPr>
                      <a:xfrm>
                        <a:ext cx="3481705" cy="1244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BR" w:eastAsia="pt-BR" w:bidi="pt-BR"/>
                            </w:rPr>
                            <w:t xml:space="preserve">(D </w:t>
                          </w:r>
                          <w:r>
                            <w:rPr>
                              <w:rFonts w:ascii="Arial" w:eastAsia="Arial" w:hAnsi="Arial" w:cs="Arial"/>
                              <w:color w:val="000000"/>
                              <w:spacing w:val="0"/>
                              <w:w w:val="100"/>
                              <w:position w:val="0"/>
                              <w:sz w:val="18"/>
                              <w:szCs w:val="18"/>
                              <w:shd w:val="clear" w:color="auto" w:fill="auto"/>
                              <w:lang w:val="pt-BR" w:eastAsia="pt-BR" w:bidi="pt-BR"/>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53" type="#_x0000_t202" style="position:absolute;margin-left:158.40000000000001pt;margin-top:835.04999999999995pt;width:274.14999999999998pt;height:9.8000000000000007pt;z-index:-18874379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BR" w:eastAsia="pt-BR" w:bidi="pt-BR"/>
                      </w:rPr>
                      <w:t xml:space="preserve">(D </w:t>
                    </w:r>
                    <w:r>
                      <w:rPr>
                        <w:rFonts w:ascii="Arial" w:eastAsia="Arial" w:hAnsi="Arial" w:cs="Arial"/>
                        <w:color w:val="000000"/>
                        <w:spacing w:val="0"/>
                        <w:w w:val="100"/>
                        <w:position w:val="0"/>
                        <w:sz w:val="18"/>
                        <w:szCs w:val="18"/>
                        <w:shd w:val="clear" w:color="auto" w:fill="auto"/>
                        <w:lang w:val="pt-BR" w:eastAsia="pt-BR" w:bidi="pt-BR"/>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3" behindDoc="1" locked="0" layoutInCell="1" allowOverlap="1">
              <wp:simplePos x="0" y="0"/>
              <wp:positionH relativeFrom="page">
                <wp:posOffset>307975</wp:posOffset>
              </wp:positionH>
              <wp:positionV relativeFrom="page">
                <wp:posOffset>10743565</wp:posOffset>
              </wp:positionV>
              <wp:extent cx="6879590" cy="94615"/>
              <wp:wrapNone/>
              <wp:docPr id="431" name="Shape 431"/>
              <a:graphic xmlns:a="http://schemas.openxmlformats.org/drawingml/2006/main">
                <a:graphicData uri="http://schemas.microsoft.com/office/word/2010/wordprocessingShape">
                  <wps:wsp>
                    <wps:cNvSpPr txBox="1"/>
                    <wps:spPr>
                      <a:xfrm>
                        <a:ext cx="6879590" cy="94615"/>
                      </a:xfrm>
                      <a:prstGeom prst="rect"/>
                      <a:noFill/>
                    </wps:spPr>
                    <wps:txbx>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https://www.diariomunicipal.com.br/aam/materia/60EA0CC8/1bc8d666d9447bd0acdd4aa4016dfbf91bc8d666d9447bd0acdd4aa4016dfbf9</w:t>
                            <w:tab/>
                          </w:r>
                          <w:r>
                            <w:rPr>
                              <w:rFonts w:ascii="Arial" w:eastAsia="Arial" w:hAnsi="Arial" w:cs="Arial"/>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457" type="#_x0000_t202" style="position:absolute;margin-left:24.25pt;margin-top:845.95000000000005pt;width:541.70000000000005pt;height:7.4500000000000002pt;z-index:-188743790;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https://www.diariomunicipal.com.br/aam/materia/60EA0CC8/1bc8d666d9447bd0acdd4aa4016dfbf91bc8d666d9447bd0acdd4aa4016dfbf9</w:t>
                      <w:tab/>
                    </w:r>
                    <w:r>
                      <w:rPr>
                        <w:rFonts w:ascii="Arial" w:eastAsia="Arial" w:hAnsi="Arial" w:cs="Arial"/>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7" behindDoc="1" locked="0" layoutInCell="1" allowOverlap="1">
              <wp:simplePos x="0" y="0"/>
              <wp:positionH relativeFrom="page">
                <wp:posOffset>307975</wp:posOffset>
              </wp:positionH>
              <wp:positionV relativeFrom="page">
                <wp:posOffset>10743565</wp:posOffset>
              </wp:positionV>
              <wp:extent cx="6879590" cy="94615"/>
              <wp:wrapNone/>
              <wp:docPr id="435" name="Shape 435"/>
              <a:graphic xmlns:a="http://schemas.openxmlformats.org/drawingml/2006/main">
                <a:graphicData uri="http://schemas.microsoft.com/office/word/2010/wordprocessingShape">
                  <wps:wsp>
                    <wps:cNvSpPr txBox="1"/>
                    <wps:spPr>
                      <a:xfrm>
                        <a:ext cx="6879590" cy="94615"/>
                      </a:xfrm>
                      <a:prstGeom prst="rect"/>
                      <a:noFill/>
                    </wps:spPr>
                    <wps:txbx>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https://www.diariomunicipal.com.br/aam/materia/60EA0CC8/1bc8d666d9447bd0acdd4aa4016dfbf91bc8d666d9447bd0acdd4aa4016dfbf9</w:t>
                            <w:tab/>
                          </w:r>
                          <w:r>
                            <w:rPr>
                              <w:rFonts w:ascii="Arial" w:eastAsia="Arial" w:hAnsi="Arial" w:cs="Arial"/>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461" type="#_x0000_t202" style="position:absolute;margin-left:24.25pt;margin-top:845.95000000000005pt;width:541.70000000000005pt;height:7.4500000000000002pt;z-index:-188743786;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https://www.diariomunicipal.com.br/aam/materia/60EA0CC8/1bc8d666d9447bd0acdd4aa4016dfbf91bc8d666d9447bd0acdd4aa4016dfbf9</w:t>
                      <w:tab/>
                    </w:r>
                    <w:r>
                      <w:rPr>
                        <w:rFonts w:ascii="Arial" w:eastAsia="Arial" w:hAnsi="Arial" w:cs="Arial"/>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7" behindDoc="1" locked="0" layoutInCell="1" allowOverlap="1">
              <wp:simplePos x="0" y="0"/>
              <wp:positionH relativeFrom="page">
                <wp:posOffset>2018030</wp:posOffset>
              </wp:positionH>
              <wp:positionV relativeFrom="page">
                <wp:posOffset>10662285</wp:posOffset>
              </wp:positionV>
              <wp:extent cx="3491230" cy="126365"/>
              <wp:wrapNone/>
              <wp:docPr id="452" name="Shape 452"/>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78" type="#_x0000_t202" style="position:absolute;margin-left:158.90000000000001pt;margin-top:839.54999999999995pt;width:274.89999999999998pt;height:9.9499999999999993pt;z-index:-18874377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7" behindDoc="1" locked="0" layoutInCell="1" allowOverlap="1">
              <wp:simplePos x="0" y="0"/>
              <wp:positionH relativeFrom="page">
                <wp:posOffset>2018030</wp:posOffset>
              </wp:positionH>
              <wp:positionV relativeFrom="page">
                <wp:posOffset>10662285</wp:posOffset>
              </wp:positionV>
              <wp:extent cx="3491230" cy="126365"/>
              <wp:wrapNone/>
              <wp:docPr id="464" name="Shape 464"/>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90" type="#_x0000_t202" style="position:absolute;margin-left:158.90000000000001pt;margin-top:839.54999999999995pt;width:274.89999999999998pt;height:9.9499999999999993pt;z-index:-18874376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(ã)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3" behindDoc="1" locked="0" layoutInCell="1" allowOverlap="1">
              <wp:simplePos x="0" y="0"/>
              <wp:positionH relativeFrom="page">
                <wp:posOffset>2011680</wp:posOffset>
              </wp:positionH>
              <wp:positionV relativeFrom="page">
                <wp:posOffset>10596245</wp:posOffset>
              </wp:positionV>
              <wp:extent cx="3494405" cy="130175"/>
              <wp:wrapNone/>
              <wp:docPr id="472" name="Shape 472"/>
              <a:graphic xmlns:a="http://schemas.openxmlformats.org/drawingml/2006/main">
                <a:graphicData uri="http://schemas.microsoft.com/office/word/2010/wordprocessingShape">
                  <wps:wsp>
                    <wps:cNvSpPr txBox="1"/>
                    <wps:spPr>
                      <a:xfrm>
                        <a:ext cx="3494405" cy="1301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98" type="#_x0000_t202" style="position:absolute;margin-left:158.40000000000001pt;margin-top:834.35000000000002pt;width:275.14999999999998pt;height:10.25pt;z-index:-1887437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3EA750"/>
                        <w:spacing w:val="0"/>
                        <w:w w:val="100"/>
                        <w:position w:val="0"/>
                        <w:sz w:val="18"/>
                        <w:szCs w:val="18"/>
                        <w:shd w:val="clear" w:color="auto" w:fill="auto"/>
                        <w:lang w:val="pt-PT" w:eastAsia="pt-PT" w:bidi="pt-PT"/>
                      </w:rPr>
                      <w:t xml:space="preserve">(õ) </w:t>
                    </w:r>
                    <w:r>
                      <w:rPr>
                        <w:rFonts w:ascii="Arial" w:eastAsia="Arial" w:hAnsi="Arial" w:cs="Arial"/>
                        <w:color w:val="000000"/>
                        <w:spacing w:val="0"/>
                        <w:w w:val="100"/>
                        <w:position w:val="0"/>
                        <w:sz w:val="18"/>
                        <w:szCs w:val="18"/>
                        <w:shd w:val="clear" w:color="auto" w:fill="auto"/>
                        <w:lang w:val="pt-PT" w:eastAsia="pt-PT" w:bidi="pt-PT"/>
                      </w:rPr>
                      <w:t xml:space="preserve">@prefeituraberuri E-mail: </w:t>
                    </w:r>
                    <w:r>
                      <w:rPr>
                        <w:rFonts w:ascii="Arial" w:eastAsia="Arial" w:hAnsi="Arial" w:cs="Arial"/>
                        <w:color w:val="000000"/>
                        <w:spacing w:val="0"/>
                        <w:w w:val="100"/>
                        <w:position w:val="0"/>
                        <w:sz w:val="18"/>
                        <w:szCs w:val="18"/>
                        <w:shd w:val="clear" w:color="auto" w:fill="auto"/>
                        <w:lang w:val="en-US" w:eastAsia="en-US" w:bidi="en-US"/>
                      </w:rPr>
                      <w:t>prefeituradeberuri@gmail.com</w:t>
                    </w:r>
                  </w:p>
                </w:txbxContent>
              </v:textbox>
              <w10:wrap anchorx="page" anchory="page"/>
            </v:shape>
          </w:pict>
        </mc:Fallback>
      </mc:AlternateContent>
    </w:r>
  </w:p>
</w:ftr>
</file>

<file path=word/footer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5" behindDoc="1" locked="0" layoutInCell="1" allowOverlap="1">
              <wp:simplePos x="0" y="0"/>
              <wp:positionH relativeFrom="page">
                <wp:posOffset>2011045</wp:posOffset>
              </wp:positionH>
              <wp:positionV relativeFrom="page">
                <wp:posOffset>10614660</wp:posOffset>
              </wp:positionV>
              <wp:extent cx="3475355" cy="122555"/>
              <wp:wrapNone/>
              <wp:docPr id="479" name="Shape 479"/>
              <a:graphic xmlns:a="http://schemas.openxmlformats.org/drawingml/2006/main">
                <a:graphicData uri="http://schemas.microsoft.com/office/word/2010/wordprocessingShape">
                  <wps:wsp>
                    <wps:cNvSpPr txBox="1"/>
                    <wps:spPr>
                      <a:xfrm>
                        <a:ext cx="3475355" cy="122555"/>
                      </a:xfrm>
                      <a:prstGeom prst="rect"/>
                      <a:noFill/>
                    </wps:spPr>
                    <wps:txbx>
                      <w:txbxContent>
                        <w:p>
                          <w:pPr>
                            <w:pStyle w:val="Style91"/>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05" type="#_x0000_t202" style="position:absolute;margin-left:158.34999999999999pt;margin-top:835.79999999999995pt;width:273.64999999999998pt;height:9.6500000000000004pt;z-index:-188743758;mso-wrap-style:none;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7" behindDoc="1" locked="0" layoutInCell="1" allowOverlap="1">
              <wp:simplePos x="0" y="0"/>
              <wp:positionH relativeFrom="page">
                <wp:posOffset>2011045</wp:posOffset>
              </wp:positionH>
              <wp:positionV relativeFrom="page">
                <wp:posOffset>10614660</wp:posOffset>
              </wp:positionV>
              <wp:extent cx="3475355" cy="122555"/>
              <wp:wrapNone/>
              <wp:docPr id="481" name="Shape 481"/>
              <a:graphic xmlns:a="http://schemas.openxmlformats.org/drawingml/2006/main">
                <a:graphicData uri="http://schemas.microsoft.com/office/word/2010/wordprocessingShape">
                  <wps:wsp>
                    <wps:cNvSpPr txBox="1"/>
                    <wps:spPr>
                      <a:xfrm>
                        <a:ext cx="3475355" cy="122555"/>
                      </a:xfrm>
                      <a:prstGeom prst="rect"/>
                      <a:noFill/>
                    </wps:spPr>
                    <wps:txbx>
                      <w:txbxContent>
                        <w:p>
                          <w:pPr>
                            <w:pStyle w:val="Style91"/>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07" type="#_x0000_t202" style="position:absolute;margin-left:158.34999999999999pt;margin-top:835.79999999999995pt;width:273.64999999999998pt;height:9.6500000000000004pt;z-index:-188743756;mso-wrap-style:none;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9" behindDoc="1" locked="0" layoutInCell="1" allowOverlap="1">
              <wp:simplePos x="0" y="0"/>
              <wp:positionH relativeFrom="page">
                <wp:posOffset>2005965</wp:posOffset>
              </wp:positionH>
              <wp:positionV relativeFrom="page">
                <wp:posOffset>10614660</wp:posOffset>
              </wp:positionV>
              <wp:extent cx="3480435" cy="122555"/>
              <wp:wrapNone/>
              <wp:docPr id="483" name="Shape 483"/>
              <a:graphic xmlns:a="http://schemas.openxmlformats.org/drawingml/2006/main">
                <a:graphicData uri="http://schemas.microsoft.com/office/word/2010/wordprocessingShape">
                  <wps:wsp>
                    <wps:cNvSpPr txBox="1"/>
                    <wps:spPr>
                      <a:xfrm>
                        <a:ext cx="3480435" cy="122555"/>
                      </a:xfrm>
                      <a:prstGeom prst="rect"/>
                      <a:noFill/>
                    </wps:spPr>
                    <wps:txbx>
                      <w:txbxContent>
                        <w:p>
                          <w:pPr>
                            <w:pStyle w:val="Style91"/>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09" type="#_x0000_t202" style="position:absolute;margin-left:157.94999999999999pt;margin-top:835.79999999999995pt;width:274.05000000000001pt;height:9.6500000000000004pt;z-index:-188743754;mso-wrap-style:none;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1" behindDoc="1" locked="0" layoutInCell="1" allowOverlap="1">
              <wp:simplePos x="0" y="0"/>
              <wp:positionH relativeFrom="page">
                <wp:posOffset>6365875</wp:posOffset>
              </wp:positionH>
              <wp:positionV relativeFrom="page">
                <wp:posOffset>10708005</wp:posOffset>
              </wp:positionV>
              <wp:extent cx="847090" cy="137160"/>
              <wp:wrapNone/>
              <wp:docPr id="497" name="Shape 497"/>
              <a:graphic xmlns:a="http://schemas.openxmlformats.org/drawingml/2006/main">
                <a:graphicData uri="http://schemas.microsoft.com/office/word/2010/wordprocessingShape">
                  <wps:wsp>
                    <wps:cNvSpPr txBox="1"/>
                    <wps:spPr>
                      <a:xfrm>
                        <a:ext cx="847090" cy="137160"/>
                      </a:xfrm>
                      <a:prstGeom prst="rect"/>
                      <a:noFill/>
                    </wps:spPr>
                    <wps:txbx>
                      <w:txbxContent>
                        <w:p>
                          <w:pPr>
                            <w:pStyle w:val="Style9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Pagina 1 de 1</w:t>
                          </w:r>
                        </w:p>
                      </w:txbxContent>
                    </wps:txbx>
                    <wps:bodyPr wrap="none" lIns="0" tIns="0" rIns="0" bIns="0">
                      <a:spAutoFit/>
                    </wps:bodyPr>
                  </wps:wsp>
                </a:graphicData>
              </a:graphic>
            </wp:anchor>
          </w:drawing>
        </mc:Choice>
        <mc:Fallback>
          <w:pict>
            <v:shape id="_x0000_s1523" type="#_x0000_t202" style="position:absolute;margin-left:501.25pt;margin-top:843.14999999999998pt;width:66.700000000000003pt;height:10.800000000000001pt;z-index:-188743752;mso-wrap-style:none;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Pagina 1 de 1</w:t>
                    </w:r>
                  </w:p>
                </w:txbxContent>
              </v:textbox>
              <w10:wrap anchorx="page" anchory="page"/>
            </v:shape>
          </w:pict>
        </mc:Fallback>
      </mc:AlternateContent>
    </w:r>
  </w:p>
</w:ftr>
</file>

<file path=word/footer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3" behindDoc="1" locked="0" layoutInCell="1" allowOverlap="1">
              <wp:simplePos x="0" y="0"/>
              <wp:positionH relativeFrom="page">
                <wp:posOffset>6365875</wp:posOffset>
              </wp:positionH>
              <wp:positionV relativeFrom="page">
                <wp:posOffset>10708005</wp:posOffset>
              </wp:positionV>
              <wp:extent cx="847090" cy="137160"/>
              <wp:wrapNone/>
              <wp:docPr id="499" name="Shape 499"/>
              <a:graphic xmlns:a="http://schemas.openxmlformats.org/drawingml/2006/main">
                <a:graphicData uri="http://schemas.microsoft.com/office/word/2010/wordprocessingShape">
                  <wps:wsp>
                    <wps:cNvSpPr txBox="1"/>
                    <wps:spPr>
                      <a:xfrm>
                        <a:ext cx="847090" cy="137160"/>
                      </a:xfrm>
                      <a:prstGeom prst="rect"/>
                      <a:noFill/>
                    </wps:spPr>
                    <wps:txbx>
                      <w:txbxContent>
                        <w:p>
                          <w:pPr>
                            <w:pStyle w:val="Style9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Pagina 1 de 1</w:t>
                          </w:r>
                        </w:p>
                      </w:txbxContent>
                    </wps:txbx>
                    <wps:bodyPr wrap="none" lIns="0" tIns="0" rIns="0" bIns="0">
                      <a:spAutoFit/>
                    </wps:bodyPr>
                  </wps:wsp>
                </a:graphicData>
              </a:graphic>
            </wp:anchor>
          </w:drawing>
        </mc:Choice>
        <mc:Fallback>
          <w:pict>
            <v:shape id="_x0000_s1525" type="#_x0000_t202" style="position:absolute;margin-left:501.25pt;margin-top:843.14999999999998pt;width:66.700000000000003pt;height:10.800000000000001pt;z-index:-188743750;mso-wrap-style:none;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Pagina 1 de 1</w:t>
                    </w:r>
                  </w:p>
                </w:txbxContent>
              </v:textbox>
              <w10:wrap anchorx="page" anchory="page"/>
            </v:shape>
          </w:pict>
        </mc:Fallback>
      </mc:AlternateContent>
    </w:r>
  </w:p>
</w:ftr>
</file>

<file path=word/footer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8" behindDoc="1" locked="0" layoutInCell="1" allowOverlap="1">
              <wp:simplePos x="0" y="0"/>
              <wp:positionH relativeFrom="page">
                <wp:posOffset>307975</wp:posOffset>
              </wp:positionH>
              <wp:positionV relativeFrom="page">
                <wp:posOffset>10737850</wp:posOffset>
              </wp:positionV>
              <wp:extent cx="6879590" cy="94615"/>
              <wp:wrapNone/>
              <wp:docPr id="513" name="Shape 513"/>
              <a:graphic xmlns:a="http://schemas.openxmlformats.org/drawingml/2006/main">
                <a:graphicData uri="http://schemas.microsoft.com/office/word/2010/wordprocessingShape">
                  <wps:wsp>
                    <wps:cNvSpPr txBox="1"/>
                    <wps:spPr>
                      <a:xfrm>
                        <a:ext cx="6879590" cy="94615"/>
                      </a:xfrm>
                      <a:prstGeom prst="rect"/>
                      <a:noFill/>
                    </wps:spPr>
                    <wps:txbx>
                      <w:txbxContent>
                        <w:p>
                          <w:pPr>
                            <w:pStyle w:val="Style91"/>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en-US" w:eastAsia="en-US" w:bidi="en-US"/>
                            </w:rPr>
                            <w:t>https://www.diariomunicipal.com.br/aam/materia/D204D9E2/f42a0e510ec48e21ab67d7d52304a45fF42a0e510ec48e21ab67d7d52304a45f</w:t>
                            <w:tab/>
                          </w:r>
                          <w:r>
                            <w:rPr>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539" type="#_x0000_t202" style="position:absolute;margin-left:24.25pt;margin-top:845.5pt;width:541.70000000000005pt;height:7.4500000000000002pt;z-index:-188743745;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en-US" w:eastAsia="en-US" w:bidi="en-US"/>
                      </w:rPr>
                      <w:t>https://www.diariomunicipal.com.br/aam/materia/D204D9E2/f42a0e510ec48e21ab67d7d52304a45fF42a0e510ec48e21ab67d7d52304a45f</w:t>
                      <w:tab/>
                    </w:r>
                    <w:r>
                      <w:rPr>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5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2" behindDoc="1" locked="0" layoutInCell="1" allowOverlap="1">
              <wp:simplePos x="0" y="0"/>
              <wp:positionH relativeFrom="page">
                <wp:posOffset>307975</wp:posOffset>
              </wp:positionH>
              <wp:positionV relativeFrom="page">
                <wp:posOffset>10737850</wp:posOffset>
              </wp:positionV>
              <wp:extent cx="6879590" cy="94615"/>
              <wp:wrapNone/>
              <wp:docPr id="517" name="Shape 517"/>
              <a:graphic xmlns:a="http://schemas.openxmlformats.org/drawingml/2006/main">
                <a:graphicData uri="http://schemas.microsoft.com/office/word/2010/wordprocessingShape">
                  <wps:wsp>
                    <wps:cNvSpPr txBox="1"/>
                    <wps:spPr>
                      <a:xfrm>
                        <a:ext cx="6879590" cy="94615"/>
                      </a:xfrm>
                      <a:prstGeom prst="rect"/>
                      <a:noFill/>
                    </wps:spPr>
                    <wps:txbx>
                      <w:txbxContent>
                        <w:p>
                          <w:pPr>
                            <w:pStyle w:val="Style91"/>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en-US" w:eastAsia="en-US" w:bidi="en-US"/>
                            </w:rPr>
                            <w:t>https://www.diariomunicipal.com.br/aam/materia/D204D9E2/f42a0e510ec48e21ab67d7d52304a45fF42a0e510ec48e21ab67d7d52304a45f</w:t>
                            <w:tab/>
                          </w:r>
                          <w:r>
                            <w:rPr>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543" type="#_x0000_t202" style="position:absolute;margin-left:24.25pt;margin-top:845.5pt;width:541.70000000000005pt;height:7.4500000000000002pt;z-index:-188743741;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tabs>
                        <w:tab w:pos="10834"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en-US" w:eastAsia="en-US" w:bidi="en-US"/>
                      </w:rPr>
                      <w:t>https://www.diariomunicipal.com.br/aam/materia/D204D9E2/f42a0e510ec48e21ab67d7d52304a45fF42a0e510ec48e21ab67d7d52304a45f</w:t>
                      <w:tab/>
                    </w:r>
                    <w:r>
                      <w:rPr>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5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2" behindDoc="1" locked="0" layoutInCell="1" allowOverlap="1">
              <wp:simplePos x="0" y="0"/>
              <wp:positionH relativeFrom="page">
                <wp:posOffset>2114550</wp:posOffset>
              </wp:positionH>
              <wp:positionV relativeFrom="page">
                <wp:posOffset>10490835</wp:posOffset>
              </wp:positionV>
              <wp:extent cx="3376930" cy="131445"/>
              <wp:wrapNone/>
              <wp:docPr id="531" name="Shape 531"/>
              <a:graphic xmlns:a="http://schemas.openxmlformats.org/drawingml/2006/main">
                <a:graphicData uri="http://schemas.microsoft.com/office/word/2010/wordprocessingShape">
                  <wps:wsp>
                    <wps:cNvSpPr txBox="1"/>
                    <wps:spPr>
                      <a:xfrm>
                        <a:ext cx="3376930" cy="131445"/>
                      </a:xfrm>
                      <a:prstGeom prst="rect"/>
                      <a:noFill/>
                    </wps:spPr>
                    <wps:txbx>
                      <w:txbxContent>
                        <w:p>
                          <w:pPr>
                            <w:pStyle w:val="Style91"/>
                            <w:keepNext w:val="0"/>
                            <w:keepLines w:val="0"/>
                            <w:widowControl w:val="0"/>
                            <w:shd w:val="clear" w:color="auto" w:fill="auto"/>
                            <w:bidi w:val="0"/>
                            <w:spacing w:before="0" w:after="0" w:line="240" w:lineRule="auto"/>
                            <w:ind w:left="0" w:right="0" w:firstLine="0"/>
                            <w:jc w:val="left"/>
                          </w:pPr>
                          <w:r>
                            <w:rPr>
                              <w:color w:val="73967C"/>
                              <w:spacing w:val="0"/>
                              <w:w w:val="100"/>
                              <w:position w:val="0"/>
                              <w:shd w:val="clear" w:color="auto" w:fill="auto"/>
                              <w:lang w:val="pt-PT" w:eastAsia="pt-PT" w:bidi="pt-PT"/>
                            </w:rPr>
                            <w:t xml:space="preserve">(â)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57" type="#_x0000_t202" style="position:absolute;margin-left:166.5pt;margin-top:826.04999999999995pt;width:265.89999999999998pt;height:10.35pt;z-index:-188743731;mso-wrap-style:none;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bidi w:val="0"/>
                      <w:spacing w:before="0" w:after="0" w:line="240" w:lineRule="auto"/>
                      <w:ind w:left="0" w:right="0" w:firstLine="0"/>
                      <w:jc w:val="left"/>
                    </w:pPr>
                    <w:r>
                      <w:rPr>
                        <w:color w:val="73967C"/>
                        <w:spacing w:val="0"/>
                        <w:w w:val="100"/>
                        <w:position w:val="0"/>
                        <w:shd w:val="clear" w:color="auto" w:fill="auto"/>
                        <w:lang w:val="pt-PT" w:eastAsia="pt-PT" w:bidi="pt-PT"/>
                      </w:rPr>
                      <w:t xml:space="preserve">(â)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5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2" behindDoc="1" locked="0" layoutInCell="1" allowOverlap="1">
              <wp:simplePos x="0" y="0"/>
              <wp:positionH relativeFrom="page">
                <wp:posOffset>2114550</wp:posOffset>
              </wp:positionH>
              <wp:positionV relativeFrom="page">
                <wp:posOffset>10490835</wp:posOffset>
              </wp:positionV>
              <wp:extent cx="3376930" cy="131445"/>
              <wp:wrapNone/>
              <wp:docPr id="545" name="Shape 545"/>
              <a:graphic xmlns:a="http://schemas.openxmlformats.org/drawingml/2006/main">
                <a:graphicData uri="http://schemas.microsoft.com/office/word/2010/wordprocessingShape">
                  <wps:wsp>
                    <wps:cNvSpPr txBox="1"/>
                    <wps:spPr>
                      <a:xfrm>
                        <a:ext cx="3376930" cy="131445"/>
                      </a:xfrm>
                      <a:prstGeom prst="rect"/>
                      <a:noFill/>
                    </wps:spPr>
                    <wps:txbx>
                      <w:txbxContent>
                        <w:p>
                          <w:pPr>
                            <w:pStyle w:val="Style91"/>
                            <w:keepNext w:val="0"/>
                            <w:keepLines w:val="0"/>
                            <w:widowControl w:val="0"/>
                            <w:shd w:val="clear" w:color="auto" w:fill="auto"/>
                            <w:bidi w:val="0"/>
                            <w:spacing w:before="0" w:after="0" w:line="240" w:lineRule="auto"/>
                            <w:ind w:left="0" w:right="0" w:firstLine="0"/>
                            <w:jc w:val="left"/>
                          </w:pPr>
                          <w:r>
                            <w:rPr>
                              <w:color w:val="73967C"/>
                              <w:spacing w:val="0"/>
                              <w:w w:val="100"/>
                              <w:position w:val="0"/>
                              <w:shd w:val="clear" w:color="auto" w:fill="auto"/>
                              <w:lang w:val="pt-PT" w:eastAsia="pt-PT" w:bidi="pt-PT"/>
                            </w:rPr>
                            <w:t xml:space="preserve">(â)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71" type="#_x0000_t202" style="position:absolute;margin-left:166.5pt;margin-top:826.04999999999995pt;width:265.89999999999998pt;height:10.35pt;z-index:-188743721;mso-wrap-style:none;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bidi w:val="0"/>
                      <w:spacing w:before="0" w:after="0" w:line="240" w:lineRule="auto"/>
                      <w:ind w:left="0" w:right="0" w:firstLine="0"/>
                      <w:jc w:val="left"/>
                    </w:pPr>
                    <w:r>
                      <w:rPr>
                        <w:color w:val="73967C"/>
                        <w:spacing w:val="0"/>
                        <w:w w:val="100"/>
                        <w:position w:val="0"/>
                        <w:shd w:val="clear" w:color="auto" w:fill="auto"/>
                        <w:lang w:val="pt-PT" w:eastAsia="pt-PT" w:bidi="pt-PT"/>
                      </w:rPr>
                      <w:t xml:space="preserve">(â)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5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2" behindDoc="1" locked="0" layoutInCell="1" allowOverlap="1">
              <wp:simplePos x="0" y="0"/>
              <wp:positionH relativeFrom="page">
                <wp:posOffset>2062480</wp:posOffset>
              </wp:positionH>
              <wp:positionV relativeFrom="page">
                <wp:posOffset>10264140</wp:posOffset>
              </wp:positionV>
              <wp:extent cx="3376930" cy="127000"/>
              <wp:wrapNone/>
              <wp:docPr id="559" name="Shape 559"/>
              <a:graphic xmlns:a="http://schemas.openxmlformats.org/drawingml/2006/main">
                <a:graphicData uri="http://schemas.microsoft.com/office/word/2010/wordprocessingShape">
                  <wps:wsp>
                    <wps:cNvSpPr txBox="1"/>
                    <wps:spPr>
                      <a:xfrm>
                        <a:ext cx="3376930" cy="127000"/>
                      </a:xfrm>
                      <a:prstGeom prst="rect"/>
                      <a:noFill/>
                    </wps:spPr>
                    <wps:txbx>
                      <w:txbxContent>
                        <w:p>
                          <w:pPr>
                            <w:pStyle w:val="Style91"/>
                            <w:keepNext w:val="0"/>
                            <w:keepLines w:val="0"/>
                            <w:widowControl w:val="0"/>
                            <w:shd w:val="clear" w:color="auto" w:fill="auto"/>
                            <w:bidi w:val="0"/>
                            <w:spacing w:before="0" w:after="0" w:line="240" w:lineRule="auto"/>
                            <w:ind w:left="0" w:right="0" w:firstLine="0"/>
                            <w:jc w:val="left"/>
                          </w:pPr>
                          <w:r>
                            <w:rPr>
                              <w:color w:val="73967C"/>
                              <w:spacing w:val="0"/>
                              <w:w w:val="100"/>
                              <w:position w:val="0"/>
                              <w:shd w:val="clear" w:color="auto" w:fill="auto"/>
                              <w:lang w:val="pt-PT" w:eastAsia="pt-PT" w:bidi="pt-PT"/>
                            </w:rPr>
                            <w:t xml:space="preserve">(o) </w:t>
                          </w:r>
                          <w:r>
                            <w:rPr>
                              <w:color w:val="000000"/>
                              <w:spacing w:val="0"/>
                              <w:w w:val="100"/>
                              <w:position w:val="0"/>
                              <w:shd w:val="clear" w:color="auto" w:fill="auto"/>
                              <w:lang w:val="pt-PT" w:eastAsia="pt-PT" w:bidi="pt-PT"/>
                            </w:rPr>
                            <w:t xml:space="preserve">@prefeifuraberuri E-mail: </w:t>
                          </w:r>
                          <w:r>
                            <w:rPr>
                              <w:color w:val="000000"/>
                              <w:spacing w:val="0"/>
                              <w:w w:val="100"/>
                              <w:position w:val="0"/>
                              <w:shd w:val="clear" w:color="auto" w:fill="auto"/>
                              <w:lang w:val="en-US" w:eastAsia="en-US" w:bidi="en-US"/>
                            </w:rPr>
                            <w:t>prefeifuradeberuri@gmail.com</w:t>
                          </w:r>
                        </w:p>
                      </w:txbxContent>
                    </wps:txbx>
                    <wps:bodyPr wrap="none" lIns="0" tIns="0" rIns="0" bIns="0">
                      <a:spAutoFit/>
                    </wps:bodyPr>
                  </wps:wsp>
                </a:graphicData>
              </a:graphic>
            </wp:anchor>
          </w:drawing>
        </mc:Choice>
        <mc:Fallback>
          <w:pict>
            <v:shape id="_x0000_s1585" type="#_x0000_t202" style="position:absolute;margin-left:162.40000000000001pt;margin-top:808.20000000000005pt;width:265.89999999999998pt;height:10.pt;z-index:-188743711;mso-wrap-style:none;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bidi w:val="0"/>
                      <w:spacing w:before="0" w:after="0" w:line="240" w:lineRule="auto"/>
                      <w:ind w:left="0" w:right="0" w:firstLine="0"/>
                      <w:jc w:val="left"/>
                    </w:pPr>
                    <w:r>
                      <w:rPr>
                        <w:color w:val="73967C"/>
                        <w:spacing w:val="0"/>
                        <w:w w:val="100"/>
                        <w:position w:val="0"/>
                        <w:shd w:val="clear" w:color="auto" w:fill="auto"/>
                        <w:lang w:val="pt-PT" w:eastAsia="pt-PT" w:bidi="pt-PT"/>
                      </w:rPr>
                      <w:t xml:space="preserve">(o) </w:t>
                    </w:r>
                    <w:r>
                      <w:rPr>
                        <w:color w:val="000000"/>
                        <w:spacing w:val="0"/>
                        <w:w w:val="100"/>
                        <w:position w:val="0"/>
                        <w:shd w:val="clear" w:color="auto" w:fill="auto"/>
                        <w:lang w:val="pt-PT" w:eastAsia="pt-PT" w:bidi="pt-PT"/>
                      </w:rPr>
                      <w:t xml:space="preserve">@prefeifuraberuri E-mail: </w:t>
                    </w:r>
                    <w:r>
                      <w:rPr>
                        <w:color w:val="000000"/>
                        <w:spacing w:val="0"/>
                        <w:w w:val="100"/>
                        <w:position w:val="0"/>
                        <w:shd w:val="clear" w:color="auto" w:fill="auto"/>
                        <w:lang w:val="en-US" w:eastAsia="en-US" w:bidi="en-US"/>
                      </w:rPr>
                      <w:t>prefeifuradeberuri@gmail.com</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2452370</wp:posOffset>
              </wp:positionH>
              <wp:positionV relativeFrom="page">
                <wp:posOffset>478155</wp:posOffset>
              </wp:positionV>
              <wp:extent cx="1014730" cy="925830"/>
              <wp:wrapNone/>
              <wp:docPr id="5" name="Shape 5"/>
              <a:graphic xmlns:a="http://schemas.openxmlformats.org/drawingml/2006/main">
                <a:graphicData uri="http://schemas.microsoft.com/office/word/2010/wordprocessingShape">
                  <wps:wsp>
                    <wps:cNvSpPr txBox="1"/>
                    <wps:spPr>
                      <a:xfrm>
                        <a:ext cx="1014730" cy="925830"/>
                      </a:xfrm>
                      <a:prstGeom prst="rect"/>
                      <a:noFill/>
                    </wps:spPr>
                    <wps:txbx>
                      <w:txbxContent>
                        <w:p>
                          <w:pPr>
                            <w:widowControl w:val="0"/>
                            <w:rPr>
                              <w:sz w:val="2"/>
                              <w:szCs w:val="2"/>
                            </w:rPr>
                          </w:pPr>
                          <w:r>
                            <w:drawing>
                              <wp:inline>
                                <wp:extent cx="1012190" cy="926465"/>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pic:blipFill>
                                      <pic:spPr>
                                        <a:xfrm>
                                          <a:ext cx="1012190" cy="926465"/>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2" type="#_x0000_t202" style="position:absolute;margin-left:193.09999999999999pt;margin-top:37.649999999999999pt;width:79.900000000000006pt;height:72.900000000000006pt;z-index:-188744061;mso-wrap-distance-left:0;mso-wrap-distance-right:0;mso-position-horizontal-relative:page;mso-position-vertical-relative:page" wrapcoords="0 0" filled="f" stroked="f">
              <v:textbox inset="0,0,0,0">
                <w:txbxContent>
                  <w:p>
                    <w:pPr>
                      <w:widowControl w:val="0"/>
                      <w:rPr>
                        <w:sz w:val="2"/>
                        <w:szCs w:val="2"/>
                      </w:rPr>
                    </w:pPr>
                    <w:r>
                      <w:drawing>
                        <wp:inline>
                          <wp:extent cx="1012190" cy="926465"/>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pic:blipFill>
                                <pic:spPr>
                                  <a:xfrm>
                                    <a:ext cx="1012190" cy="9264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4027170</wp:posOffset>
              </wp:positionH>
              <wp:positionV relativeFrom="page">
                <wp:posOffset>537845</wp:posOffset>
              </wp:positionV>
              <wp:extent cx="1167765" cy="109220"/>
              <wp:wrapNone/>
              <wp:docPr id="9" name="Shape 9"/>
              <a:graphic xmlns:a="http://schemas.openxmlformats.org/drawingml/2006/main">
                <a:graphicData uri="http://schemas.microsoft.com/office/word/2010/wordprocessingShape">
                  <wps:wsp>
                    <wps:cNvSpPr txBox="1"/>
                    <wps:spPr>
                      <a:xfrm>
                        <a:ext cx="1167765" cy="1092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35" type="#_x0000_t202" style="position:absolute;margin-left:317.10000000000002pt;margin-top:42.350000000000001pt;width:91.950000000000003pt;height:8.5999999999999996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696" behindDoc="1" locked="0" layoutInCell="1" allowOverlap="1">
              <wp:simplePos x="0" y="0"/>
              <wp:positionH relativeFrom="page">
                <wp:posOffset>3564890</wp:posOffset>
              </wp:positionH>
              <wp:positionV relativeFrom="page">
                <wp:posOffset>695960</wp:posOffset>
              </wp:positionV>
              <wp:extent cx="2091055" cy="582930"/>
              <wp:wrapNone/>
              <wp:docPr id="11" name="Shape 11"/>
              <a:graphic xmlns:a="http://schemas.openxmlformats.org/drawingml/2006/main">
                <a:graphicData uri="http://schemas.microsoft.com/office/word/2010/wordprocessingShape">
                  <wps:wsp>
                    <wps:cNvSpPr txBox="1"/>
                    <wps:spPr>
                      <a:xfrm>
                        <a:ext cx="2091055" cy="5829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E3531"/>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37" type="#_x0000_t202" style="position:absolute;margin-left:280.69999999999999pt;margin-top:54.799999999999997pt;width:164.65000000000001pt;height:45.899999999999999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E3531"/>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2452370</wp:posOffset>
              </wp:positionH>
              <wp:positionV relativeFrom="page">
                <wp:posOffset>478155</wp:posOffset>
              </wp:positionV>
              <wp:extent cx="1014730" cy="925830"/>
              <wp:wrapNone/>
              <wp:docPr id="15" name="Shape 15"/>
              <a:graphic xmlns:a="http://schemas.openxmlformats.org/drawingml/2006/main">
                <a:graphicData uri="http://schemas.microsoft.com/office/word/2010/wordprocessingShape">
                  <wps:wsp>
                    <wps:cNvSpPr txBox="1"/>
                    <wps:spPr>
                      <a:xfrm>
                        <a:ext cx="1014730" cy="925830"/>
                      </a:xfrm>
                      <a:prstGeom prst="rect"/>
                      <a:noFill/>
                    </wps:spPr>
                    <wps:txbx>
                      <w:txbxContent>
                        <w:p>
                          <w:pPr>
                            <w:widowControl w:val="0"/>
                            <w:rPr>
                              <w:sz w:val="2"/>
                              <w:szCs w:val="2"/>
                            </w:rPr>
                          </w:pPr>
                          <w:r>
                            <w:drawing>
                              <wp:inline>
                                <wp:extent cx="1012190" cy="926465"/>
                                <wp:docPr id="16" name="Picutre 16"/>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pic:blipFill>
                                      <pic:spPr>
                                        <a:xfrm>
                                          <a:ext cx="1012190" cy="926465"/>
                                        </a:xfrm>
                                        <a:prstGeom prst="rect"/>
                                      </pic:spPr>
                                    </pic:pic>
                                  </a:graphicData>
                                </a:graphic>
                              </wp:inline>
                            </w:drawing>
                          </w:r>
                        </w:p>
                      </w:txbxContent>
                    </wps:txbx>
                    <wps:bodyPr lIns="0" tIns="0" rIns="0" bIns="0">
                      <a:noAutoFit/>
                    </wps:bodyPr>
                  </wps:wsp>
                </a:graphicData>
              </a:graphic>
            </wp:anchor>
          </w:drawing>
        </mc:Choice>
        <mc:Fallback>
          <w:pict>
            <v:shape id="_x0000_s1042" type="#_x0000_t202" style="position:absolute;margin-left:193.09999999999999pt;margin-top:37.649999999999999pt;width:79.900000000000006pt;height:72.900000000000006pt;z-index:-188744053;mso-wrap-distance-left:0;mso-wrap-distance-right:0;mso-position-horizontal-relative:page;mso-position-vertical-relative:page" wrapcoords="0 0" filled="f" stroked="f">
              <v:textbox inset="0,0,0,0">
                <w:txbxContent>
                  <w:p>
                    <w:pPr>
                      <w:widowControl w:val="0"/>
                      <w:rPr>
                        <w:sz w:val="2"/>
                        <w:szCs w:val="2"/>
                      </w:rPr>
                    </w:pPr>
                    <w:r>
                      <w:drawing>
                        <wp:inline>
                          <wp:extent cx="1012190" cy="926465"/>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pic:blipFill>
                                <pic:spPr>
                                  <a:xfrm>
                                    <a:ext cx="1012190" cy="9264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2" behindDoc="1" locked="0" layoutInCell="1" allowOverlap="1">
              <wp:simplePos x="0" y="0"/>
              <wp:positionH relativeFrom="page">
                <wp:posOffset>4027170</wp:posOffset>
              </wp:positionH>
              <wp:positionV relativeFrom="page">
                <wp:posOffset>537845</wp:posOffset>
              </wp:positionV>
              <wp:extent cx="1167765" cy="109220"/>
              <wp:wrapNone/>
              <wp:docPr id="19" name="Shape 19"/>
              <a:graphic xmlns:a="http://schemas.openxmlformats.org/drawingml/2006/main">
                <a:graphicData uri="http://schemas.microsoft.com/office/word/2010/wordprocessingShape">
                  <wps:wsp>
                    <wps:cNvSpPr txBox="1"/>
                    <wps:spPr>
                      <a:xfrm>
                        <a:ext cx="1167765" cy="1092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45" type="#_x0000_t202" style="position:absolute;margin-left:317.10000000000002pt;margin-top:42.350000000000001pt;width:91.950000000000003pt;height:8.5999999999999996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04" behindDoc="1" locked="0" layoutInCell="1" allowOverlap="1">
              <wp:simplePos x="0" y="0"/>
              <wp:positionH relativeFrom="page">
                <wp:posOffset>3564890</wp:posOffset>
              </wp:positionH>
              <wp:positionV relativeFrom="page">
                <wp:posOffset>695960</wp:posOffset>
              </wp:positionV>
              <wp:extent cx="2091055" cy="582930"/>
              <wp:wrapNone/>
              <wp:docPr id="21" name="Shape 21"/>
              <a:graphic xmlns:a="http://schemas.openxmlformats.org/drawingml/2006/main">
                <a:graphicData uri="http://schemas.microsoft.com/office/word/2010/wordprocessingShape">
                  <wps:wsp>
                    <wps:cNvSpPr txBox="1"/>
                    <wps:spPr>
                      <a:xfrm>
                        <a:ext cx="2091055" cy="5829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E3531"/>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47" type="#_x0000_t202" style="position:absolute;margin-left:280.69999999999999pt;margin-top:54.799999999999997pt;width:164.65000000000001pt;height:45.899999999999999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E3531"/>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2638425</wp:posOffset>
              </wp:positionH>
              <wp:positionV relativeFrom="page">
                <wp:posOffset>476885</wp:posOffset>
              </wp:positionV>
              <wp:extent cx="989330" cy="914400"/>
              <wp:wrapNone/>
              <wp:docPr id="30" name="Shape 30"/>
              <a:graphic xmlns:a="http://schemas.openxmlformats.org/drawingml/2006/main">
                <a:graphicData uri="http://schemas.microsoft.com/office/word/2010/wordprocessingShape">
                  <wps:wsp>
                    <wps:cNvSpPr txBox="1"/>
                    <wps:spPr>
                      <a:xfrm>
                        <a:ext cx="989330" cy="914400"/>
                      </a:xfrm>
                      <a:prstGeom prst="rect"/>
                      <a:noFill/>
                    </wps:spPr>
                    <wps:txbx>
                      <w:txbxContent>
                        <w:p>
                          <w:pPr>
                            <w:widowControl w:val="0"/>
                            <w:rPr>
                              <w:sz w:val="2"/>
                              <w:szCs w:val="2"/>
                            </w:rPr>
                          </w:pPr>
                          <w:r>
                            <w:drawing>
                              <wp:inline>
                                <wp:extent cx="987425" cy="914400"/>
                                <wp:docPr id="31" name="Picutre 31"/>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057" type="#_x0000_t202" style="position:absolute;margin-left:207.75pt;margin-top:37.549999999999997pt;width:77.900000000000006pt;height:72.pt;z-index:-188744045;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33" name="Picutre 33"/>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0" behindDoc="1" locked="0" layoutInCell="1" allowOverlap="1">
              <wp:simplePos x="0" y="0"/>
              <wp:positionH relativeFrom="page">
                <wp:posOffset>4188460</wp:posOffset>
              </wp:positionH>
              <wp:positionV relativeFrom="page">
                <wp:posOffset>535940</wp:posOffset>
              </wp:positionV>
              <wp:extent cx="1153160" cy="107315"/>
              <wp:wrapNone/>
              <wp:docPr id="34" name="Shape 34"/>
              <a:graphic xmlns:a="http://schemas.openxmlformats.org/drawingml/2006/main">
                <a:graphicData uri="http://schemas.microsoft.com/office/word/2010/wordprocessingShape">
                  <wps:wsp>
                    <wps:cNvSpPr txBox="1"/>
                    <wps:spPr>
                      <a:xfrm>
                        <a:ext cx="1153160"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60" type="#_x0000_t202" style="position:absolute;margin-left:329.80000000000001pt;margin-top:42.200000000000003pt;width:90.799999999999997pt;height:8.4499999999999993pt;z-index:-18874404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12" behindDoc="1" locked="0" layoutInCell="1" allowOverlap="1">
              <wp:simplePos x="0" y="0"/>
              <wp:positionH relativeFrom="page">
                <wp:posOffset>3727450</wp:posOffset>
              </wp:positionH>
              <wp:positionV relativeFrom="page">
                <wp:posOffset>688975</wp:posOffset>
              </wp:positionV>
              <wp:extent cx="2070100" cy="579120"/>
              <wp:wrapNone/>
              <wp:docPr id="36" name="Shape 36"/>
              <a:graphic xmlns:a="http://schemas.openxmlformats.org/drawingml/2006/main">
                <a:graphicData uri="http://schemas.microsoft.com/office/word/2010/wordprocessingShape">
                  <wps:wsp>
                    <wps:cNvSpPr txBox="1"/>
                    <wps:spPr>
                      <a:xfrm>
                        <a:ext cx="2070100"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62" type="#_x0000_t202" style="position:absolute;margin-left:293.5pt;margin-top:54.25pt;width:163.pt;height:45.600000000000001pt;z-index:-18874404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14" behindDoc="1" locked="0" layoutInCell="1" allowOverlap="1">
              <wp:simplePos x="0" y="0"/>
              <wp:positionH relativeFrom="page">
                <wp:posOffset>1405255</wp:posOffset>
              </wp:positionH>
              <wp:positionV relativeFrom="page">
                <wp:posOffset>801370</wp:posOffset>
              </wp:positionV>
              <wp:extent cx="866140" cy="287020"/>
              <wp:wrapNone/>
              <wp:docPr id="38" name="Shape 38"/>
              <a:graphic xmlns:a="http://schemas.openxmlformats.org/drawingml/2006/main">
                <a:graphicData uri="http://schemas.microsoft.com/office/word/2010/wordprocessingShape">
                  <wps:wsp>
                    <wps:cNvSpPr txBox="1"/>
                    <wps:spPr>
                      <a:xfrm>
                        <a:ext cx="866140" cy="2870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064" type="#_x0000_t202" style="position:absolute;margin-left:110.65000000000001pt;margin-top:63.100000000000001pt;width:68.200000000000003pt;height:22.600000000000001pt;z-index:-18874403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2638425</wp:posOffset>
              </wp:positionH>
              <wp:positionV relativeFrom="page">
                <wp:posOffset>476885</wp:posOffset>
              </wp:positionV>
              <wp:extent cx="989330" cy="914400"/>
              <wp:wrapNone/>
              <wp:docPr id="42" name="Shape 42"/>
              <a:graphic xmlns:a="http://schemas.openxmlformats.org/drawingml/2006/main">
                <a:graphicData uri="http://schemas.microsoft.com/office/word/2010/wordprocessingShape">
                  <wps:wsp>
                    <wps:cNvSpPr txBox="1"/>
                    <wps:spPr>
                      <a:xfrm>
                        <a:ext cx="989330" cy="914400"/>
                      </a:xfrm>
                      <a:prstGeom prst="rect"/>
                      <a:noFill/>
                    </wps:spPr>
                    <wps:txbx>
                      <w:txbxContent>
                        <w:p>
                          <w:pPr>
                            <w:widowControl w:val="0"/>
                            <w:rPr>
                              <w:sz w:val="2"/>
                              <w:szCs w:val="2"/>
                            </w:rPr>
                          </w:pPr>
                          <w:r>
                            <w:drawing>
                              <wp:inline>
                                <wp:extent cx="987425" cy="914400"/>
                                <wp:docPr id="43" name="Picutre 43"/>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069" type="#_x0000_t202" style="position:absolute;margin-left:207.75pt;margin-top:37.549999999999997pt;width:77.900000000000006pt;height:72.pt;z-index:-188744035;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45" name="Picutre 45"/>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0" behindDoc="1" locked="0" layoutInCell="1" allowOverlap="1">
              <wp:simplePos x="0" y="0"/>
              <wp:positionH relativeFrom="page">
                <wp:posOffset>4188460</wp:posOffset>
              </wp:positionH>
              <wp:positionV relativeFrom="page">
                <wp:posOffset>535940</wp:posOffset>
              </wp:positionV>
              <wp:extent cx="1153160" cy="107315"/>
              <wp:wrapNone/>
              <wp:docPr id="46" name="Shape 46"/>
              <a:graphic xmlns:a="http://schemas.openxmlformats.org/drawingml/2006/main">
                <a:graphicData uri="http://schemas.microsoft.com/office/word/2010/wordprocessingShape">
                  <wps:wsp>
                    <wps:cNvSpPr txBox="1"/>
                    <wps:spPr>
                      <a:xfrm>
                        <a:ext cx="1153160"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72" type="#_x0000_t202" style="position:absolute;margin-left:329.80000000000001pt;margin-top:42.200000000000003pt;width:90.799999999999997pt;height:8.4499999999999993pt;z-index:-18874403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22" behindDoc="1" locked="0" layoutInCell="1" allowOverlap="1">
              <wp:simplePos x="0" y="0"/>
              <wp:positionH relativeFrom="page">
                <wp:posOffset>3727450</wp:posOffset>
              </wp:positionH>
              <wp:positionV relativeFrom="page">
                <wp:posOffset>688975</wp:posOffset>
              </wp:positionV>
              <wp:extent cx="2070100" cy="579120"/>
              <wp:wrapNone/>
              <wp:docPr id="48" name="Shape 48"/>
              <a:graphic xmlns:a="http://schemas.openxmlformats.org/drawingml/2006/main">
                <a:graphicData uri="http://schemas.microsoft.com/office/word/2010/wordprocessingShape">
                  <wps:wsp>
                    <wps:cNvSpPr txBox="1"/>
                    <wps:spPr>
                      <a:xfrm>
                        <a:ext cx="2070100"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74" type="#_x0000_t202" style="position:absolute;margin-left:293.5pt;margin-top:54.25pt;width:163.pt;height:45.600000000000001pt;z-index:-18874403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24" behindDoc="1" locked="0" layoutInCell="1" allowOverlap="1">
              <wp:simplePos x="0" y="0"/>
              <wp:positionH relativeFrom="page">
                <wp:posOffset>1405255</wp:posOffset>
              </wp:positionH>
              <wp:positionV relativeFrom="page">
                <wp:posOffset>801370</wp:posOffset>
              </wp:positionV>
              <wp:extent cx="866140" cy="287020"/>
              <wp:wrapNone/>
              <wp:docPr id="50" name="Shape 50"/>
              <a:graphic xmlns:a="http://schemas.openxmlformats.org/drawingml/2006/main">
                <a:graphicData uri="http://schemas.microsoft.com/office/word/2010/wordprocessingShape">
                  <wps:wsp>
                    <wps:cNvSpPr txBox="1"/>
                    <wps:spPr>
                      <a:xfrm>
                        <a:ext cx="866140" cy="2870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076" type="#_x0000_t202" style="position:absolute;margin-left:110.65000000000001pt;margin-top:63.100000000000001pt;width:68.200000000000003pt;height:22.600000000000001pt;z-index:-18874402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8" behindDoc="1" locked="0" layoutInCell="1" allowOverlap="1">
              <wp:simplePos x="0" y="0"/>
              <wp:positionH relativeFrom="page">
                <wp:posOffset>6876415</wp:posOffset>
              </wp:positionH>
              <wp:positionV relativeFrom="page">
                <wp:posOffset>380365</wp:posOffset>
              </wp:positionV>
              <wp:extent cx="648970" cy="455930"/>
              <wp:wrapNone/>
              <wp:docPr id="54" name="Shape 54"/>
              <a:graphic xmlns:a="http://schemas.openxmlformats.org/drawingml/2006/main">
                <a:graphicData uri="http://schemas.microsoft.com/office/word/2010/wordprocessingShape">
                  <wps:wsp>
                    <wps:cNvSpPr txBox="1"/>
                    <wps:spPr>
                      <a:xfrm>
                        <a:ext cx="648970" cy="455930"/>
                      </a:xfrm>
                      <a:prstGeom prst="rect"/>
                      <a:noFill/>
                    </wps:spPr>
                    <wps:txbx>
                      <w:txbxContent>
                        <w:p>
                          <w:pPr>
                            <w:widowControl w:val="0"/>
                            <w:rPr>
                              <w:sz w:val="2"/>
                              <w:szCs w:val="2"/>
                            </w:rPr>
                          </w:pPr>
                          <w:r>
                            <w:drawing>
                              <wp:inline>
                                <wp:extent cx="646430" cy="457200"/>
                                <wp:docPr id="55" name="Picutre 55"/>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081" type="#_x0000_t202" style="position:absolute;margin-left:541.45000000000005pt;margin-top:29.949999999999999pt;width:51.100000000000001pt;height:35.899999999999999pt;z-index:-188744025;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57" name="Picutre 57"/>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0" behindDoc="1" locked="0" layoutInCell="1" allowOverlap="1">
              <wp:simplePos x="0" y="0"/>
              <wp:positionH relativeFrom="page">
                <wp:posOffset>2500630</wp:posOffset>
              </wp:positionH>
              <wp:positionV relativeFrom="page">
                <wp:posOffset>476885</wp:posOffset>
              </wp:positionV>
              <wp:extent cx="986790" cy="911860"/>
              <wp:wrapNone/>
              <wp:docPr id="58" name="Shape 58"/>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59" name="Picutre 59"/>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085" type="#_x0000_t202" style="position:absolute;margin-left:196.90000000000001pt;margin-top:37.549999999999997pt;width:77.700000000000003pt;height:71.799999999999997pt;z-index:-188744023;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61" name="Picutre 61"/>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2" behindDoc="1" locked="0" layoutInCell="1" allowOverlap="1">
              <wp:simplePos x="0" y="0"/>
              <wp:positionH relativeFrom="page">
                <wp:posOffset>4047490</wp:posOffset>
              </wp:positionH>
              <wp:positionV relativeFrom="page">
                <wp:posOffset>535940</wp:posOffset>
              </wp:positionV>
              <wp:extent cx="1153160" cy="104775"/>
              <wp:wrapNone/>
              <wp:docPr id="62" name="Shape 62"/>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88" type="#_x0000_t202" style="position:absolute;margin-left:318.69999999999999pt;margin-top:42.200000000000003pt;width:90.799999999999997pt;height:8.25pt;z-index:-18874402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34" behindDoc="1" locked="0" layoutInCell="1" allowOverlap="1">
              <wp:simplePos x="0" y="0"/>
              <wp:positionH relativeFrom="page">
                <wp:posOffset>3597275</wp:posOffset>
              </wp:positionH>
              <wp:positionV relativeFrom="page">
                <wp:posOffset>685800</wp:posOffset>
              </wp:positionV>
              <wp:extent cx="2059305" cy="579120"/>
              <wp:wrapNone/>
              <wp:docPr id="64" name="Shape 64"/>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90" type="#_x0000_t202" style="position:absolute;margin-left:283.25pt;margin-top:54.pt;width:162.15000000000001pt;height:45.600000000000001pt;z-index:-18874401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36" behindDoc="1" locked="0" layoutInCell="1" allowOverlap="1">
              <wp:simplePos x="0" y="0"/>
              <wp:positionH relativeFrom="page">
                <wp:posOffset>1028065</wp:posOffset>
              </wp:positionH>
              <wp:positionV relativeFrom="page">
                <wp:posOffset>919480</wp:posOffset>
              </wp:positionV>
              <wp:extent cx="1209040" cy="324485"/>
              <wp:wrapNone/>
              <wp:docPr id="66" name="Shape 66"/>
              <a:graphic xmlns:a="http://schemas.openxmlformats.org/drawingml/2006/main">
                <a:graphicData uri="http://schemas.microsoft.com/office/word/2010/wordprocessingShape">
                  <wps:wsp>
                    <wps:cNvSpPr txBox="1"/>
                    <wps:spPr>
                      <a:xfrm>
                        <a:ext cx="1209040" cy="3244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092" type="#_x0000_t202" style="position:absolute;margin-left:80.950000000000003pt;margin-top:72.400000000000006pt;width:95.200000000000003pt;height:25.550000000000001pt;z-index:-18874401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8" behindDoc="1" locked="0" layoutInCell="1" allowOverlap="1">
              <wp:simplePos x="0" y="0"/>
              <wp:positionH relativeFrom="page">
                <wp:posOffset>6876415</wp:posOffset>
              </wp:positionH>
              <wp:positionV relativeFrom="page">
                <wp:posOffset>380365</wp:posOffset>
              </wp:positionV>
              <wp:extent cx="648970" cy="455930"/>
              <wp:wrapNone/>
              <wp:docPr id="68" name="Shape 68"/>
              <a:graphic xmlns:a="http://schemas.openxmlformats.org/drawingml/2006/main">
                <a:graphicData uri="http://schemas.microsoft.com/office/word/2010/wordprocessingShape">
                  <wps:wsp>
                    <wps:cNvSpPr txBox="1"/>
                    <wps:spPr>
                      <a:xfrm>
                        <a:ext cx="648970" cy="455930"/>
                      </a:xfrm>
                      <a:prstGeom prst="rect"/>
                      <a:noFill/>
                    </wps:spPr>
                    <wps:txbx>
                      <w:txbxContent>
                        <w:p>
                          <w:pPr>
                            <w:widowControl w:val="0"/>
                            <w:rPr>
                              <w:sz w:val="2"/>
                              <w:szCs w:val="2"/>
                            </w:rPr>
                          </w:pPr>
                          <w:r>
                            <w:drawing>
                              <wp:inline>
                                <wp:extent cx="646430" cy="457200"/>
                                <wp:docPr id="69" name="Picutre 69"/>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095" type="#_x0000_t202" style="position:absolute;margin-left:541.45000000000005pt;margin-top:29.949999999999999pt;width:51.100000000000001pt;height:35.899999999999999pt;z-index:-188744015;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71" name="Picutre 71"/>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0" behindDoc="1" locked="0" layoutInCell="1" allowOverlap="1">
              <wp:simplePos x="0" y="0"/>
              <wp:positionH relativeFrom="page">
                <wp:posOffset>2500630</wp:posOffset>
              </wp:positionH>
              <wp:positionV relativeFrom="page">
                <wp:posOffset>476885</wp:posOffset>
              </wp:positionV>
              <wp:extent cx="986790" cy="911860"/>
              <wp:wrapNone/>
              <wp:docPr id="72" name="Shape 72"/>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73" name="Picutre 73"/>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099" type="#_x0000_t202" style="position:absolute;margin-left:196.90000000000001pt;margin-top:37.549999999999997pt;width:77.700000000000003pt;height:71.799999999999997pt;z-index:-188744013;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75" name="Picutre 75"/>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2" behindDoc="1" locked="0" layoutInCell="1" allowOverlap="1">
              <wp:simplePos x="0" y="0"/>
              <wp:positionH relativeFrom="page">
                <wp:posOffset>4047490</wp:posOffset>
              </wp:positionH>
              <wp:positionV relativeFrom="page">
                <wp:posOffset>535940</wp:posOffset>
              </wp:positionV>
              <wp:extent cx="1153160" cy="104775"/>
              <wp:wrapNone/>
              <wp:docPr id="76" name="Shape 76"/>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02" type="#_x0000_t202" style="position:absolute;margin-left:318.69999999999999pt;margin-top:42.200000000000003pt;width:90.799999999999997pt;height:8.25pt;z-index:-18874401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44" behindDoc="1" locked="0" layoutInCell="1" allowOverlap="1">
              <wp:simplePos x="0" y="0"/>
              <wp:positionH relativeFrom="page">
                <wp:posOffset>3597275</wp:posOffset>
              </wp:positionH>
              <wp:positionV relativeFrom="page">
                <wp:posOffset>685800</wp:posOffset>
              </wp:positionV>
              <wp:extent cx="2059305" cy="579120"/>
              <wp:wrapNone/>
              <wp:docPr id="78" name="Shape 78"/>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04" type="#_x0000_t202" style="position:absolute;margin-left:283.25pt;margin-top:54.pt;width:162.15000000000001pt;height:45.600000000000001pt;z-index:-18874400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46" behindDoc="1" locked="0" layoutInCell="1" allowOverlap="1">
              <wp:simplePos x="0" y="0"/>
              <wp:positionH relativeFrom="page">
                <wp:posOffset>1028065</wp:posOffset>
              </wp:positionH>
              <wp:positionV relativeFrom="page">
                <wp:posOffset>919480</wp:posOffset>
              </wp:positionV>
              <wp:extent cx="1209040" cy="324485"/>
              <wp:wrapNone/>
              <wp:docPr id="80" name="Shape 80"/>
              <a:graphic xmlns:a="http://schemas.openxmlformats.org/drawingml/2006/main">
                <a:graphicData uri="http://schemas.microsoft.com/office/word/2010/wordprocessingShape">
                  <wps:wsp>
                    <wps:cNvSpPr txBox="1"/>
                    <wps:spPr>
                      <a:xfrm>
                        <a:ext cx="1209040" cy="3244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06" type="#_x0000_t202" style="position:absolute;margin-left:80.950000000000003pt;margin-top:72.400000000000006pt;width:95.200000000000003pt;height:25.550000000000001pt;z-index:-18874400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8" behindDoc="1" locked="0" layoutInCell="1" allowOverlap="1">
              <wp:simplePos x="0" y="0"/>
              <wp:positionH relativeFrom="page">
                <wp:posOffset>2500630</wp:posOffset>
              </wp:positionH>
              <wp:positionV relativeFrom="page">
                <wp:posOffset>476885</wp:posOffset>
              </wp:positionV>
              <wp:extent cx="986790" cy="911860"/>
              <wp:wrapNone/>
              <wp:docPr id="82" name="Shape 82"/>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83" name="Picutre 83"/>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109" type="#_x0000_t202" style="position:absolute;margin-left:196.90000000000001pt;margin-top:37.549999999999997pt;width:77.700000000000003pt;height:71.799999999999997pt;z-index:-188744005;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85" name="Picutre 85"/>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0" behindDoc="1" locked="0" layoutInCell="1" allowOverlap="1">
              <wp:simplePos x="0" y="0"/>
              <wp:positionH relativeFrom="page">
                <wp:posOffset>4047490</wp:posOffset>
              </wp:positionH>
              <wp:positionV relativeFrom="page">
                <wp:posOffset>535940</wp:posOffset>
              </wp:positionV>
              <wp:extent cx="1153160" cy="104775"/>
              <wp:wrapNone/>
              <wp:docPr id="86" name="Shape 86"/>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12" type="#_x0000_t202" style="position:absolute;margin-left:318.69999999999999pt;margin-top:42.200000000000003pt;width:90.799999999999997pt;height:8.25pt;z-index:-18874400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52" behindDoc="1" locked="0" layoutInCell="1" allowOverlap="1">
              <wp:simplePos x="0" y="0"/>
              <wp:positionH relativeFrom="page">
                <wp:posOffset>3597275</wp:posOffset>
              </wp:positionH>
              <wp:positionV relativeFrom="page">
                <wp:posOffset>685800</wp:posOffset>
              </wp:positionV>
              <wp:extent cx="2059305" cy="579120"/>
              <wp:wrapNone/>
              <wp:docPr id="88" name="Shape 88"/>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14" type="#_x0000_t202" style="position:absolute;margin-left:283.25pt;margin-top:54.pt;width:162.15000000000001pt;height:45.600000000000001pt;z-index:-18874400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54" behindDoc="1" locked="0" layoutInCell="1" allowOverlap="1">
              <wp:simplePos x="0" y="0"/>
              <wp:positionH relativeFrom="page">
                <wp:posOffset>1028065</wp:posOffset>
              </wp:positionH>
              <wp:positionV relativeFrom="page">
                <wp:posOffset>919480</wp:posOffset>
              </wp:positionV>
              <wp:extent cx="1209040" cy="324485"/>
              <wp:wrapNone/>
              <wp:docPr id="90" name="Shape 90"/>
              <a:graphic xmlns:a="http://schemas.openxmlformats.org/drawingml/2006/main">
                <a:graphicData uri="http://schemas.microsoft.com/office/word/2010/wordprocessingShape">
                  <wps:wsp>
                    <wps:cNvSpPr txBox="1"/>
                    <wps:spPr>
                      <a:xfrm>
                        <a:ext cx="1209040" cy="3244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16" type="#_x0000_t202" style="position:absolute;margin-left:80.950000000000003pt;margin-top:72.400000000000006pt;width:95.200000000000003pt;height:25.550000000000001pt;z-index:-18874399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6" behindDoc="1" locked="0" layoutInCell="1" allowOverlap="1">
              <wp:simplePos x="0" y="0"/>
              <wp:positionH relativeFrom="page">
                <wp:posOffset>6900545</wp:posOffset>
              </wp:positionH>
              <wp:positionV relativeFrom="page">
                <wp:posOffset>380365</wp:posOffset>
              </wp:positionV>
              <wp:extent cx="647700" cy="457200"/>
              <wp:wrapNone/>
              <wp:docPr id="106" name="Shape 106"/>
              <a:graphic xmlns:a="http://schemas.openxmlformats.org/drawingml/2006/main">
                <a:graphicData uri="http://schemas.microsoft.com/office/word/2010/wordprocessingShape">
                  <wps:wsp>
                    <wps:cNvSpPr txBox="1"/>
                    <wps:spPr>
                      <a:xfrm>
                        <a:ext cx="647700" cy="457200"/>
                      </a:xfrm>
                      <a:prstGeom prst="rect"/>
                      <a:noFill/>
                    </wps:spPr>
                    <wps:txbx>
                      <w:txbxContent>
                        <w:p>
                          <w:pPr>
                            <w:widowControl w:val="0"/>
                            <w:rPr>
                              <w:sz w:val="2"/>
                              <w:szCs w:val="2"/>
                            </w:rPr>
                          </w:pPr>
                          <w:r>
                            <w:drawing>
                              <wp:inline>
                                <wp:extent cx="646430" cy="457200"/>
                                <wp:docPr id="107" name="Picutre 107"/>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133" type="#_x0000_t202" style="position:absolute;margin-left:543.35000000000002pt;margin-top:29.949999999999999pt;width:51.pt;height:36.pt;z-index:-188743997;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109" name="Picutre 109"/>
                          <a:graphic xmlns:a="http://schemas.openxmlformats.org/drawingml/2006/main">
                            <a:graphicData uri="http://schemas.openxmlformats.org/drawingml/2006/picture">
                              <pic:pic xmlns:pic="http://schemas.openxmlformats.org/drawingml/2006/picture">
                                <pic:nvPicPr>
                                  <pic:cNvPr id="109" name="Picture 109"/>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8" behindDoc="1" locked="0" layoutInCell="1" allowOverlap="1">
              <wp:simplePos x="0" y="0"/>
              <wp:positionH relativeFrom="page">
                <wp:posOffset>2513330</wp:posOffset>
              </wp:positionH>
              <wp:positionV relativeFrom="page">
                <wp:posOffset>471170</wp:posOffset>
              </wp:positionV>
              <wp:extent cx="1008380" cy="917575"/>
              <wp:wrapNone/>
              <wp:docPr id="110" name="Shape 110"/>
              <a:graphic xmlns:a="http://schemas.openxmlformats.org/drawingml/2006/main">
                <a:graphicData uri="http://schemas.microsoft.com/office/word/2010/wordprocessingShape">
                  <wps:wsp>
                    <wps:cNvSpPr txBox="1"/>
                    <wps:spPr>
                      <a:xfrm>
                        <a:ext cx="1008380" cy="917575"/>
                      </a:xfrm>
                      <a:prstGeom prst="rect"/>
                      <a:noFill/>
                    </wps:spPr>
                    <wps:txbx>
                      <w:txbxContent>
                        <w:p>
                          <w:pPr>
                            <w:widowControl w:val="0"/>
                            <w:rPr>
                              <w:sz w:val="2"/>
                              <w:szCs w:val="2"/>
                            </w:rPr>
                          </w:pPr>
                          <w:r>
                            <w:drawing>
                              <wp:inline>
                                <wp:extent cx="1005840" cy="914400"/>
                                <wp:docPr id="111" name="Picutre 111"/>
                                <a:graphic xmlns:a="http://schemas.openxmlformats.org/drawingml/2006/main">
                                  <a:graphicData uri="http://schemas.openxmlformats.org/drawingml/2006/picture">
                                    <pic:pic xmlns:pic="http://schemas.openxmlformats.org/drawingml/2006/picture">
                                      <pic:nvPicPr>
                                        <pic:cNvPr id="111" name="Picture 111"/>
                                        <pic:cNvPicPr/>
                                      </pic:nvPicPr>
                                      <pic:blipFill>
                                        <a:blip r:embed="rId3"/>
                                        <a:stretch/>
                                      </pic:blipFill>
                                      <pic:spPr>
                                        <a:xfrm>
                                          <a:ext cx="1005840" cy="914400"/>
                                        </a:xfrm>
                                        <a:prstGeom prst="rect"/>
                                      </pic:spPr>
                                    </pic:pic>
                                  </a:graphicData>
                                </a:graphic>
                              </wp:inline>
                            </w:drawing>
                          </w:r>
                        </w:p>
                      </w:txbxContent>
                    </wps:txbx>
                    <wps:bodyPr lIns="0" tIns="0" rIns="0" bIns="0">
                      <a:noAutoFit/>
                    </wps:bodyPr>
                  </wps:wsp>
                </a:graphicData>
              </a:graphic>
            </wp:anchor>
          </w:drawing>
        </mc:Choice>
        <mc:Fallback>
          <w:pict>
            <v:shape id="_x0000_s1137" type="#_x0000_t202" style="position:absolute;margin-left:197.90000000000001pt;margin-top:37.100000000000001pt;width:79.400000000000006pt;height:72.25pt;z-index:-188743995;mso-wrap-distance-left:0;mso-wrap-distance-right:0;mso-position-horizontal-relative:page;mso-position-vertical-relative:page" wrapcoords="0 0" filled="f" stroked="f">
              <v:textbox inset="0,0,0,0">
                <w:txbxContent>
                  <w:p>
                    <w:pPr>
                      <w:widowControl w:val="0"/>
                      <w:rPr>
                        <w:sz w:val="2"/>
                        <w:szCs w:val="2"/>
                      </w:rPr>
                    </w:pPr>
                    <w:r>
                      <w:drawing>
                        <wp:inline>
                          <wp:extent cx="1005840" cy="914400"/>
                          <wp:docPr id="113" name="Picutre 113"/>
                          <a:graphic xmlns:a="http://schemas.openxmlformats.org/drawingml/2006/main">
                            <a:graphicData uri="http://schemas.openxmlformats.org/drawingml/2006/picture">
                              <pic:pic xmlns:pic="http://schemas.openxmlformats.org/drawingml/2006/picture">
                                <pic:nvPicPr>
                                  <pic:cNvPr id="113" name="Picture 113"/>
                                  <pic:cNvPicPr/>
                                </pic:nvPicPr>
                                <pic:blipFill>
                                  <a:blip r:embed="rId3"/>
                                  <a:stretch/>
                                </pic:blipFill>
                                <pic:spPr>
                                  <a:xfrm>
                                    <a:ext cx="100584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0" behindDoc="1" locked="0" layoutInCell="1" allowOverlap="1">
              <wp:simplePos x="0" y="0"/>
              <wp:positionH relativeFrom="page">
                <wp:posOffset>1050925</wp:posOffset>
              </wp:positionH>
              <wp:positionV relativeFrom="page">
                <wp:posOffset>919480</wp:posOffset>
              </wp:positionV>
              <wp:extent cx="1210945" cy="323850"/>
              <wp:wrapNone/>
              <wp:docPr id="114" name="Shape 114"/>
              <a:graphic xmlns:a="http://schemas.openxmlformats.org/drawingml/2006/main">
                <a:graphicData uri="http://schemas.microsoft.com/office/word/2010/wordprocessingShape">
                  <wps:wsp>
                    <wps:cNvSpPr txBox="1"/>
                    <wps:spPr>
                      <a:xfrm>
                        <a:ext cx="1210945" cy="323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40" type="#_x0000_t202" style="position:absolute;margin-left:82.75pt;margin-top:72.400000000000006pt;width:95.349999999999994pt;height:25.5pt;z-index:-18874399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2" behindDoc="1" locked="0" layoutInCell="1" allowOverlap="1">
              <wp:simplePos x="0" y="0"/>
              <wp:positionH relativeFrom="page">
                <wp:posOffset>6900545</wp:posOffset>
              </wp:positionH>
              <wp:positionV relativeFrom="page">
                <wp:posOffset>380365</wp:posOffset>
              </wp:positionV>
              <wp:extent cx="647700" cy="457200"/>
              <wp:wrapNone/>
              <wp:docPr id="116" name="Shape 116"/>
              <a:graphic xmlns:a="http://schemas.openxmlformats.org/drawingml/2006/main">
                <a:graphicData uri="http://schemas.microsoft.com/office/word/2010/wordprocessingShape">
                  <wps:wsp>
                    <wps:cNvSpPr txBox="1"/>
                    <wps:spPr>
                      <a:xfrm>
                        <a:ext cx="647700" cy="457200"/>
                      </a:xfrm>
                      <a:prstGeom prst="rect"/>
                      <a:noFill/>
                    </wps:spPr>
                    <wps:txbx>
                      <w:txbxContent>
                        <w:p>
                          <w:pPr>
                            <w:widowControl w:val="0"/>
                            <w:rPr>
                              <w:sz w:val="2"/>
                              <w:szCs w:val="2"/>
                            </w:rPr>
                          </w:pPr>
                          <w:r>
                            <w:drawing>
                              <wp:inline>
                                <wp:extent cx="646430" cy="457200"/>
                                <wp:docPr id="117" name="Picutre 117"/>
                                <a:graphic xmlns:a="http://schemas.openxmlformats.org/drawingml/2006/main">
                                  <a:graphicData uri="http://schemas.openxmlformats.org/drawingml/2006/picture">
                                    <pic:pic xmlns:pic="http://schemas.openxmlformats.org/drawingml/2006/picture">
                                      <pic:nvPicPr>
                                        <pic:cNvPr id="117" name="Picture 117"/>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143" type="#_x0000_t202" style="position:absolute;margin-left:543.35000000000002pt;margin-top:29.949999999999999pt;width:51.pt;height:36.pt;z-index:-188743991;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119" name="Picutre 119"/>
                          <a:graphic xmlns:a="http://schemas.openxmlformats.org/drawingml/2006/main">
                            <a:graphicData uri="http://schemas.openxmlformats.org/drawingml/2006/picture">
                              <pic:pic xmlns:pic="http://schemas.openxmlformats.org/drawingml/2006/picture">
                                <pic:nvPicPr>
                                  <pic:cNvPr id="119" name="Picture 119"/>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4" behindDoc="1" locked="0" layoutInCell="1" allowOverlap="1">
              <wp:simplePos x="0" y="0"/>
              <wp:positionH relativeFrom="page">
                <wp:posOffset>2513330</wp:posOffset>
              </wp:positionH>
              <wp:positionV relativeFrom="page">
                <wp:posOffset>471170</wp:posOffset>
              </wp:positionV>
              <wp:extent cx="1008380" cy="917575"/>
              <wp:wrapNone/>
              <wp:docPr id="120" name="Shape 120"/>
              <a:graphic xmlns:a="http://schemas.openxmlformats.org/drawingml/2006/main">
                <a:graphicData uri="http://schemas.microsoft.com/office/word/2010/wordprocessingShape">
                  <wps:wsp>
                    <wps:cNvSpPr txBox="1"/>
                    <wps:spPr>
                      <a:xfrm>
                        <a:ext cx="1008380" cy="917575"/>
                      </a:xfrm>
                      <a:prstGeom prst="rect"/>
                      <a:noFill/>
                    </wps:spPr>
                    <wps:txbx>
                      <w:txbxContent>
                        <w:p>
                          <w:pPr>
                            <w:widowControl w:val="0"/>
                            <w:rPr>
                              <w:sz w:val="2"/>
                              <w:szCs w:val="2"/>
                            </w:rPr>
                          </w:pPr>
                          <w:r>
                            <w:drawing>
                              <wp:inline>
                                <wp:extent cx="1005840" cy="914400"/>
                                <wp:docPr id="121" name="Picutre 121"/>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3"/>
                                        <a:stretch/>
                                      </pic:blipFill>
                                      <pic:spPr>
                                        <a:xfrm>
                                          <a:ext cx="1005840" cy="914400"/>
                                        </a:xfrm>
                                        <a:prstGeom prst="rect"/>
                                      </pic:spPr>
                                    </pic:pic>
                                  </a:graphicData>
                                </a:graphic>
                              </wp:inline>
                            </w:drawing>
                          </w:r>
                        </w:p>
                      </w:txbxContent>
                    </wps:txbx>
                    <wps:bodyPr lIns="0" tIns="0" rIns="0" bIns="0">
                      <a:noAutoFit/>
                    </wps:bodyPr>
                  </wps:wsp>
                </a:graphicData>
              </a:graphic>
            </wp:anchor>
          </w:drawing>
        </mc:Choice>
        <mc:Fallback>
          <w:pict>
            <v:shape id="_x0000_s1147" type="#_x0000_t202" style="position:absolute;margin-left:197.90000000000001pt;margin-top:37.100000000000001pt;width:79.400000000000006pt;height:72.25pt;z-index:-188743989;mso-wrap-distance-left:0;mso-wrap-distance-right:0;mso-position-horizontal-relative:page;mso-position-vertical-relative:page" wrapcoords="0 0" filled="f" stroked="f">
              <v:textbox inset="0,0,0,0">
                <w:txbxContent>
                  <w:p>
                    <w:pPr>
                      <w:widowControl w:val="0"/>
                      <w:rPr>
                        <w:sz w:val="2"/>
                        <w:szCs w:val="2"/>
                      </w:rPr>
                    </w:pPr>
                    <w:r>
                      <w:drawing>
                        <wp:inline>
                          <wp:extent cx="1005840" cy="914400"/>
                          <wp:docPr id="123" name="Picutre 123"/>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3"/>
                                  <a:stretch/>
                                </pic:blipFill>
                                <pic:spPr>
                                  <a:xfrm>
                                    <a:ext cx="100584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6" behindDoc="1" locked="0" layoutInCell="1" allowOverlap="1">
              <wp:simplePos x="0" y="0"/>
              <wp:positionH relativeFrom="page">
                <wp:posOffset>1050925</wp:posOffset>
              </wp:positionH>
              <wp:positionV relativeFrom="page">
                <wp:posOffset>919480</wp:posOffset>
              </wp:positionV>
              <wp:extent cx="1210945" cy="323850"/>
              <wp:wrapNone/>
              <wp:docPr id="124" name="Shape 124"/>
              <a:graphic xmlns:a="http://schemas.openxmlformats.org/drawingml/2006/main">
                <a:graphicData uri="http://schemas.microsoft.com/office/word/2010/wordprocessingShape">
                  <wps:wsp>
                    <wps:cNvSpPr txBox="1"/>
                    <wps:spPr>
                      <a:xfrm>
                        <a:ext cx="1210945" cy="323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50" type="#_x0000_t202" style="position:absolute;margin-left:82.75pt;margin-top:72.400000000000006pt;width:95.349999999999994pt;height:25.5pt;z-index:-18874398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8" behindDoc="1" locked="0" layoutInCell="1" allowOverlap="1">
              <wp:simplePos x="0" y="0"/>
              <wp:positionH relativeFrom="page">
                <wp:posOffset>6876415</wp:posOffset>
              </wp:positionH>
              <wp:positionV relativeFrom="page">
                <wp:posOffset>380365</wp:posOffset>
              </wp:positionV>
              <wp:extent cx="648970" cy="455930"/>
              <wp:wrapNone/>
              <wp:docPr id="126" name="Shape 126"/>
              <a:graphic xmlns:a="http://schemas.openxmlformats.org/drawingml/2006/main">
                <a:graphicData uri="http://schemas.microsoft.com/office/word/2010/wordprocessingShape">
                  <wps:wsp>
                    <wps:cNvSpPr txBox="1"/>
                    <wps:spPr>
                      <a:xfrm>
                        <a:ext cx="648970" cy="455930"/>
                      </a:xfrm>
                      <a:prstGeom prst="rect"/>
                      <a:noFill/>
                    </wps:spPr>
                    <wps:txbx>
                      <w:txbxContent>
                        <w:p>
                          <w:pPr>
                            <w:widowControl w:val="0"/>
                            <w:rPr>
                              <w:sz w:val="2"/>
                              <w:szCs w:val="2"/>
                            </w:rPr>
                          </w:pPr>
                          <w:r>
                            <w:drawing>
                              <wp:inline>
                                <wp:extent cx="646430" cy="457200"/>
                                <wp:docPr id="127" name="Picutre 127"/>
                                <a:graphic xmlns:a="http://schemas.openxmlformats.org/drawingml/2006/main">
                                  <a:graphicData uri="http://schemas.openxmlformats.org/drawingml/2006/picture">
                                    <pic:pic xmlns:pic="http://schemas.openxmlformats.org/drawingml/2006/picture">
                                      <pic:nvPicPr>
                                        <pic:cNvPr id="127" name="Picture 127"/>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153" type="#_x0000_t202" style="position:absolute;margin-left:541.45000000000005pt;margin-top:29.949999999999999pt;width:51.100000000000001pt;height:35.899999999999999pt;z-index:-188743985;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129" name="Picutre 129"/>
                          <a:graphic xmlns:a="http://schemas.openxmlformats.org/drawingml/2006/main">
                            <a:graphicData uri="http://schemas.openxmlformats.org/drawingml/2006/picture">
                              <pic:pic xmlns:pic="http://schemas.openxmlformats.org/drawingml/2006/picture">
                                <pic:nvPicPr>
                                  <pic:cNvPr id="129" name="Picture 129"/>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0" behindDoc="1" locked="0" layoutInCell="1" allowOverlap="1">
              <wp:simplePos x="0" y="0"/>
              <wp:positionH relativeFrom="page">
                <wp:posOffset>2500630</wp:posOffset>
              </wp:positionH>
              <wp:positionV relativeFrom="page">
                <wp:posOffset>476885</wp:posOffset>
              </wp:positionV>
              <wp:extent cx="986790" cy="911860"/>
              <wp:wrapNone/>
              <wp:docPr id="130" name="Shape 130"/>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131" name="Picutre 131"/>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157" type="#_x0000_t202" style="position:absolute;margin-left:196.90000000000001pt;margin-top:37.549999999999997pt;width:77.700000000000003pt;height:71.799999999999997pt;z-index:-188743983;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133" name="Picutre 133"/>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2" behindDoc="1" locked="0" layoutInCell="1" allowOverlap="1">
              <wp:simplePos x="0" y="0"/>
              <wp:positionH relativeFrom="page">
                <wp:posOffset>4047490</wp:posOffset>
              </wp:positionH>
              <wp:positionV relativeFrom="page">
                <wp:posOffset>535940</wp:posOffset>
              </wp:positionV>
              <wp:extent cx="1153160" cy="104775"/>
              <wp:wrapNone/>
              <wp:docPr id="134" name="Shape 134"/>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60" type="#_x0000_t202" style="position:absolute;margin-left:318.69999999999999pt;margin-top:42.200000000000003pt;width:90.799999999999997pt;height:8.25pt;z-index:-18874398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74" behindDoc="1" locked="0" layoutInCell="1" allowOverlap="1">
              <wp:simplePos x="0" y="0"/>
              <wp:positionH relativeFrom="page">
                <wp:posOffset>3597275</wp:posOffset>
              </wp:positionH>
              <wp:positionV relativeFrom="page">
                <wp:posOffset>685800</wp:posOffset>
              </wp:positionV>
              <wp:extent cx="2059305" cy="579120"/>
              <wp:wrapNone/>
              <wp:docPr id="136" name="Shape 136"/>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62" type="#_x0000_t202" style="position:absolute;margin-left:283.25pt;margin-top:54.pt;width:162.15000000000001pt;height:45.600000000000001pt;z-index:-18874397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76" behindDoc="1" locked="0" layoutInCell="1" allowOverlap="1">
              <wp:simplePos x="0" y="0"/>
              <wp:positionH relativeFrom="page">
                <wp:posOffset>1028065</wp:posOffset>
              </wp:positionH>
              <wp:positionV relativeFrom="page">
                <wp:posOffset>919480</wp:posOffset>
              </wp:positionV>
              <wp:extent cx="1209040" cy="324485"/>
              <wp:wrapNone/>
              <wp:docPr id="138" name="Shape 138"/>
              <a:graphic xmlns:a="http://schemas.openxmlformats.org/drawingml/2006/main">
                <a:graphicData uri="http://schemas.microsoft.com/office/word/2010/wordprocessingShape">
                  <wps:wsp>
                    <wps:cNvSpPr txBox="1"/>
                    <wps:spPr>
                      <a:xfrm>
                        <a:ext cx="1209040" cy="3244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64" type="#_x0000_t202" style="position:absolute;margin-left:80.950000000000003pt;margin-top:72.400000000000006pt;width:95.200000000000003pt;height:25.550000000000001pt;z-index:-18874397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8" behindDoc="1" locked="0" layoutInCell="1" allowOverlap="1">
              <wp:simplePos x="0" y="0"/>
              <wp:positionH relativeFrom="page">
                <wp:posOffset>6876415</wp:posOffset>
              </wp:positionH>
              <wp:positionV relativeFrom="page">
                <wp:posOffset>380365</wp:posOffset>
              </wp:positionV>
              <wp:extent cx="648970" cy="455930"/>
              <wp:wrapNone/>
              <wp:docPr id="140" name="Shape 140"/>
              <a:graphic xmlns:a="http://schemas.openxmlformats.org/drawingml/2006/main">
                <a:graphicData uri="http://schemas.microsoft.com/office/word/2010/wordprocessingShape">
                  <wps:wsp>
                    <wps:cNvSpPr txBox="1"/>
                    <wps:spPr>
                      <a:xfrm>
                        <a:ext cx="648970" cy="455930"/>
                      </a:xfrm>
                      <a:prstGeom prst="rect"/>
                      <a:noFill/>
                    </wps:spPr>
                    <wps:txbx>
                      <w:txbxContent>
                        <w:p>
                          <w:pPr>
                            <w:widowControl w:val="0"/>
                            <w:rPr>
                              <w:sz w:val="2"/>
                              <w:szCs w:val="2"/>
                            </w:rPr>
                          </w:pPr>
                          <w:r>
                            <w:drawing>
                              <wp:inline>
                                <wp:extent cx="646430" cy="457200"/>
                                <wp:docPr id="141" name="Picutre 141"/>
                                <a:graphic xmlns:a="http://schemas.openxmlformats.org/drawingml/2006/main">
                                  <a:graphicData uri="http://schemas.openxmlformats.org/drawingml/2006/picture">
                                    <pic:pic xmlns:pic="http://schemas.openxmlformats.org/drawingml/2006/picture">
                                      <pic:nvPicPr>
                                        <pic:cNvPr id="141" name="Picture 141"/>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167" type="#_x0000_t202" style="position:absolute;margin-left:541.45000000000005pt;margin-top:29.949999999999999pt;width:51.100000000000001pt;height:35.899999999999999pt;z-index:-188743975;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143" name="Picutre 143"/>
                          <a:graphic xmlns:a="http://schemas.openxmlformats.org/drawingml/2006/main">
                            <a:graphicData uri="http://schemas.openxmlformats.org/drawingml/2006/picture">
                              <pic:pic xmlns:pic="http://schemas.openxmlformats.org/drawingml/2006/picture">
                                <pic:nvPicPr>
                                  <pic:cNvPr id="143" name="Picture 143"/>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0" behindDoc="1" locked="0" layoutInCell="1" allowOverlap="1">
              <wp:simplePos x="0" y="0"/>
              <wp:positionH relativeFrom="page">
                <wp:posOffset>2500630</wp:posOffset>
              </wp:positionH>
              <wp:positionV relativeFrom="page">
                <wp:posOffset>476885</wp:posOffset>
              </wp:positionV>
              <wp:extent cx="986790" cy="911860"/>
              <wp:wrapNone/>
              <wp:docPr id="144" name="Shape 144"/>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145" name="Picutre 145"/>
                                <a:graphic xmlns:a="http://schemas.openxmlformats.org/drawingml/2006/main">
                                  <a:graphicData uri="http://schemas.openxmlformats.org/drawingml/2006/picture">
                                    <pic:pic xmlns:pic="http://schemas.openxmlformats.org/drawingml/2006/picture">
                                      <pic:nvPicPr>
                                        <pic:cNvPr id="145" name="Picture 145"/>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171" type="#_x0000_t202" style="position:absolute;margin-left:196.90000000000001pt;margin-top:37.549999999999997pt;width:77.700000000000003pt;height:71.799999999999997pt;z-index:-188743973;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147" name="Picutre 147"/>
                          <a:graphic xmlns:a="http://schemas.openxmlformats.org/drawingml/2006/main">
                            <a:graphicData uri="http://schemas.openxmlformats.org/drawingml/2006/picture">
                              <pic:pic xmlns:pic="http://schemas.openxmlformats.org/drawingml/2006/picture">
                                <pic:nvPicPr>
                                  <pic:cNvPr id="147" name="Picture 147"/>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2" behindDoc="1" locked="0" layoutInCell="1" allowOverlap="1">
              <wp:simplePos x="0" y="0"/>
              <wp:positionH relativeFrom="page">
                <wp:posOffset>4047490</wp:posOffset>
              </wp:positionH>
              <wp:positionV relativeFrom="page">
                <wp:posOffset>535940</wp:posOffset>
              </wp:positionV>
              <wp:extent cx="1153160" cy="104775"/>
              <wp:wrapNone/>
              <wp:docPr id="148" name="Shape 148"/>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74" type="#_x0000_t202" style="position:absolute;margin-left:318.69999999999999pt;margin-top:42.200000000000003pt;width:90.799999999999997pt;height:8.25pt;z-index:-18874397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84" behindDoc="1" locked="0" layoutInCell="1" allowOverlap="1">
              <wp:simplePos x="0" y="0"/>
              <wp:positionH relativeFrom="page">
                <wp:posOffset>3597275</wp:posOffset>
              </wp:positionH>
              <wp:positionV relativeFrom="page">
                <wp:posOffset>685800</wp:posOffset>
              </wp:positionV>
              <wp:extent cx="2059305" cy="579120"/>
              <wp:wrapNone/>
              <wp:docPr id="150" name="Shape 150"/>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76" type="#_x0000_t202" style="position:absolute;margin-left:283.25pt;margin-top:54.pt;width:162.15000000000001pt;height:45.600000000000001pt;z-index:-18874396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86" behindDoc="1" locked="0" layoutInCell="1" allowOverlap="1">
              <wp:simplePos x="0" y="0"/>
              <wp:positionH relativeFrom="page">
                <wp:posOffset>1028065</wp:posOffset>
              </wp:positionH>
              <wp:positionV relativeFrom="page">
                <wp:posOffset>919480</wp:posOffset>
              </wp:positionV>
              <wp:extent cx="1209040" cy="324485"/>
              <wp:wrapNone/>
              <wp:docPr id="152" name="Shape 152"/>
              <a:graphic xmlns:a="http://schemas.openxmlformats.org/drawingml/2006/main">
                <a:graphicData uri="http://schemas.microsoft.com/office/word/2010/wordprocessingShape">
                  <wps:wsp>
                    <wps:cNvSpPr txBox="1"/>
                    <wps:spPr>
                      <a:xfrm>
                        <a:ext cx="1209040" cy="3244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78" type="#_x0000_t202" style="position:absolute;margin-left:80.950000000000003pt;margin-top:72.400000000000006pt;width:95.200000000000003pt;height:25.550000000000001pt;z-index:-18874396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8" behindDoc="1" locked="0" layoutInCell="1" allowOverlap="1">
              <wp:simplePos x="0" y="0"/>
              <wp:positionH relativeFrom="page">
                <wp:posOffset>2500630</wp:posOffset>
              </wp:positionH>
              <wp:positionV relativeFrom="page">
                <wp:posOffset>476885</wp:posOffset>
              </wp:positionV>
              <wp:extent cx="986790" cy="911860"/>
              <wp:wrapNone/>
              <wp:docPr id="154" name="Shape 154"/>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155" name="Picutre 155"/>
                                <a:graphic xmlns:a="http://schemas.openxmlformats.org/drawingml/2006/main">
                                  <a:graphicData uri="http://schemas.openxmlformats.org/drawingml/2006/picture">
                                    <pic:pic xmlns:pic="http://schemas.openxmlformats.org/drawingml/2006/picture">
                                      <pic:nvPicPr>
                                        <pic:cNvPr id="155" name="Picture 155"/>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181" type="#_x0000_t202" style="position:absolute;margin-left:196.90000000000001pt;margin-top:37.549999999999997pt;width:77.700000000000003pt;height:71.799999999999997pt;z-index:-188743965;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157" name="Picutre 157"/>
                          <a:graphic xmlns:a="http://schemas.openxmlformats.org/drawingml/2006/main">
                            <a:graphicData uri="http://schemas.openxmlformats.org/drawingml/2006/picture">
                              <pic:pic xmlns:pic="http://schemas.openxmlformats.org/drawingml/2006/picture">
                                <pic:nvPicPr>
                                  <pic:cNvPr id="157" name="Picture 157"/>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0" behindDoc="1" locked="0" layoutInCell="1" allowOverlap="1">
              <wp:simplePos x="0" y="0"/>
              <wp:positionH relativeFrom="page">
                <wp:posOffset>4047490</wp:posOffset>
              </wp:positionH>
              <wp:positionV relativeFrom="page">
                <wp:posOffset>535940</wp:posOffset>
              </wp:positionV>
              <wp:extent cx="1153160" cy="104775"/>
              <wp:wrapNone/>
              <wp:docPr id="158" name="Shape 158"/>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84" type="#_x0000_t202" style="position:absolute;margin-left:318.69999999999999pt;margin-top:42.200000000000003pt;width:90.799999999999997pt;height:8.25pt;z-index:-1887439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92" behindDoc="1" locked="0" layoutInCell="1" allowOverlap="1">
              <wp:simplePos x="0" y="0"/>
              <wp:positionH relativeFrom="page">
                <wp:posOffset>3597275</wp:posOffset>
              </wp:positionH>
              <wp:positionV relativeFrom="page">
                <wp:posOffset>685800</wp:posOffset>
              </wp:positionV>
              <wp:extent cx="2059305" cy="579120"/>
              <wp:wrapNone/>
              <wp:docPr id="160" name="Shape 160"/>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86" type="#_x0000_t202" style="position:absolute;margin-left:283.25pt;margin-top:54.pt;width:162.15000000000001pt;height:45.600000000000001pt;z-index:-1887439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94" behindDoc="1" locked="0" layoutInCell="1" allowOverlap="1">
              <wp:simplePos x="0" y="0"/>
              <wp:positionH relativeFrom="page">
                <wp:posOffset>1028065</wp:posOffset>
              </wp:positionH>
              <wp:positionV relativeFrom="page">
                <wp:posOffset>919480</wp:posOffset>
              </wp:positionV>
              <wp:extent cx="1209040" cy="324485"/>
              <wp:wrapNone/>
              <wp:docPr id="162" name="Shape 162"/>
              <a:graphic xmlns:a="http://schemas.openxmlformats.org/drawingml/2006/main">
                <a:graphicData uri="http://schemas.microsoft.com/office/word/2010/wordprocessingShape">
                  <wps:wsp>
                    <wps:cNvSpPr txBox="1"/>
                    <wps:spPr>
                      <a:xfrm>
                        <a:ext cx="1209040" cy="3244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88" type="#_x0000_t202" style="position:absolute;margin-left:80.950000000000003pt;margin-top:72.400000000000006pt;width:95.200000000000003pt;height:25.550000000000001pt;z-index:-1887439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6" behindDoc="1" locked="0" layoutInCell="1" allowOverlap="1">
              <wp:simplePos x="0" y="0"/>
              <wp:positionH relativeFrom="page">
                <wp:posOffset>6876415</wp:posOffset>
              </wp:positionH>
              <wp:positionV relativeFrom="page">
                <wp:posOffset>380365</wp:posOffset>
              </wp:positionV>
              <wp:extent cx="648970" cy="455930"/>
              <wp:wrapNone/>
              <wp:docPr id="164" name="Shape 164"/>
              <a:graphic xmlns:a="http://schemas.openxmlformats.org/drawingml/2006/main">
                <a:graphicData uri="http://schemas.microsoft.com/office/word/2010/wordprocessingShape">
                  <wps:wsp>
                    <wps:cNvSpPr txBox="1"/>
                    <wps:spPr>
                      <a:xfrm>
                        <a:ext cx="648970" cy="455930"/>
                      </a:xfrm>
                      <a:prstGeom prst="rect"/>
                      <a:noFill/>
                    </wps:spPr>
                    <wps:txbx>
                      <w:txbxContent>
                        <w:p>
                          <w:pPr>
                            <w:widowControl w:val="0"/>
                            <w:rPr>
                              <w:sz w:val="2"/>
                              <w:szCs w:val="2"/>
                            </w:rPr>
                          </w:pPr>
                          <w:r>
                            <w:drawing>
                              <wp:inline>
                                <wp:extent cx="646430" cy="457200"/>
                                <wp:docPr id="165" name="Picutre 165"/>
                                <a:graphic xmlns:a="http://schemas.openxmlformats.org/drawingml/2006/main">
                                  <a:graphicData uri="http://schemas.openxmlformats.org/drawingml/2006/picture">
                                    <pic:pic xmlns:pic="http://schemas.openxmlformats.org/drawingml/2006/picture">
                                      <pic:nvPicPr>
                                        <pic:cNvPr id="165" name="Picture 165"/>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191" type="#_x0000_t202" style="position:absolute;margin-left:541.45000000000005pt;margin-top:29.949999999999999pt;width:51.100000000000001pt;height:35.899999999999999pt;z-index:-188743957;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167" name="Picutre 167"/>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8" behindDoc="1" locked="0" layoutInCell="1" allowOverlap="1">
              <wp:simplePos x="0" y="0"/>
              <wp:positionH relativeFrom="page">
                <wp:posOffset>2500630</wp:posOffset>
              </wp:positionH>
              <wp:positionV relativeFrom="page">
                <wp:posOffset>476885</wp:posOffset>
              </wp:positionV>
              <wp:extent cx="986790" cy="911860"/>
              <wp:wrapNone/>
              <wp:docPr id="168" name="Shape 168"/>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169" name="Picutre 169"/>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195" type="#_x0000_t202" style="position:absolute;margin-left:196.90000000000001pt;margin-top:37.549999999999997pt;width:77.700000000000003pt;height:71.799999999999997pt;z-index:-188743955;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171" name="Picutre 171"/>
                          <a:graphic xmlns:a="http://schemas.openxmlformats.org/drawingml/2006/main">
                            <a:graphicData uri="http://schemas.openxmlformats.org/drawingml/2006/picture">
                              <pic:pic xmlns:pic="http://schemas.openxmlformats.org/drawingml/2006/picture">
                                <pic:nvPicPr>
                                  <pic:cNvPr id="171" name="Picture 171"/>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0" behindDoc="1" locked="0" layoutInCell="1" allowOverlap="1">
              <wp:simplePos x="0" y="0"/>
              <wp:positionH relativeFrom="page">
                <wp:posOffset>4047490</wp:posOffset>
              </wp:positionH>
              <wp:positionV relativeFrom="page">
                <wp:posOffset>535940</wp:posOffset>
              </wp:positionV>
              <wp:extent cx="1153160" cy="104775"/>
              <wp:wrapNone/>
              <wp:docPr id="172" name="Shape 172"/>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98" type="#_x0000_t202" style="position:absolute;margin-left:318.69999999999999pt;margin-top:42.200000000000003pt;width:90.799999999999997pt;height:8.25pt;z-index:-1887439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802" behindDoc="1" locked="0" layoutInCell="1" allowOverlap="1">
              <wp:simplePos x="0" y="0"/>
              <wp:positionH relativeFrom="page">
                <wp:posOffset>3597275</wp:posOffset>
              </wp:positionH>
              <wp:positionV relativeFrom="page">
                <wp:posOffset>685800</wp:posOffset>
              </wp:positionV>
              <wp:extent cx="2059305" cy="579120"/>
              <wp:wrapNone/>
              <wp:docPr id="174" name="Shape 174"/>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200" type="#_x0000_t202" style="position:absolute;margin-left:283.25pt;margin-top:54.pt;width:162.15000000000001pt;height:45.600000000000001pt;z-index:-1887439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804" behindDoc="1" locked="0" layoutInCell="1" allowOverlap="1">
              <wp:simplePos x="0" y="0"/>
              <wp:positionH relativeFrom="page">
                <wp:posOffset>1028065</wp:posOffset>
              </wp:positionH>
              <wp:positionV relativeFrom="page">
                <wp:posOffset>919480</wp:posOffset>
              </wp:positionV>
              <wp:extent cx="1209040" cy="324485"/>
              <wp:wrapNone/>
              <wp:docPr id="176" name="Shape 176"/>
              <a:graphic xmlns:a="http://schemas.openxmlformats.org/drawingml/2006/main">
                <a:graphicData uri="http://schemas.microsoft.com/office/word/2010/wordprocessingShape">
                  <wps:wsp>
                    <wps:cNvSpPr txBox="1"/>
                    <wps:spPr>
                      <a:xfrm>
                        <a:ext cx="1209040" cy="3244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202" type="#_x0000_t202" style="position:absolute;margin-left:80.950000000000003pt;margin-top:72.400000000000006pt;width:95.200000000000003pt;height:25.550000000000001pt;z-index:-1887439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6" behindDoc="1" locked="0" layoutInCell="1" allowOverlap="1">
              <wp:simplePos x="0" y="0"/>
              <wp:positionH relativeFrom="page">
                <wp:posOffset>6876415</wp:posOffset>
              </wp:positionH>
              <wp:positionV relativeFrom="page">
                <wp:posOffset>380365</wp:posOffset>
              </wp:positionV>
              <wp:extent cx="648970" cy="455930"/>
              <wp:wrapNone/>
              <wp:docPr id="178" name="Shape 178"/>
              <a:graphic xmlns:a="http://schemas.openxmlformats.org/drawingml/2006/main">
                <a:graphicData uri="http://schemas.microsoft.com/office/word/2010/wordprocessingShape">
                  <wps:wsp>
                    <wps:cNvSpPr txBox="1"/>
                    <wps:spPr>
                      <a:xfrm>
                        <a:ext cx="648970" cy="455930"/>
                      </a:xfrm>
                      <a:prstGeom prst="rect"/>
                      <a:noFill/>
                    </wps:spPr>
                    <wps:txbx>
                      <w:txbxContent>
                        <w:p>
                          <w:pPr>
                            <w:widowControl w:val="0"/>
                            <w:rPr>
                              <w:sz w:val="2"/>
                              <w:szCs w:val="2"/>
                            </w:rPr>
                          </w:pPr>
                          <w:r>
                            <w:drawing>
                              <wp:inline>
                                <wp:extent cx="646430" cy="457200"/>
                                <wp:docPr id="179" name="Picutre 179"/>
                                <a:graphic xmlns:a="http://schemas.openxmlformats.org/drawingml/2006/main">
                                  <a:graphicData uri="http://schemas.openxmlformats.org/drawingml/2006/picture">
                                    <pic:pic xmlns:pic="http://schemas.openxmlformats.org/drawingml/2006/picture">
                                      <pic:nvPicPr>
                                        <pic:cNvPr id="179" name="Picture 179"/>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205" type="#_x0000_t202" style="position:absolute;margin-left:541.45000000000005pt;margin-top:29.949999999999999pt;width:51.100000000000001pt;height:35.899999999999999pt;z-index:-188743947;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181" name="Picutre 181"/>
                          <a:graphic xmlns:a="http://schemas.openxmlformats.org/drawingml/2006/main">
                            <a:graphicData uri="http://schemas.openxmlformats.org/drawingml/2006/picture">
                              <pic:pic xmlns:pic="http://schemas.openxmlformats.org/drawingml/2006/picture">
                                <pic:nvPicPr>
                                  <pic:cNvPr id="181" name="Picture 181"/>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8" behindDoc="1" locked="0" layoutInCell="1" allowOverlap="1">
              <wp:simplePos x="0" y="0"/>
              <wp:positionH relativeFrom="page">
                <wp:posOffset>2500630</wp:posOffset>
              </wp:positionH>
              <wp:positionV relativeFrom="page">
                <wp:posOffset>476885</wp:posOffset>
              </wp:positionV>
              <wp:extent cx="986790" cy="911860"/>
              <wp:wrapNone/>
              <wp:docPr id="182" name="Shape 182"/>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183" name="Picutre 183"/>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209" type="#_x0000_t202" style="position:absolute;margin-left:196.90000000000001pt;margin-top:37.549999999999997pt;width:77.700000000000003pt;height:71.799999999999997pt;z-index:-188743945;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185" name="Picutre 185"/>
                          <a:graphic xmlns:a="http://schemas.openxmlformats.org/drawingml/2006/main">
                            <a:graphicData uri="http://schemas.openxmlformats.org/drawingml/2006/picture">
                              <pic:pic xmlns:pic="http://schemas.openxmlformats.org/drawingml/2006/picture">
                                <pic:nvPicPr>
                                  <pic:cNvPr id="185" name="Picture 185"/>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0" behindDoc="1" locked="0" layoutInCell="1" allowOverlap="1">
              <wp:simplePos x="0" y="0"/>
              <wp:positionH relativeFrom="page">
                <wp:posOffset>4047490</wp:posOffset>
              </wp:positionH>
              <wp:positionV relativeFrom="page">
                <wp:posOffset>535940</wp:posOffset>
              </wp:positionV>
              <wp:extent cx="1153160" cy="104775"/>
              <wp:wrapNone/>
              <wp:docPr id="186" name="Shape 186"/>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212" type="#_x0000_t202" style="position:absolute;margin-left:318.69999999999999pt;margin-top:42.200000000000003pt;width:90.799999999999997pt;height:8.25pt;z-index:-18874394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812" behindDoc="1" locked="0" layoutInCell="1" allowOverlap="1">
              <wp:simplePos x="0" y="0"/>
              <wp:positionH relativeFrom="page">
                <wp:posOffset>3597275</wp:posOffset>
              </wp:positionH>
              <wp:positionV relativeFrom="page">
                <wp:posOffset>685800</wp:posOffset>
              </wp:positionV>
              <wp:extent cx="2059305" cy="579120"/>
              <wp:wrapNone/>
              <wp:docPr id="188" name="Shape 188"/>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214" type="#_x0000_t202" style="position:absolute;margin-left:283.25pt;margin-top:54.pt;width:162.15000000000001pt;height:45.600000000000001pt;z-index:-18874394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814" behindDoc="1" locked="0" layoutInCell="1" allowOverlap="1">
              <wp:simplePos x="0" y="0"/>
              <wp:positionH relativeFrom="page">
                <wp:posOffset>1028065</wp:posOffset>
              </wp:positionH>
              <wp:positionV relativeFrom="page">
                <wp:posOffset>919480</wp:posOffset>
              </wp:positionV>
              <wp:extent cx="1209040" cy="324485"/>
              <wp:wrapNone/>
              <wp:docPr id="190" name="Shape 190"/>
              <a:graphic xmlns:a="http://schemas.openxmlformats.org/drawingml/2006/main">
                <a:graphicData uri="http://schemas.microsoft.com/office/word/2010/wordprocessingShape">
                  <wps:wsp>
                    <wps:cNvSpPr txBox="1"/>
                    <wps:spPr>
                      <a:xfrm>
                        <a:ext cx="1209040" cy="3244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216" type="#_x0000_t202" style="position:absolute;margin-left:80.950000000000003pt;margin-top:72.400000000000006pt;width:95.200000000000003pt;height:25.550000000000001pt;z-index:-18874393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6" behindDoc="1" locked="0" layoutInCell="1" allowOverlap="1">
              <wp:simplePos x="0" y="0"/>
              <wp:positionH relativeFrom="page">
                <wp:posOffset>2500630</wp:posOffset>
              </wp:positionH>
              <wp:positionV relativeFrom="page">
                <wp:posOffset>476885</wp:posOffset>
              </wp:positionV>
              <wp:extent cx="986790" cy="911860"/>
              <wp:wrapNone/>
              <wp:docPr id="192" name="Shape 192"/>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193" name="Picutre 193"/>
                                <a:graphic xmlns:a="http://schemas.openxmlformats.org/drawingml/2006/main">
                                  <a:graphicData uri="http://schemas.openxmlformats.org/drawingml/2006/picture">
                                    <pic:pic xmlns:pic="http://schemas.openxmlformats.org/drawingml/2006/picture">
                                      <pic:nvPicPr>
                                        <pic:cNvPr id="193" name="Picture 193"/>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219" type="#_x0000_t202" style="position:absolute;margin-left:196.90000000000001pt;margin-top:37.549999999999997pt;width:77.700000000000003pt;height:71.799999999999997pt;z-index:-188743937;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195" name="Picutre 195"/>
                          <a:graphic xmlns:a="http://schemas.openxmlformats.org/drawingml/2006/main">
                            <a:graphicData uri="http://schemas.openxmlformats.org/drawingml/2006/picture">
                              <pic:pic xmlns:pic="http://schemas.openxmlformats.org/drawingml/2006/picture">
                                <pic:nvPicPr>
                                  <pic:cNvPr id="195" name="Picture 195"/>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8" behindDoc="1" locked="0" layoutInCell="1" allowOverlap="1">
              <wp:simplePos x="0" y="0"/>
              <wp:positionH relativeFrom="page">
                <wp:posOffset>4047490</wp:posOffset>
              </wp:positionH>
              <wp:positionV relativeFrom="page">
                <wp:posOffset>535940</wp:posOffset>
              </wp:positionV>
              <wp:extent cx="1153160" cy="104775"/>
              <wp:wrapNone/>
              <wp:docPr id="196" name="Shape 196"/>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222" type="#_x0000_t202" style="position:absolute;margin-left:318.69999999999999pt;margin-top:42.200000000000003pt;width:90.799999999999997pt;height:8.25pt;z-index:-18874393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820" behindDoc="1" locked="0" layoutInCell="1" allowOverlap="1">
              <wp:simplePos x="0" y="0"/>
              <wp:positionH relativeFrom="page">
                <wp:posOffset>3597275</wp:posOffset>
              </wp:positionH>
              <wp:positionV relativeFrom="page">
                <wp:posOffset>685800</wp:posOffset>
              </wp:positionV>
              <wp:extent cx="2059305" cy="579120"/>
              <wp:wrapNone/>
              <wp:docPr id="198" name="Shape 198"/>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224" type="#_x0000_t202" style="position:absolute;margin-left:283.25pt;margin-top:54.pt;width:162.15000000000001pt;height:45.600000000000001pt;z-index:-18874393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822" behindDoc="1" locked="0" layoutInCell="1" allowOverlap="1">
              <wp:simplePos x="0" y="0"/>
              <wp:positionH relativeFrom="page">
                <wp:posOffset>1028065</wp:posOffset>
              </wp:positionH>
              <wp:positionV relativeFrom="page">
                <wp:posOffset>919480</wp:posOffset>
              </wp:positionV>
              <wp:extent cx="1209040" cy="324485"/>
              <wp:wrapNone/>
              <wp:docPr id="200" name="Shape 200"/>
              <a:graphic xmlns:a="http://schemas.openxmlformats.org/drawingml/2006/main">
                <a:graphicData uri="http://schemas.microsoft.com/office/word/2010/wordprocessingShape">
                  <wps:wsp>
                    <wps:cNvSpPr txBox="1"/>
                    <wps:spPr>
                      <a:xfrm>
                        <a:ext cx="1209040" cy="3244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226" type="#_x0000_t202" style="position:absolute;margin-left:80.950000000000003pt;margin-top:72.400000000000006pt;width:95.200000000000003pt;height:25.550000000000001pt;z-index:-18874393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4" behindDoc="1" locked="0" layoutInCell="1" allowOverlap="1">
              <wp:simplePos x="0" y="0"/>
              <wp:positionH relativeFrom="page">
                <wp:posOffset>3084195</wp:posOffset>
              </wp:positionH>
              <wp:positionV relativeFrom="page">
                <wp:posOffset>505460</wp:posOffset>
              </wp:positionV>
              <wp:extent cx="708660" cy="645160"/>
              <wp:wrapNone/>
              <wp:docPr id="202" name="Shape 202"/>
              <a:graphic xmlns:a="http://schemas.openxmlformats.org/drawingml/2006/main">
                <a:graphicData uri="http://schemas.microsoft.com/office/word/2010/wordprocessingShape">
                  <wps:wsp>
                    <wps:cNvSpPr txBox="1"/>
                    <wps:spPr>
                      <a:xfrm>
                        <a:ext cx="708660" cy="645160"/>
                      </a:xfrm>
                      <a:prstGeom prst="rect"/>
                      <a:noFill/>
                    </wps:spPr>
                    <wps:txbx>
                      <w:txbxContent>
                        <w:p>
                          <w:pPr>
                            <w:widowControl w:val="0"/>
                            <w:rPr>
                              <w:sz w:val="2"/>
                              <w:szCs w:val="2"/>
                            </w:rPr>
                          </w:pPr>
                          <w:r>
                            <w:drawing>
                              <wp:inline>
                                <wp:extent cx="707390" cy="646430"/>
                                <wp:docPr id="203" name="Picutre 203"/>
                                <a:graphic xmlns:a="http://schemas.openxmlformats.org/drawingml/2006/main">
                                  <a:graphicData uri="http://schemas.openxmlformats.org/drawingml/2006/picture">
                                    <pic:pic xmlns:pic="http://schemas.openxmlformats.org/drawingml/2006/picture">
                                      <pic:nvPicPr>
                                        <pic:cNvPr id="203" name="Picture 203"/>
                                        <pic:cNvPicPr/>
                                      </pic:nvPicPr>
                                      <pic:blipFill>
                                        <a:blip r:embed="rId1"/>
                                        <a:stretch/>
                                      </pic:blipFill>
                                      <pic:spPr>
                                        <a:xfrm>
                                          <a:ext cx="707390" cy="646430"/>
                                        </a:xfrm>
                                        <a:prstGeom prst="rect"/>
                                      </pic:spPr>
                                    </pic:pic>
                                  </a:graphicData>
                                </a:graphic>
                              </wp:inline>
                            </w:drawing>
                          </w:r>
                        </w:p>
                      </w:txbxContent>
                    </wps:txbx>
                    <wps:bodyPr lIns="0" tIns="0" rIns="0" bIns="0">
                      <a:noAutoFit/>
                    </wps:bodyPr>
                  </wps:wsp>
                </a:graphicData>
              </a:graphic>
            </wp:anchor>
          </w:drawing>
        </mc:Choice>
        <mc:Fallback>
          <w:pict>
            <v:shape id="_x0000_s1229" type="#_x0000_t202" style="position:absolute;margin-left:242.84999999999999pt;margin-top:39.799999999999997pt;width:55.799999999999997pt;height:50.799999999999997pt;z-index:-188743929;mso-wrap-distance-left:0;mso-wrap-distance-right:0;mso-position-horizontal-relative:page;mso-position-vertical-relative:page" wrapcoords="0 0" filled="f" stroked="f">
              <v:textbox inset="0,0,0,0">
                <w:txbxContent>
                  <w:p>
                    <w:pPr>
                      <w:widowControl w:val="0"/>
                      <w:rPr>
                        <w:sz w:val="2"/>
                        <w:szCs w:val="2"/>
                      </w:rPr>
                    </w:pPr>
                    <w:r>
                      <w:drawing>
                        <wp:inline>
                          <wp:extent cx="707390" cy="646430"/>
                          <wp:docPr id="205" name="Picutre 205"/>
                          <a:graphic xmlns:a="http://schemas.openxmlformats.org/drawingml/2006/main">
                            <a:graphicData uri="http://schemas.openxmlformats.org/drawingml/2006/picture">
                              <pic:pic xmlns:pic="http://schemas.openxmlformats.org/drawingml/2006/picture">
                                <pic:nvPicPr>
                                  <pic:cNvPr id="205" name="Picture 205"/>
                                  <pic:cNvPicPr/>
                                </pic:nvPicPr>
                                <pic:blipFill>
                                  <a:blip r:embed="rId1"/>
                                  <a:stretch/>
                                </pic:blipFill>
                                <pic:spPr>
                                  <a:xfrm>
                                    <a:ext cx="707390"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6" behindDoc="1" locked="0" layoutInCell="1" allowOverlap="1">
              <wp:simplePos x="0" y="0"/>
              <wp:positionH relativeFrom="page">
                <wp:posOffset>3853180</wp:posOffset>
              </wp:positionH>
              <wp:positionV relativeFrom="page">
                <wp:posOffset>654050</wp:posOffset>
              </wp:positionV>
              <wp:extent cx="1447165" cy="405765"/>
              <wp:wrapNone/>
              <wp:docPr id="206" name="Shape 206"/>
              <a:graphic xmlns:a="http://schemas.openxmlformats.org/drawingml/2006/main">
                <a:graphicData uri="http://schemas.microsoft.com/office/word/2010/wordprocessingShape">
                  <wps:wsp>
                    <wps:cNvSpPr txBox="1"/>
                    <wps:spPr>
                      <a:xfrm>
                        <a:ext cx="1447165" cy="4057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E3531"/>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232" type="#_x0000_t202" style="position:absolute;margin-left:303.39999999999998pt;margin-top:51.5pt;width:113.95pt;height:31.949999999999999pt;z-index:-18874392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E3531"/>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0" behindDoc="1" locked="0" layoutInCell="1" allowOverlap="1">
              <wp:simplePos x="0" y="0"/>
              <wp:positionH relativeFrom="page">
                <wp:posOffset>3084195</wp:posOffset>
              </wp:positionH>
              <wp:positionV relativeFrom="page">
                <wp:posOffset>505460</wp:posOffset>
              </wp:positionV>
              <wp:extent cx="708660" cy="645160"/>
              <wp:wrapNone/>
              <wp:docPr id="210" name="Shape 210"/>
              <a:graphic xmlns:a="http://schemas.openxmlformats.org/drawingml/2006/main">
                <a:graphicData uri="http://schemas.microsoft.com/office/word/2010/wordprocessingShape">
                  <wps:wsp>
                    <wps:cNvSpPr txBox="1"/>
                    <wps:spPr>
                      <a:xfrm>
                        <a:ext cx="708660" cy="645160"/>
                      </a:xfrm>
                      <a:prstGeom prst="rect"/>
                      <a:noFill/>
                    </wps:spPr>
                    <wps:txbx>
                      <w:txbxContent>
                        <w:p>
                          <w:pPr>
                            <w:widowControl w:val="0"/>
                            <w:rPr>
                              <w:sz w:val="2"/>
                              <w:szCs w:val="2"/>
                            </w:rPr>
                          </w:pPr>
                          <w:r>
                            <w:drawing>
                              <wp:inline>
                                <wp:extent cx="707390" cy="646430"/>
                                <wp:docPr id="211" name="Picutre 211"/>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1"/>
                                        <a:stretch/>
                                      </pic:blipFill>
                                      <pic:spPr>
                                        <a:xfrm>
                                          <a:ext cx="707390" cy="646430"/>
                                        </a:xfrm>
                                        <a:prstGeom prst="rect"/>
                                      </pic:spPr>
                                    </pic:pic>
                                  </a:graphicData>
                                </a:graphic>
                              </wp:inline>
                            </w:drawing>
                          </w:r>
                        </w:p>
                      </w:txbxContent>
                    </wps:txbx>
                    <wps:bodyPr lIns="0" tIns="0" rIns="0" bIns="0">
                      <a:noAutoFit/>
                    </wps:bodyPr>
                  </wps:wsp>
                </a:graphicData>
              </a:graphic>
            </wp:anchor>
          </w:drawing>
        </mc:Choice>
        <mc:Fallback>
          <w:pict>
            <v:shape id="_x0000_s1237" type="#_x0000_t202" style="position:absolute;margin-left:242.84999999999999pt;margin-top:39.799999999999997pt;width:55.799999999999997pt;height:50.799999999999997pt;z-index:-188743923;mso-wrap-distance-left:0;mso-wrap-distance-right:0;mso-position-horizontal-relative:page;mso-position-vertical-relative:page" wrapcoords="0 0" filled="f" stroked="f">
              <v:textbox inset="0,0,0,0">
                <w:txbxContent>
                  <w:p>
                    <w:pPr>
                      <w:widowControl w:val="0"/>
                      <w:rPr>
                        <w:sz w:val="2"/>
                        <w:szCs w:val="2"/>
                      </w:rPr>
                    </w:pPr>
                    <w:r>
                      <w:drawing>
                        <wp:inline>
                          <wp:extent cx="707390" cy="646430"/>
                          <wp:docPr id="213" name="Picutre 213"/>
                          <a:graphic xmlns:a="http://schemas.openxmlformats.org/drawingml/2006/main">
                            <a:graphicData uri="http://schemas.openxmlformats.org/drawingml/2006/picture">
                              <pic:pic xmlns:pic="http://schemas.openxmlformats.org/drawingml/2006/picture">
                                <pic:nvPicPr>
                                  <pic:cNvPr id="213" name="Picture 213"/>
                                  <pic:cNvPicPr/>
                                </pic:nvPicPr>
                                <pic:blipFill>
                                  <a:blip r:embed="rId1"/>
                                  <a:stretch/>
                                </pic:blipFill>
                                <pic:spPr>
                                  <a:xfrm>
                                    <a:ext cx="707390"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2" behindDoc="1" locked="0" layoutInCell="1" allowOverlap="1">
              <wp:simplePos x="0" y="0"/>
              <wp:positionH relativeFrom="page">
                <wp:posOffset>3853180</wp:posOffset>
              </wp:positionH>
              <wp:positionV relativeFrom="page">
                <wp:posOffset>654050</wp:posOffset>
              </wp:positionV>
              <wp:extent cx="1447165" cy="405765"/>
              <wp:wrapNone/>
              <wp:docPr id="214" name="Shape 214"/>
              <a:graphic xmlns:a="http://schemas.openxmlformats.org/drawingml/2006/main">
                <a:graphicData uri="http://schemas.microsoft.com/office/word/2010/wordprocessingShape">
                  <wps:wsp>
                    <wps:cNvSpPr txBox="1"/>
                    <wps:spPr>
                      <a:xfrm>
                        <a:ext cx="1447165" cy="4057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E3531"/>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240" type="#_x0000_t202" style="position:absolute;margin-left:303.39999999999998pt;margin-top:51.5pt;width:113.95pt;height:31.949999999999999pt;z-index:-18874392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E3531"/>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6" behindDoc="1" locked="0" layoutInCell="1" allowOverlap="1">
              <wp:simplePos x="0" y="0"/>
              <wp:positionH relativeFrom="page">
                <wp:posOffset>6900545</wp:posOffset>
              </wp:positionH>
              <wp:positionV relativeFrom="page">
                <wp:posOffset>380365</wp:posOffset>
              </wp:positionV>
              <wp:extent cx="647700" cy="457200"/>
              <wp:wrapNone/>
              <wp:docPr id="218" name="Shape 218"/>
              <a:graphic xmlns:a="http://schemas.openxmlformats.org/drawingml/2006/main">
                <a:graphicData uri="http://schemas.microsoft.com/office/word/2010/wordprocessingShape">
                  <wps:wsp>
                    <wps:cNvSpPr txBox="1"/>
                    <wps:spPr>
                      <a:xfrm>
                        <a:ext cx="647700" cy="457200"/>
                      </a:xfrm>
                      <a:prstGeom prst="rect"/>
                      <a:noFill/>
                    </wps:spPr>
                    <wps:txbx>
                      <w:txbxContent>
                        <w:p>
                          <w:pPr>
                            <w:widowControl w:val="0"/>
                            <w:rPr>
                              <w:sz w:val="2"/>
                              <w:szCs w:val="2"/>
                            </w:rPr>
                          </w:pPr>
                          <w:r>
                            <w:drawing>
                              <wp:inline>
                                <wp:extent cx="646430" cy="457200"/>
                                <wp:docPr id="219" name="Picutre 219"/>
                                <a:graphic xmlns:a="http://schemas.openxmlformats.org/drawingml/2006/main">
                                  <a:graphicData uri="http://schemas.openxmlformats.org/drawingml/2006/picture">
                                    <pic:pic xmlns:pic="http://schemas.openxmlformats.org/drawingml/2006/picture">
                                      <pic:nvPicPr>
                                        <pic:cNvPr id="219" name="Picture 219"/>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245" type="#_x0000_t202" style="position:absolute;margin-left:543.35000000000002pt;margin-top:29.949999999999999pt;width:51.pt;height:36.pt;z-index:-188743917;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221" name="Picutre 221"/>
                          <a:graphic xmlns:a="http://schemas.openxmlformats.org/drawingml/2006/main">
                            <a:graphicData uri="http://schemas.openxmlformats.org/drawingml/2006/picture">
                              <pic:pic xmlns:pic="http://schemas.openxmlformats.org/drawingml/2006/picture">
                                <pic:nvPicPr>
                                  <pic:cNvPr id="221" name="Picture 221"/>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8" behindDoc="1" locked="0" layoutInCell="1" allowOverlap="1">
              <wp:simplePos x="0" y="0"/>
              <wp:positionH relativeFrom="page">
                <wp:posOffset>2513330</wp:posOffset>
              </wp:positionH>
              <wp:positionV relativeFrom="page">
                <wp:posOffset>471170</wp:posOffset>
              </wp:positionV>
              <wp:extent cx="1008380" cy="917575"/>
              <wp:wrapNone/>
              <wp:docPr id="222" name="Shape 222"/>
              <a:graphic xmlns:a="http://schemas.openxmlformats.org/drawingml/2006/main">
                <a:graphicData uri="http://schemas.microsoft.com/office/word/2010/wordprocessingShape">
                  <wps:wsp>
                    <wps:cNvSpPr txBox="1"/>
                    <wps:spPr>
                      <a:xfrm>
                        <a:ext cx="1008380" cy="917575"/>
                      </a:xfrm>
                      <a:prstGeom prst="rect"/>
                      <a:noFill/>
                    </wps:spPr>
                    <wps:txbx>
                      <w:txbxContent>
                        <w:p>
                          <w:pPr>
                            <w:widowControl w:val="0"/>
                            <w:rPr>
                              <w:sz w:val="2"/>
                              <w:szCs w:val="2"/>
                            </w:rPr>
                          </w:pPr>
                          <w:r>
                            <w:drawing>
                              <wp:inline>
                                <wp:extent cx="1005840" cy="914400"/>
                                <wp:docPr id="223" name="Picutre 223"/>
                                <a:graphic xmlns:a="http://schemas.openxmlformats.org/drawingml/2006/main">
                                  <a:graphicData uri="http://schemas.openxmlformats.org/drawingml/2006/picture">
                                    <pic:pic xmlns:pic="http://schemas.openxmlformats.org/drawingml/2006/picture">
                                      <pic:nvPicPr>
                                        <pic:cNvPr id="223" name="Picture 223"/>
                                        <pic:cNvPicPr/>
                                      </pic:nvPicPr>
                                      <pic:blipFill>
                                        <a:blip r:embed="rId3"/>
                                        <a:stretch/>
                                      </pic:blipFill>
                                      <pic:spPr>
                                        <a:xfrm>
                                          <a:ext cx="1005840" cy="914400"/>
                                        </a:xfrm>
                                        <a:prstGeom prst="rect"/>
                                      </pic:spPr>
                                    </pic:pic>
                                  </a:graphicData>
                                </a:graphic>
                              </wp:inline>
                            </w:drawing>
                          </w:r>
                        </w:p>
                      </w:txbxContent>
                    </wps:txbx>
                    <wps:bodyPr lIns="0" tIns="0" rIns="0" bIns="0">
                      <a:noAutoFit/>
                    </wps:bodyPr>
                  </wps:wsp>
                </a:graphicData>
              </a:graphic>
            </wp:anchor>
          </w:drawing>
        </mc:Choice>
        <mc:Fallback>
          <w:pict>
            <v:shape id="_x0000_s1249" type="#_x0000_t202" style="position:absolute;margin-left:197.90000000000001pt;margin-top:37.100000000000001pt;width:79.400000000000006pt;height:72.25pt;z-index:-188743915;mso-wrap-distance-left:0;mso-wrap-distance-right:0;mso-position-horizontal-relative:page;mso-position-vertical-relative:page" wrapcoords="0 0" filled="f" stroked="f">
              <v:textbox inset="0,0,0,0">
                <w:txbxContent>
                  <w:p>
                    <w:pPr>
                      <w:widowControl w:val="0"/>
                      <w:rPr>
                        <w:sz w:val="2"/>
                        <w:szCs w:val="2"/>
                      </w:rPr>
                    </w:pPr>
                    <w:r>
                      <w:drawing>
                        <wp:inline>
                          <wp:extent cx="1005840" cy="914400"/>
                          <wp:docPr id="225" name="Picutre 225"/>
                          <a:graphic xmlns:a="http://schemas.openxmlformats.org/drawingml/2006/main">
                            <a:graphicData uri="http://schemas.openxmlformats.org/drawingml/2006/picture">
                              <pic:pic xmlns:pic="http://schemas.openxmlformats.org/drawingml/2006/picture">
                                <pic:nvPicPr>
                                  <pic:cNvPr id="225" name="Picture 225"/>
                                  <pic:cNvPicPr/>
                                </pic:nvPicPr>
                                <pic:blipFill>
                                  <a:blip r:embed="rId3"/>
                                  <a:stretch/>
                                </pic:blipFill>
                                <pic:spPr>
                                  <a:xfrm>
                                    <a:ext cx="100584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0" behindDoc="1" locked="0" layoutInCell="1" allowOverlap="1">
              <wp:simplePos x="0" y="0"/>
              <wp:positionH relativeFrom="page">
                <wp:posOffset>1050925</wp:posOffset>
              </wp:positionH>
              <wp:positionV relativeFrom="page">
                <wp:posOffset>919480</wp:posOffset>
              </wp:positionV>
              <wp:extent cx="1210945" cy="323850"/>
              <wp:wrapNone/>
              <wp:docPr id="226" name="Shape 226"/>
              <a:graphic xmlns:a="http://schemas.openxmlformats.org/drawingml/2006/main">
                <a:graphicData uri="http://schemas.microsoft.com/office/word/2010/wordprocessingShape">
                  <wps:wsp>
                    <wps:cNvSpPr txBox="1"/>
                    <wps:spPr>
                      <a:xfrm>
                        <a:ext cx="1210945" cy="323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252" type="#_x0000_t202" style="position:absolute;margin-left:82.75pt;margin-top:72.400000000000006pt;width:95.349999999999994pt;height:25.5pt;z-index:-18874391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2" behindDoc="1" locked="0" layoutInCell="1" allowOverlap="1">
              <wp:simplePos x="0" y="0"/>
              <wp:positionH relativeFrom="page">
                <wp:posOffset>3084195</wp:posOffset>
              </wp:positionH>
              <wp:positionV relativeFrom="page">
                <wp:posOffset>505460</wp:posOffset>
              </wp:positionV>
              <wp:extent cx="708660" cy="645160"/>
              <wp:wrapNone/>
              <wp:docPr id="250" name="Shape 250"/>
              <a:graphic xmlns:a="http://schemas.openxmlformats.org/drawingml/2006/main">
                <a:graphicData uri="http://schemas.microsoft.com/office/word/2010/wordprocessingShape">
                  <wps:wsp>
                    <wps:cNvSpPr txBox="1"/>
                    <wps:spPr>
                      <a:xfrm>
                        <a:ext cx="708660" cy="645160"/>
                      </a:xfrm>
                      <a:prstGeom prst="rect"/>
                      <a:noFill/>
                    </wps:spPr>
                    <wps:txbx>
                      <w:txbxContent>
                        <w:p>
                          <w:pPr>
                            <w:widowControl w:val="0"/>
                            <w:rPr>
                              <w:sz w:val="2"/>
                              <w:szCs w:val="2"/>
                            </w:rPr>
                          </w:pPr>
                          <w:r>
                            <w:drawing>
                              <wp:inline>
                                <wp:extent cx="707390" cy="646430"/>
                                <wp:docPr id="251" name="Picutre 251"/>
                                <a:graphic xmlns:a="http://schemas.openxmlformats.org/drawingml/2006/main">
                                  <a:graphicData uri="http://schemas.openxmlformats.org/drawingml/2006/picture">
                                    <pic:pic xmlns:pic="http://schemas.openxmlformats.org/drawingml/2006/picture">
                                      <pic:nvPicPr>
                                        <pic:cNvPr id="251" name="Picture 251"/>
                                        <pic:cNvPicPr/>
                                      </pic:nvPicPr>
                                      <pic:blipFill>
                                        <a:blip r:embed="rId1"/>
                                        <a:stretch/>
                                      </pic:blipFill>
                                      <pic:spPr>
                                        <a:xfrm>
                                          <a:ext cx="707390" cy="646430"/>
                                        </a:xfrm>
                                        <a:prstGeom prst="rect"/>
                                      </pic:spPr>
                                    </pic:pic>
                                  </a:graphicData>
                                </a:graphic>
                              </wp:inline>
                            </w:drawing>
                          </w:r>
                        </w:p>
                      </w:txbxContent>
                    </wps:txbx>
                    <wps:bodyPr lIns="0" tIns="0" rIns="0" bIns="0">
                      <a:noAutoFit/>
                    </wps:bodyPr>
                  </wps:wsp>
                </a:graphicData>
              </a:graphic>
            </wp:anchor>
          </w:drawing>
        </mc:Choice>
        <mc:Fallback>
          <w:pict>
            <v:shape id="_x0000_s1277" type="#_x0000_t202" style="position:absolute;margin-left:242.84999999999999pt;margin-top:39.799999999999997pt;width:55.799999999999997pt;height:50.799999999999997pt;z-index:-188743911;mso-wrap-distance-left:0;mso-wrap-distance-right:0;mso-position-horizontal-relative:page;mso-position-vertical-relative:page" wrapcoords="0 0" filled="f" stroked="f">
              <v:textbox inset="0,0,0,0">
                <w:txbxContent>
                  <w:p>
                    <w:pPr>
                      <w:widowControl w:val="0"/>
                      <w:rPr>
                        <w:sz w:val="2"/>
                        <w:szCs w:val="2"/>
                      </w:rPr>
                    </w:pPr>
                    <w:r>
                      <w:drawing>
                        <wp:inline>
                          <wp:extent cx="707390" cy="646430"/>
                          <wp:docPr id="253" name="Picutre 253"/>
                          <a:graphic xmlns:a="http://schemas.openxmlformats.org/drawingml/2006/main">
                            <a:graphicData uri="http://schemas.openxmlformats.org/drawingml/2006/picture">
                              <pic:pic xmlns:pic="http://schemas.openxmlformats.org/drawingml/2006/picture">
                                <pic:nvPicPr>
                                  <pic:cNvPr id="253" name="Picture 253"/>
                                  <pic:cNvPicPr/>
                                </pic:nvPicPr>
                                <pic:blipFill>
                                  <a:blip r:embed="rId1"/>
                                  <a:stretch/>
                                </pic:blipFill>
                                <pic:spPr>
                                  <a:xfrm>
                                    <a:ext cx="707390"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4" behindDoc="1" locked="0" layoutInCell="1" allowOverlap="1">
              <wp:simplePos x="0" y="0"/>
              <wp:positionH relativeFrom="page">
                <wp:posOffset>3853180</wp:posOffset>
              </wp:positionH>
              <wp:positionV relativeFrom="page">
                <wp:posOffset>654050</wp:posOffset>
              </wp:positionV>
              <wp:extent cx="1447165" cy="405765"/>
              <wp:wrapNone/>
              <wp:docPr id="254" name="Shape 254"/>
              <a:graphic xmlns:a="http://schemas.openxmlformats.org/drawingml/2006/main">
                <a:graphicData uri="http://schemas.microsoft.com/office/word/2010/wordprocessingShape">
                  <wps:wsp>
                    <wps:cNvSpPr txBox="1"/>
                    <wps:spPr>
                      <a:xfrm>
                        <a:ext cx="1447165" cy="4057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E3531"/>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280" type="#_x0000_t202" style="position:absolute;margin-left:303.39999999999998pt;margin-top:51.5pt;width:113.95pt;height:31.949999999999999pt;z-index:-18874390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E3531"/>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8" behindDoc="1" locked="0" layoutInCell="1" allowOverlap="1">
              <wp:simplePos x="0" y="0"/>
              <wp:positionH relativeFrom="page">
                <wp:posOffset>3084195</wp:posOffset>
              </wp:positionH>
              <wp:positionV relativeFrom="page">
                <wp:posOffset>505460</wp:posOffset>
              </wp:positionV>
              <wp:extent cx="708660" cy="645160"/>
              <wp:wrapNone/>
              <wp:docPr id="258" name="Shape 258"/>
              <a:graphic xmlns:a="http://schemas.openxmlformats.org/drawingml/2006/main">
                <a:graphicData uri="http://schemas.microsoft.com/office/word/2010/wordprocessingShape">
                  <wps:wsp>
                    <wps:cNvSpPr txBox="1"/>
                    <wps:spPr>
                      <a:xfrm>
                        <a:ext cx="708660" cy="645160"/>
                      </a:xfrm>
                      <a:prstGeom prst="rect"/>
                      <a:noFill/>
                    </wps:spPr>
                    <wps:txbx>
                      <w:txbxContent>
                        <w:p>
                          <w:pPr>
                            <w:widowControl w:val="0"/>
                            <w:rPr>
                              <w:sz w:val="2"/>
                              <w:szCs w:val="2"/>
                            </w:rPr>
                          </w:pPr>
                          <w:r>
                            <w:drawing>
                              <wp:inline>
                                <wp:extent cx="707390" cy="646430"/>
                                <wp:docPr id="259" name="Picutre 259"/>
                                <a:graphic xmlns:a="http://schemas.openxmlformats.org/drawingml/2006/main">
                                  <a:graphicData uri="http://schemas.openxmlformats.org/drawingml/2006/picture">
                                    <pic:pic xmlns:pic="http://schemas.openxmlformats.org/drawingml/2006/picture">
                                      <pic:nvPicPr>
                                        <pic:cNvPr id="259" name="Picture 259"/>
                                        <pic:cNvPicPr/>
                                      </pic:nvPicPr>
                                      <pic:blipFill>
                                        <a:blip r:embed="rId1"/>
                                        <a:stretch/>
                                      </pic:blipFill>
                                      <pic:spPr>
                                        <a:xfrm>
                                          <a:ext cx="707390" cy="646430"/>
                                        </a:xfrm>
                                        <a:prstGeom prst="rect"/>
                                      </pic:spPr>
                                    </pic:pic>
                                  </a:graphicData>
                                </a:graphic>
                              </wp:inline>
                            </w:drawing>
                          </w:r>
                        </w:p>
                      </w:txbxContent>
                    </wps:txbx>
                    <wps:bodyPr lIns="0" tIns="0" rIns="0" bIns="0">
                      <a:noAutoFit/>
                    </wps:bodyPr>
                  </wps:wsp>
                </a:graphicData>
              </a:graphic>
            </wp:anchor>
          </w:drawing>
        </mc:Choice>
        <mc:Fallback>
          <w:pict>
            <v:shape id="_x0000_s1285" type="#_x0000_t202" style="position:absolute;margin-left:242.84999999999999pt;margin-top:39.799999999999997pt;width:55.799999999999997pt;height:50.799999999999997pt;z-index:-188743905;mso-wrap-distance-left:0;mso-wrap-distance-right:0;mso-position-horizontal-relative:page;mso-position-vertical-relative:page" wrapcoords="0 0" filled="f" stroked="f">
              <v:textbox inset="0,0,0,0">
                <w:txbxContent>
                  <w:p>
                    <w:pPr>
                      <w:widowControl w:val="0"/>
                      <w:rPr>
                        <w:sz w:val="2"/>
                        <w:szCs w:val="2"/>
                      </w:rPr>
                    </w:pPr>
                    <w:r>
                      <w:drawing>
                        <wp:inline>
                          <wp:extent cx="707390" cy="646430"/>
                          <wp:docPr id="261" name="Picutre 261"/>
                          <a:graphic xmlns:a="http://schemas.openxmlformats.org/drawingml/2006/main">
                            <a:graphicData uri="http://schemas.openxmlformats.org/drawingml/2006/picture">
                              <pic:pic xmlns:pic="http://schemas.openxmlformats.org/drawingml/2006/picture">
                                <pic:nvPicPr>
                                  <pic:cNvPr id="261" name="Picture 261"/>
                                  <pic:cNvPicPr/>
                                </pic:nvPicPr>
                                <pic:blipFill>
                                  <a:blip r:embed="rId1"/>
                                  <a:stretch/>
                                </pic:blipFill>
                                <pic:spPr>
                                  <a:xfrm>
                                    <a:ext cx="707390"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0" behindDoc="1" locked="0" layoutInCell="1" allowOverlap="1">
              <wp:simplePos x="0" y="0"/>
              <wp:positionH relativeFrom="page">
                <wp:posOffset>3853180</wp:posOffset>
              </wp:positionH>
              <wp:positionV relativeFrom="page">
                <wp:posOffset>654050</wp:posOffset>
              </wp:positionV>
              <wp:extent cx="1447165" cy="405765"/>
              <wp:wrapNone/>
              <wp:docPr id="262" name="Shape 262"/>
              <a:graphic xmlns:a="http://schemas.openxmlformats.org/drawingml/2006/main">
                <a:graphicData uri="http://schemas.microsoft.com/office/word/2010/wordprocessingShape">
                  <wps:wsp>
                    <wps:cNvSpPr txBox="1"/>
                    <wps:spPr>
                      <a:xfrm>
                        <a:ext cx="1447165" cy="4057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E3531"/>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288" type="#_x0000_t202" style="position:absolute;margin-left:303.39999999999998pt;margin-top:51.5pt;width:113.95pt;height:31.949999999999999pt;z-index:-18874390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E3531"/>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4" behindDoc="1" locked="0" layoutInCell="1" allowOverlap="1">
              <wp:simplePos x="0" y="0"/>
              <wp:positionH relativeFrom="page">
                <wp:posOffset>2640330</wp:posOffset>
              </wp:positionH>
              <wp:positionV relativeFrom="page">
                <wp:posOffset>506730</wp:posOffset>
              </wp:positionV>
              <wp:extent cx="987425" cy="914400"/>
              <wp:wrapNone/>
              <wp:docPr id="266" name="Shape 266"/>
              <a:graphic xmlns:a="http://schemas.openxmlformats.org/drawingml/2006/main">
                <a:graphicData uri="http://schemas.microsoft.com/office/word/2010/wordprocessingShape">
                  <wps:wsp>
                    <wps:cNvSpPr txBox="1"/>
                    <wps:spPr>
                      <a:xfrm>
                        <a:ext cx="987425" cy="914400"/>
                      </a:xfrm>
                      <a:prstGeom prst="rect"/>
                      <a:noFill/>
                    </wps:spPr>
                    <wps:txbx>
                      <w:txbxContent>
                        <w:p>
                          <w:pPr>
                            <w:widowControl w:val="0"/>
                            <w:rPr>
                              <w:sz w:val="2"/>
                              <w:szCs w:val="2"/>
                            </w:rPr>
                          </w:pPr>
                          <w:r>
                            <w:drawing>
                              <wp:inline>
                                <wp:extent cx="987425" cy="914400"/>
                                <wp:docPr id="267" name="Picutre 267"/>
                                <a:graphic xmlns:a="http://schemas.openxmlformats.org/drawingml/2006/main">
                                  <a:graphicData uri="http://schemas.openxmlformats.org/drawingml/2006/picture">
                                    <pic:pic xmlns:pic="http://schemas.openxmlformats.org/drawingml/2006/picture">
                                      <pic:nvPicPr>
                                        <pic:cNvPr id="267" name="Picture 267"/>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293" type="#_x0000_t202" style="position:absolute;margin-left:207.90000000000001pt;margin-top:39.899999999999999pt;width:77.75pt;height:72.pt;z-index:-188743899;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269" name="Picutre 269"/>
                          <a:graphic xmlns:a="http://schemas.openxmlformats.org/drawingml/2006/main">
                            <a:graphicData uri="http://schemas.openxmlformats.org/drawingml/2006/picture">
                              <pic:pic xmlns:pic="http://schemas.openxmlformats.org/drawingml/2006/picture">
                                <pic:nvPicPr>
                                  <pic:cNvPr id="269" name="Picture 269"/>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6" behindDoc="1" locked="0" layoutInCell="1" allowOverlap="1">
              <wp:simplePos x="0" y="0"/>
              <wp:positionH relativeFrom="page">
                <wp:posOffset>3724275</wp:posOffset>
              </wp:positionH>
              <wp:positionV relativeFrom="page">
                <wp:posOffset>567055</wp:posOffset>
              </wp:positionV>
              <wp:extent cx="2058670" cy="732790"/>
              <wp:wrapNone/>
              <wp:docPr id="270" name="Shape 270"/>
              <a:graphic xmlns:a="http://schemas.openxmlformats.org/drawingml/2006/main">
                <a:graphicData uri="http://schemas.microsoft.com/office/word/2010/wordprocessingShape">
                  <wps:wsp>
                    <wps:cNvSpPr txBox="1"/>
                    <wps:spPr>
                      <a:xfrm>
                        <a:ext cx="2058670" cy="732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296" type="#_x0000_t202" style="position:absolute;margin-left:293.25pt;margin-top:44.649999999999999pt;width:162.09999999999999pt;height:57.700000000000003pt;z-index:-18874389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0" behindDoc="1" locked="0" layoutInCell="1" allowOverlap="1">
              <wp:simplePos x="0" y="0"/>
              <wp:positionH relativeFrom="page">
                <wp:posOffset>311785</wp:posOffset>
              </wp:positionH>
              <wp:positionV relativeFrom="page">
                <wp:posOffset>1003935</wp:posOffset>
              </wp:positionV>
              <wp:extent cx="801370" cy="91440"/>
              <wp:wrapNone/>
              <wp:docPr id="274" name="Shape 274"/>
              <a:graphic xmlns:a="http://schemas.openxmlformats.org/drawingml/2006/main">
                <a:graphicData uri="http://schemas.microsoft.com/office/word/2010/wordprocessingShape">
                  <wps:wsp>
                    <wps:cNvSpPr txBox="1"/>
                    <wps:spPr>
                      <a:xfrm>
                        <a:ext cx="80137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r>
                        </w:p>
                      </w:txbxContent>
                    </wps:txbx>
                    <wps:bodyPr wrap="none" lIns="0" tIns="0" rIns="0" bIns="0">
                      <a:spAutoFit/>
                    </wps:bodyPr>
                  </wps:wsp>
                </a:graphicData>
              </a:graphic>
            </wp:anchor>
          </w:drawing>
        </mc:Choice>
        <mc:Fallback>
          <w:pict>
            <v:shape id="_x0000_s1300" type="#_x0000_t202" style="position:absolute;margin-left:24.550000000000001pt;margin-top:79.049999999999997pt;width:63.100000000000001pt;height:7.2000000000000002pt;z-index:-18874389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r>
                  </w:p>
                </w:txbxContent>
              </v:textbox>
              <w10:wrap anchorx="page" anchory="page"/>
            </v:shape>
          </w:pict>
        </mc:Fallback>
      </mc:AlternateContent>
    </w: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4" behindDoc="1" locked="0" layoutInCell="1" allowOverlap="1">
              <wp:simplePos x="0" y="0"/>
              <wp:positionH relativeFrom="page">
                <wp:posOffset>311785</wp:posOffset>
              </wp:positionH>
              <wp:positionV relativeFrom="page">
                <wp:posOffset>1003935</wp:posOffset>
              </wp:positionV>
              <wp:extent cx="801370" cy="91440"/>
              <wp:wrapNone/>
              <wp:docPr id="278" name="Shape 278"/>
              <a:graphic xmlns:a="http://schemas.openxmlformats.org/drawingml/2006/main">
                <a:graphicData uri="http://schemas.microsoft.com/office/word/2010/wordprocessingShape">
                  <wps:wsp>
                    <wps:cNvSpPr txBox="1"/>
                    <wps:spPr>
                      <a:xfrm>
                        <a:ext cx="80137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r>
                        </w:p>
                      </w:txbxContent>
                    </wps:txbx>
                    <wps:bodyPr wrap="none" lIns="0" tIns="0" rIns="0" bIns="0">
                      <a:spAutoFit/>
                    </wps:bodyPr>
                  </wps:wsp>
                </a:graphicData>
              </a:graphic>
            </wp:anchor>
          </w:drawing>
        </mc:Choice>
        <mc:Fallback>
          <w:pict>
            <v:shape id="_x0000_s1304" type="#_x0000_t202" style="position:absolute;margin-left:24.550000000000001pt;margin-top:79.049999999999997pt;width:63.100000000000001pt;height:7.2000000000000002pt;z-index:-18874388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r>
                  </w:p>
                </w:txbxContent>
              </v:textbox>
              <w10:wrap anchorx="page" anchory="page"/>
            </v:shape>
          </w:pict>
        </mc:Fallback>
      </mc:AlternateContent>
    </w: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8" behindDoc="1" locked="0" layoutInCell="1" allowOverlap="1">
              <wp:simplePos x="0" y="0"/>
              <wp:positionH relativeFrom="page">
                <wp:posOffset>311785</wp:posOffset>
              </wp:positionH>
              <wp:positionV relativeFrom="page">
                <wp:posOffset>1064260</wp:posOffset>
              </wp:positionV>
              <wp:extent cx="4648200" cy="94615"/>
              <wp:wrapNone/>
              <wp:docPr id="282" name="Shape 282"/>
              <a:graphic xmlns:a="http://schemas.openxmlformats.org/drawingml/2006/main">
                <a:graphicData uri="http://schemas.microsoft.com/office/word/2010/wordprocessingShape">
                  <wps:wsp>
                    <wps:cNvSpPr txBox="1"/>
                    <wps:spPr>
                      <a:xfrm>
                        <a:ext cx="4648200" cy="94615"/>
                      </a:xfrm>
                      <a:prstGeom prst="rect"/>
                      <a:noFill/>
                    </wps:spPr>
                    <wps:txbx>
                      <w:txbxContent>
                        <w:p>
                          <w:pPr>
                            <w:pStyle w:val="Style2"/>
                            <w:keepNext w:val="0"/>
                            <w:keepLines w:val="0"/>
                            <w:widowControl w:val="0"/>
                            <w:shd w:val="clear" w:color="auto" w:fill="auto"/>
                            <w:tabs>
                              <w:tab w:pos="7320"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wps:txbx>
                    <wps:bodyPr lIns="0" tIns="0" rIns="0" bIns="0">
                      <a:spAutoFit/>
                    </wps:bodyPr>
                  </wps:wsp>
                </a:graphicData>
              </a:graphic>
            </wp:anchor>
          </w:drawing>
        </mc:Choice>
        <mc:Fallback>
          <w:pict>
            <v:shape id="_x0000_s1308" type="#_x0000_t202" style="position:absolute;margin-left:24.550000000000001pt;margin-top:83.799999999999997pt;width:366.pt;height:7.4500000000000002pt;z-index:-188743885;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320"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v:textbox>
              <w10:wrap anchorx="page" anchory="page"/>
            </v:shape>
          </w:pict>
        </mc:Fallback>
      </mc:AlternateContent>
    </w: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2" behindDoc="1" locked="0" layoutInCell="1" allowOverlap="1">
              <wp:simplePos x="0" y="0"/>
              <wp:positionH relativeFrom="page">
                <wp:posOffset>304800</wp:posOffset>
              </wp:positionH>
              <wp:positionV relativeFrom="page">
                <wp:posOffset>606425</wp:posOffset>
              </wp:positionV>
              <wp:extent cx="4654550" cy="94615"/>
              <wp:wrapNone/>
              <wp:docPr id="286" name="Shape 286"/>
              <a:graphic xmlns:a="http://schemas.openxmlformats.org/drawingml/2006/main">
                <a:graphicData uri="http://schemas.microsoft.com/office/word/2010/wordprocessingShape">
                  <wps:wsp>
                    <wps:cNvSpPr txBox="1"/>
                    <wps:spPr>
                      <a:xfrm>
                        <a:ext cx="4654550" cy="94615"/>
                      </a:xfrm>
                      <a:prstGeom prst="rect"/>
                      <a:noFill/>
                    </wps:spPr>
                    <wps:txbx>
                      <w:txbxContent>
                        <w:p>
                          <w:pPr>
                            <w:pStyle w:val="Style2"/>
                            <w:keepNext w:val="0"/>
                            <w:keepLines w:val="0"/>
                            <w:widowControl w:val="0"/>
                            <w:shd w:val="clear" w:color="auto" w:fill="auto"/>
                            <w:tabs>
                              <w:tab w:pos="7330"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21/02/2025, 13:46</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wps:txbx>
                    <wps:bodyPr lIns="0" tIns="0" rIns="0" bIns="0">
                      <a:spAutoFit/>
                    </wps:bodyPr>
                  </wps:wsp>
                </a:graphicData>
              </a:graphic>
            </wp:anchor>
          </w:drawing>
        </mc:Choice>
        <mc:Fallback>
          <w:pict>
            <v:shape id="_x0000_s1312" type="#_x0000_t202" style="position:absolute;margin-left:24.pt;margin-top:47.75pt;width:366.5pt;height:7.4500000000000002pt;z-index:-188743881;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330"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21/02/2025, 13:46</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v:textbox>
              <w10:wrap anchorx="page" anchory="page"/>
            </v:shape>
          </w:pict>
        </mc:Fallback>
      </mc:AlternateContent>
    </w: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6" behindDoc="1" locked="0" layoutInCell="1" allowOverlap="1">
              <wp:simplePos x="0" y="0"/>
              <wp:positionH relativeFrom="page">
                <wp:posOffset>304800</wp:posOffset>
              </wp:positionH>
              <wp:positionV relativeFrom="page">
                <wp:posOffset>606425</wp:posOffset>
              </wp:positionV>
              <wp:extent cx="4654550" cy="94615"/>
              <wp:wrapNone/>
              <wp:docPr id="290" name="Shape 290"/>
              <a:graphic xmlns:a="http://schemas.openxmlformats.org/drawingml/2006/main">
                <a:graphicData uri="http://schemas.microsoft.com/office/word/2010/wordprocessingShape">
                  <wps:wsp>
                    <wps:cNvSpPr txBox="1"/>
                    <wps:spPr>
                      <a:xfrm>
                        <a:ext cx="4654550" cy="94615"/>
                      </a:xfrm>
                      <a:prstGeom prst="rect"/>
                      <a:noFill/>
                    </wps:spPr>
                    <wps:txbx>
                      <w:txbxContent>
                        <w:p>
                          <w:pPr>
                            <w:pStyle w:val="Style2"/>
                            <w:keepNext w:val="0"/>
                            <w:keepLines w:val="0"/>
                            <w:widowControl w:val="0"/>
                            <w:shd w:val="clear" w:color="auto" w:fill="auto"/>
                            <w:tabs>
                              <w:tab w:pos="7330"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21/02/2025, 13:46</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wps:txbx>
                    <wps:bodyPr lIns="0" tIns="0" rIns="0" bIns="0">
                      <a:spAutoFit/>
                    </wps:bodyPr>
                  </wps:wsp>
                </a:graphicData>
              </a:graphic>
            </wp:anchor>
          </w:drawing>
        </mc:Choice>
        <mc:Fallback>
          <w:pict>
            <v:shape id="_x0000_s1316" type="#_x0000_t202" style="position:absolute;margin-left:24.pt;margin-top:47.75pt;width:366.5pt;height:7.4500000000000002pt;z-index:-188743877;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330"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21/02/2025, 13:46</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0" behindDoc="1" locked="0" layoutInCell="1" allowOverlap="1">
              <wp:simplePos x="0" y="0"/>
              <wp:positionH relativeFrom="page">
                <wp:posOffset>1171575</wp:posOffset>
              </wp:positionH>
              <wp:positionV relativeFrom="page">
                <wp:posOffset>696595</wp:posOffset>
              </wp:positionV>
              <wp:extent cx="1131570" cy="431800"/>
              <wp:wrapNone/>
              <wp:docPr id="300" name="Shape 300"/>
              <a:graphic xmlns:a="http://schemas.openxmlformats.org/drawingml/2006/main">
                <a:graphicData uri="http://schemas.microsoft.com/office/word/2010/wordprocessingShape">
                  <wps:wsp>
                    <wps:cNvSpPr txBox="1"/>
                    <wps:spPr>
                      <a:xfrm>
                        <a:ext cx="1131570" cy="431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wps:txbx>
                    <wps:bodyPr wrap="none" lIns="0" tIns="0" rIns="0" bIns="0">
                      <a:spAutoFit/>
                    </wps:bodyPr>
                  </wps:wsp>
                </a:graphicData>
              </a:graphic>
            </wp:anchor>
          </w:drawing>
        </mc:Choice>
        <mc:Fallback>
          <w:pict>
            <v:shape id="_x0000_s1326" type="#_x0000_t202" style="position:absolute;margin-left:92.25pt;margin-top:54.850000000000001pt;width:89.099999999999994pt;height:34.pt;z-index:-18874387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2" behindDoc="1" locked="0" layoutInCell="1" allowOverlap="1">
              <wp:simplePos x="0" y="0"/>
              <wp:positionH relativeFrom="page">
                <wp:posOffset>1171575</wp:posOffset>
              </wp:positionH>
              <wp:positionV relativeFrom="page">
                <wp:posOffset>696595</wp:posOffset>
              </wp:positionV>
              <wp:extent cx="1131570" cy="431800"/>
              <wp:wrapNone/>
              <wp:docPr id="302" name="Shape 302"/>
              <a:graphic xmlns:a="http://schemas.openxmlformats.org/drawingml/2006/main">
                <a:graphicData uri="http://schemas.microsoft.com/office/word/2010/wordprocessingShape">
                  <wps:wsp>
                    <wps:cNvSpPr txBox="1"/>
                    <wps:spPr>
                      <a:xfrm>
                        <a:ext cx="1131570" cy="431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wps:txbx>
                    <wps:bodyPr wrap="none" lIns="0" tIns="0" rIns="0" bIns="0">
                      <a:spAutoFit/>
                    </wps:bodyPr>
                  </wps:wsp>
                </a:graphicData>
              </a:graphic>
            </wp:anchor>
          </w:drawing>
        </mc:Choice>
        <mc:Fallback>
          <w:pict>
            <v:shape id="_x0000_s1328" type="#_x0000_t202" style="position:absolute;margin-left:92.25pt;margin-top:54.850000000000001pt;width:89.099999999999994pt;height:34.pt;z-index:-18874387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v:textbox>
              <w10:wrap anchorx="page" anchory="page"/>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7" behindDoc="1" locked="0" layoutInCell="1" allowOverlap="1">
              <wp:simplePos x="0" y="0"/>
              <wp:positionH relativeFrom="page">
                <wp:posOffset>7059295</wp:posOffset>
              </wp:positionH>
              <wp:positionV relativeFrom="page">
                <wp:posOffset>635</wp:posOffset>
              </wp:positionV>
              <wp:extent cx="496570" cy="353060"/>
              <wp:wrapNone/>
              <wp:docPr id="318" name="Shape 318"/>
              <a:graphic xmlns:a="http://schemas.openxmlformats.org/drawingml/2006/main">
                <a:graphicData uri="http://schemas.microsoft.com/office/word/2010/wordprocessingShape">
                  <wps:wsp>
                    <wps:cNvSpPr txBox="1"/>
                    <wps:spPr>
                      <a:xfrm>
                        <a:ext cx="496570" cy="353060"/>
                      </a:xfrm>
                      <a:prstGeom prst="rect"/>
                      <a:noFill/>
                    </wps:spPr>
                    <wps:txbx>
                      <w:txbxContent>
                        <w:p>
                          <w:pPr>
                            <w:widowControl w:val="0"/>
                            <w:rPr>
                              <w:sz w:val="2"/>
                              <w:szCs w:val="2"/>
                            </w:rPr>
                          </w:pPr>
                          <w:r>
                            <w:drawing>
                              <wp:inline>
                                <wp:extent cx="494030" cy="353695"/>
                                <wp:docPr id="319" name="Picutre 319"/>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1"/>
                                        <a:stretch/>
                                      </pic:blipFill>
                                      <pic:spPr>
                                        <a:xfrm>
                                          <a:ext cx="494030" cy="353695"/>
                                        </a:xfrm>
                                        <a:prstGeom prst="rect"/>
                                      </pic:spPr>
                                    </pic:pic>
                                  </a:graphicData>
                                </a:graphic>
                              </wp:inline>
                            </w:drawing>
                          </w:r>
                        </w:p>
                      </w:txbxContent>
                    </wps:txbx>
                    <wps:bodyPr lIns="0" tIns="0" rIns="0" bIns="0">
                      <a:noAutoFit/>
                    </wps:bodyPr>
                  </wps:wsp>
                </a:graphicData>
              </a:graphic>
            </wp:anchor>
          </w:drawing>
        </mc:Choice>
        <mc:Fallback>
          <w:pict>
            <v:shape id="_x0000_s1345" type="#_x0000_t202" style="position:absolute;margin-left:555.85000000000002pt;margin-top:5.0000000000000003e-002pt;width:39.100000000000001pt;height:27.800000000000001pt;z-index:-188743866;mso-wrap-distance-left:0;mso-wrap-distance-right:0;mso-position-horizontal-relative:page;mso-position-vertical-relative:page" wrapcoords="0 0" filled="f" stroked="f">
              <v:textbox inset="0,0,0,0">
                <w:txbxContent>
                  <w:p>
                    <w:pPr>
                      <w:widowControl w:val="0"/>
                      <w:rPr>
                        <w:sz w:val="2"/>
                        <w:szCs w:val="2"/>
                      </w:rPr>
                    </w:pPr>
                    <w:r>
                      <w:drawing>
                        <wp:inline>
                          <wp:extent cx="494030" cy="353695"/>
                          <wp:docPr id="321" name="Picutre 321"/>
                          <a:graphic xmlns:a="http://schemas.openxmlformats.org/drawingml/2006/main">
                            <a:graphicData uri="http://schemas.openxmlformats.org/drawingml/2006/picture">
                              <pic:pic xmlns:pic="http://schemas.openxmlformats.org/drawingml/2006/picture">
                                <pic:nvPicPr>
                                  <pic:cNvPr id="321" name="Picture 321"/>
                                  <pic:cNvPicPr/>
                                </pic:nvPicPr>
                                <pic:blipFill>
                                  <a:blip r:embed="rId1"/>
                                  <a:stretch/>
                                </pic:blipFill>
                                <pic:spPr>
                                  <a:xfrm>
                                    <a:ext cx="494030" cy="3536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9" behindDoc="1" locked="0" layoutInCell="1" allowOverlap="1">
              <wp:simplePos x="0" y="0"/>
              <wp:positionH relativeFrom="page">
                <wp:posOffset>2654935</wp:posOffset>
              </wp:positionH>
              <wp:positionV relativeFrom="page">
                <wp:posOffset>92075</wp:posOffset>
              </wp:positionV>
              <wp:extent cx="992505" cy="916940"/>
              <wp:wrapNone/>
              <wp:docPr id="322" name="Shape 322"/>
              <a:graphic xmlns:a="http://schemas.openxmlformats.org/drawingml/2006/main">
                <a:graphicData uri="http://schemas.microsoft.com/office/word/2010/wordprocessingShape">
                  <wps:wsp>
                    <wps:cNvSpPr txBox="1"/>
                    <wps:spPr>
                      <a:xfrm>
                        <a:ext cx="992505" cy="916940"/>
                      </a:xfrm>
                      <a:prstGeom prst="rect"/>
                      <a:noFill/>
                    </wps:spPr>
                    <wps:txbx>
                      <w:txbxContent>
                        <w:p>
                          <w:pPr>
                            <w:widowControl w:val="0"/>
                            <w:rPr>
                              <w:sz w:val="2"/>
                              <w:szCs w:val="2"/>
                            </w:rPr>
                          </w:pPr>
                          <w:r>
                            <w:drawing>
                              <wp:inline>
                                <wp:extent cx="993775" cy="914400"/>
                                <wp:docPr id="323" name="Picutre 323"/>
                                <a:graphic xmlns:a="http://schemas.openxmlformats.org/drawingml/2006/main">
                                  <a:graphicData uri="http://schemas.openxmlformats.org/drawingml/2006/picture">
                                    <pic:pic xmlns:pic="http://schemas.openxmlformats.org/drawingml/2006/picture">
                                      <pic:nvPicPr>
                                        <pic:cNvPr id="323" name="Picture 323"/>
                                        <pic:cNvPicPr/>
                                      </pic:nvPicPr>
                                      <pic:blipFill>
                                        <a:blip r:embed="rId3"/>
                                        <a:stretch/>
                                      </pic:blipFill>
                                      <pic:spPr>
                                        <a:xfrm>
                                          <a:ext cx="993775" cy="914400"/>
                                        </a:xfrm>
                                        <a:prstGeom prst="rect"/>
                                      </pic:spPr>
                                    </pic:pic>
                                  </a:graphicData>
                                </a:graphic>
                              </wp:inline>
                            </w:drawing>
                          </w:r>
                        </w:p>
                      </w:txbxContent>
                    </wps:txbx>
                    <wps:bodyPr lIns="0" tIns="0" rIns="0" bIns="0">
                      <a:noAutoFit/>
                    </wps:bodyPr>
                  </wps:wsp>
                </a:graphicData>
              </a:graphic>
            </wp:anchor>
          </w:drawing>
        </mc:Choice>
        <mc:Fallback>
          <w:pict>
            <v:shape id="_x0000_s1349" type="#_x0000_t202" style="position:absolute;margin-left:209.05000000000001pt;margin-top:7.25pt;width:78.150000000000006pt;height:72.200000000000003pt;z-index:-188743864;mso-wrap-distance-left:0;mso-wrap-distance-right:0;mso-position-horizontal-relative:page;mso-position-vertical-relative:page" wrapcoords="0 0" filled="f" stroked="f">
              <v:textbox inset="0,0,0,0">
                <w:txbxContent>
                  <w:p>
                    <w:pPr>
                      <w:widowControl w:val="0"/>
                      <w:rPr>
                        <w:sz w:val="2"/>
                        <w:szCs w:val="2"/>
                      </w:rPr>
                    </w:pPr>
                    <w:r>
                      <w:drawing>
                        <wp:inline>
                          <wp:extent cx="993775" cy="914400"/>
                          <wp:docPr id="325" name="Picutre 325"/>
                          <a:graphic xmlns:a="http://schemas.openxmlformats.org/drawingml/2006/main">
                            <a:graphicData uri="http://schemas.openxmlformats.org/drawingml/2006/picture">
                              <pic:pic xmlns:pic="http://schemas.openxmlformats.org/drawingml/2006/picture">
                                <pic:nvPicPr>
                                  <pic:cNvPr id="325" name="Picture 325"/>
                                  <pic:cNvPicPr/>
                                </pic:nvPicPr>
                                <pic:blipFill>
                                  <a:blip r:embed="rId3"/>
                                  <a:stretch/>
                                </pic:blipFill>
                                <pic:spPr>
                                  <a:xfrm>
                                    <a:ext cx="99377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91" behindDoc="1" locked="0" layoutInCell="1" allowOverlap="1">
              <wp:simplePos x="0" y="0"/>
              <wp:positionH relativeFrom="page">
                <wp:posOffset>4211320</wp:posOffset>
              </wp:positionH>
              <wp:positionV relativeFrom="page">
                <wp:posOffset>148590</wp:posOffset>
              </wp:positionV>
              <wp:extent cx="1160145" cy="107950"/>
              <wp:wrapNone/>
              <wp:docPr id="326" name="Shape 326"/>
              <a:graphic xmlns:a="http://schemas.openxmlformats.org/drawingml/2006/main">
                <a:graphicData uri="http://schemas.microsoft.com/office/word/2010/wordprocessingShape">
                  <wps:wsp>
                    <wps:cNvSpPr txBox="1"/>
                    <wps:spPr>
                      <a:xfrm>
                        <a:ext cx="1160145" cy="1079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352" type="#_x0000_t202" style="position:absolute;margin-left:331.60000000000002pt;margin-top:11.699999999999999pt;width:91.349999999999994pt;height:8.5pt;z-index:-1887438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893" behindDoc="1" locked="0" layoutInCell="1" allowOverlap="1">
              <wp:simplePos x="0" y="0"/>
              <wp:positionH relativeFrom="page">
                <wp:posOffset>3749675</wp:posOffset>
              </wp:positionH>
              <wp:positionV relativeFrom="page">
                <wp:posOffset>307975</wp:posOffset>
              </wp:positionV>
              <wp:extent cx="2071370" cy="577215"/>
              <wp:wrapNone/>
              <wp:docPr id="328" name="Shape 328"/>
              <a:graphic xmlns:a="http://schemas.openxmlformats.org/drawingml/2006/main">
                <a:graphicData uri="http://schemas.microsoft.com/office/word/2010/wordprocessingShape">
                  <wps:wsp>
                    <wps:cNvSpPr txBox="1"/>
                    <wps:spPr>
                      <a:xfrm>
                        <a:ext cx="2071370" cy="5772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E3531"/>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354" type="#_x0000_t202" style="position:absolute;margin-left:295.25pt;margin-top:24.25pt;width:163.09999999999999pt;height:45.450000000000003pt;z-index:-1887438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E3531"/>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895" behindDoc="1" locked="0" layoutInCell="1" allowOverlap="1">
              <wp:simplePos x="0" y="0"/>
              <wp:positionH relativeFrom="page">
                <wp:posOffset>1179195</wp:posOffset>
              </wp:positionH>
              <wp:positionV relativeFrom="page">
                <wp:posOffset>313690</wp:posOffset>
              </wp:positionV>
              <wp:extent cx="1135380" cy="431800"/>
              <wp:wrapNone/>
              <wp:docPr id="330" name="Shape 330"/>
              <a:graphic xmlns:a="http://schemas.openxmlformats.org/drawingml/2006/main">
                <a:graphicData uri="http://schemas.microsoft.com/office/word/2010/wordprocessingShape">
                  <wps:wsp>
                    <wps:cNvSpPr txBox="1"/>
                    <wps:spPr>
                      <a:xfrm>
                        <a:ext cx="1135380" cy="431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wps:txbx>
                    <wps:bodyPr wrap="none" lIns="0" tIns="0" rIns="0" bIns="0">
                      <a:spAutoFit/>
                    </wps:bodyPr>
                  </wps:wsp>
                </a:graphicData>
              </a:graphic>
            </wp:anchor>
          </w:drawing>
        </mc:Choice>
        <mc:Fallback>
          <w:pict>
            <v:shape id="_x0000_s1356" type="#_x0000_t202" style="position:absolute;margin-left:92.849999999999994pt;margin-top:24.699999999999999pt;width:89.400000000000006pt;height:34.pt;z-index:-1887438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v:textbox>
              <w10:wrap anchorx="page" anchory="page"/>
            </v:shape>
          </w:pict>
        </mc:Fallback>
      </mc:AlternateContent>
    </w: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9" behindDoc="1" locked="0" layoutInCell="1" allowOverlap="1">
              <wp:simplePos x="0" y="0"/>
              <wp:positionH relativeFrom="page">
                <wp:posOffset>7059295</wp:posOffset>
              </wp:positionH>
              <wp:positionV relativeFrom="page">
                <wp:posOffset>635</wp:posOffset>
              </wp:positionV>
              <wp:extent cx="496570" cy="353060"/>
              <wp:wrapNone/>
              <wp:docPr id="334" name="Shape 334"/>
              <a:graphic xmlns:a="http://schemas.openxmlformats.org/drawingml/2006/main">
                <a:graphicData uri="http://schemas.microsoft.com/office/word/2010/wordprocessingShape">
                  <wps:wsp>
                    <wps:cNvSpPr txBox="1"/>
                    <wps:spPr>
                      <a:xfrm>
                        <a:ext cx="496570" cy="353060"/>
                      </a:xfrm>
                      <a:prstGeom prst="rect"/>
                      <a:noFill/>
                    </wps:spPr>
                    <wps:txbx>
                      <w:txbxContent>
                        <w:p>
                          <w:pPr>
                            <w:widowControl w:val="0"/>
                            <w:rPr>
                              <w:sz w:val="2"/>
                              <w:szCs w:val="2"/>
                            </w:rPr>
                          </w:pPr>
                          <w:r>
                            <w:drawing>
                              <wp:inline>
                                <wp:extent cx="494030" cy="353695"/>
                                <wp:docPr id="335" name="Picutre 335"/>
                                <a:graphic xmlns:a="http://schemas.openxmlformats.org/drawingml/2006/main">
                                  <a:graphicData uri="http://schemas.openxmlformats.org/drawingml/2006/picture">
                                    <pic:pic xmlns:pic="http://schemas.openxmlformats.org/drawingml/2006/picture">
                                      <pic:nvPicPr>
                                        <pic:cNvPr id="335" name="Picture 335"/>
                                        <pic:cNvPicPr/>
                                      </pic:nvPicPr>
                                      <pic:blipFill>
                                        <a:blip r:embed="rId1"/>
                                        <a:stretch/>
                                      </pic:blipFill>
                                      <pic:spPr>
                                        <a:xfrm>
                                          <a:ext cx="494030" cy="353695"/>
                                        </a:xfrm>
                                        <a:prstGeom prst="rect"/>
                                      </pic:spPr>
                                    </pic:pic>
                                  </a:graphicData>
                                </a:graphic>
                              </wp:inline>
                            </w:drawing>
                          </w:r>
                        </w:p>
                      </w:txbxContent>
                    </wps:txbx>
                    <wps:bodyPr lIns="0" tIns="0" rIns="0" bIns="0">
                      <a:noAutoFit/>
                    </wps:bodyPr>
                  </wps:wsp>
                </a:graphicData>
              </a:graphic>
            </wp:anchor>
          </w:drawing>
        </mc:Choice>
        <mc:Fallback>
          <w:pict>
            <v:shape id="_x0000_s1361" type="#_x0000_t202" style="position:absolute;margin-left:555.85000000000002pt;margin-top:5.0000000000000003e-002pt;width:39.100000000000001pt;height:27.800000000000001pt;z-index:-188743854;mso-wrap-distance-left:0;mso-wrap-distance-right:0;mso-position-horizontal-relative:page;mso-position-vertical-relative:page" wrapcoords="0 0" filled="f" stroked="f">
              <v:textbox inset="0,0,0,0">
                <w:txbxContent>
                  <w:p>
                    <w:pPr>
                      <w:widowControl w:val="0"/>
                      <w:rPr>
                        <w:sz w:val="2"/>
                        <w:szCs w:val="2"/>
                      </w:rPr>
                    </w:pPr>
                    <w:r>
                      <w:drawing>
                        <wp:inline>
                          <wp:extent cx="494030" cy="353695"/>
                          <wp:docPr id="337" name="Picutre 337"/>
                          <a:graphic xmlns:a="http://schemas.openxmlformats.org/drawingml/2006/main">
                            <a:graphicData uri="http://schemas.openxmlformats.org/drawingml/2006/picture">
                              <pic:pic xmlns:pic="http://schemas.openxmlformats.org/drawingml/2006/picture">
                                <pic:nvPicPr>
                                  <pic:cNvPr id="337" name="Picture 337"/>
                                  <pic:cNvPicPr/>
                                </pic:nvPicPr>
                                <pic:blipFill>
                                  <a:blip r:embed="rId1"/>
                                  <a:stretch/>
                                </pic:blipFill>
                                <pic:spPr>
                                  <a:xfrm>
                                    <a:ext cx="494030" cy="3536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01" behindDoc="1" locked="0" layoutInCell="1" allowOverlap="1">
              <wp:simplePos x="0" y="0"/>
              <wp:positionH relativeFrom="page">
                <wp:posOffset>2654935</wp:posOffset>
              </wp:positionH>
              <wp:positionV relativeFrom="page">
                <wp:posOffset>92075</wp:posOffset>
              </wp:positionV>
              <wp:extent cx="992505" cy="916940"/>
              <wp:wrapNone/>
              <wp:docPr id="338" name="Shape 338"/>
              <a:graphic xmlns:a="http://schemas.openxmlformats.org/drawingml/2006/main">
                <a:graphicData uri="http://schemas.microsoft.com/office/word/2010/wordprocessingShape">
                  <wps:wsp>
                    <wps:cNvSpPr txBox="1"/>
                    <wps:spPr>
                      <a:xfrm>
                        <a:ext cx="992505" cy="916940"/>
                      </a:xfrm>
                      <a:prstGeom prst="rect"/>
                      <a:noFill/>
                    </wps:spPr>
                    <wps:txbx>
                      <w:txbxContent>
                        <w:p>
                          <w:pPr>
                            <w:widowControl w:val="0"/>
                            <w:rPr>
                              <w:sz w:val="2"/>
                              <w:szCs w:val="2"/>
                            </w:rPr>
                          </w:pPr>
                          <w:r>
                            <w:drawing>
                              <wp:inline>
                                <wp:extent cx="993775" cy="914400"/>
                                <wp:docPr id="339" name="Picutre 339"/>
                                <a:graphic xmlns:a="http://schemas.openxmlformats.org/drawingml/2006/main">
                                  <a:graphicData uri="http://schemas.openxmlformats.org/drawingml/2006/picture">
                                    <pic:pic xmlns:pic="http://schemas.openxmlformats.org/drawingml/2006/picture">
                                      <pic:nvPicPr>
                                        <pic:cNvPr id="339" name="Picture 339"/>
                                        <pic:cNvPicPr/>
                                      </pic:nvPicPr>
                                      <pic:blipFill>
                                        <a:blip r:embed="rId3"/>
                                        <a:stretch/>
                                      </pic:blipFill>
                                      <pic:spPr>
                                        <a:xfrm>
                                          <a:ext cx="993775" cy="914400"/>
                                        </a:xfrm>
                                        <a:prstGeom prst="rect"/>
                                      </pic:spPr>
                                    </pic:pic>
                                  </a:graphicData>
                                </a:graphic>
                              </wp:inline>
                            </w:drawing>
                          </w:r>
                        </w:p>
                      </w:txbxContent>
                    </wps:txbx>
                    <wps:bodyPr lIns="0" tIns="0" rIns="0" bIns="0">
                      <a:noAutoFit/>
                    </wps:bodyPr>
                  </wps:wsp>
                </a:graphicData>
              </a:graphic>
            </wp:anchor>
          </w:drawing>
        </mc:Choice>
        <mc:Fallback>
          <w:pict>
            <v:shape id="_x0000_s1365" type="#_x0000_t202" style="position:absolute;margin-left:209.05000000000001pt;margin-top:7.25pt;width:78.150000000000006pt;height:72.200000000000003pt;z-index:-188743852;mso-wrap-distance-left:0;mso-wrap-distance-right:0;mso-position-horizontal-relative:page;mso-position-vertical-relative:page" wrapcoords="0 0" filled="f" stroked="f">
              <v:textbox inset="0,0,0,0">
                <w:txbxContent>
                  <w:p>
                    <w:pPr>
                      <w:widowControl w:val="0"/>
                      <w:rPr>
                        <w:sz w:val="2"/>
                        <w:szCs w:val="2"/>
                      </w:rPr>
                    </w:pPr>
                    <w:r>
                      <w:drawing>
                        <wp:inline>
                          <wp:extent cx="993775" cy="914400"/>
                          <wp:docPr id="341" name="Picutre 341"/>
                          <a:graphic xmlns:a="http://schemas.openxmlformats.org/drawingml/2006/main">
                            <a:graphicData uri="http://schemas.openxmlformats.org/drawingml/2006/picture">
                              <pic:pic xmlns:pic="http://schemas.openxmlformats.org/drawingml/2006/picture">
                                <pic:nvPicPr>
                                  <pic:cNvPr id="341" name="Picture 341"/>
                                  <pic:cNvPicPr/>
                                </pic:nvPicPr>
                                <pic:blipFill>
                                  <a:blip r:embed="rId3"/>
                                  <a:stretch/>
                                </pic:blipFill>
                                <pic:spPr>
                                  <a:xfrm>
                                    <a:ext cx="99377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03" behindDoc="1" locked="0" layoutInCell="1" allowOverlap="1">
              <wp:simplePos x="0" y="0"/>
              <wp:positionH relativeFrom="page">
                <wp:posOffset>4211320</wp:posOffset>
              </wp:positionH>
              <wp:positionV relativeFrom="page">
                <wp:posOffset>148590</wp:posOffset>
              </wp:positionV>
              <wp:extent cx="1160145" cy="107950"/>
              <wp:wrapNone/>
              <wp:docPr id="342" name="Shape 342"/>
              <a:graphic xmlns:a="http://schemas.openxmlformats.org/drawingml/2006/main">
                <a:graphicData uri="http://schemas.microsoft.com/office/word/2010/wordprocessingShape">
                  <wps:wsp>
                    <wps:cNvSpPr txBox="1"/>
                    <wps:spPr>
                      <a:xfrm>
                        <a:ext cx="1160145" cy="1079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368" type="#_x0000_t202" style="position:absolute;margin-left:331.60000000000002pt;margin-top:11.699999999999999pt;width:91.349999999999994pt;height:8.5pt;z-index:-18874385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905" behindDoc="1" locked="0" layoutInCell="1" allowOverlap="1">
              <wp:simplePos x="0" y="0"/>
              <wp:positionH relativeFrom="page">
                <wp:posOffset>3749675</wp:posOffset>
              </wp:positionH>
              <wp:positionV relativeFrom="page">
                <wp:posOffset>307975</wp:posOffset>
              </wp:positionV>
              <wp:extent cx="2071370" cy="577215"/>
              <wp:wrapNone/>
              <wp:docPr id="344" name="Shape 344"/>
              <a:graphic xmlns:a="http://schemas.openxmlformats.org/drawingml/2006/main">
                <a:graphicData uri="http://schemas.microsoft.com/office/word/2010/wordprocessingShape">
                  <wps:wsp>
                    <wps:cNvSpPr txBox="1"/>
                    <wps:spPr>
                      <a:xfrm>
                        <a:ext cx="2071370" cy="5772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E3531"/>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370" type="#_x0000_t202" style="position:absolute;margin-left:295.25pt;margin-top:24.25pt;width:163.09999999999999pt;height:45.450000000000003pt;z-index:-18874384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E3531"/>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907" behindDoc="1" locked="0" layoutInCell="1" allowOverlap="1">
              <wp:simplePos x="0" y="0"/>
              <wp:positionH relativeFrom="page">
                <wp:posOffset>1179195</wp:posOffset>
              </wp:positionH>
              <wp:positionV relativeFrom="page">
                <wp:posOffset>313690</wp:posOffset>
              </wp:positionV>
              <wp:extent cx="1135380" cy="431800"/>
              <wp:wrapNone/>
              <wp:docPr id="346" name="Shape 346"/>
              <a:graphic xmlns:a="http://schemas.openxmlformats.org/drawingml/2006/main">
                <a:graphicData uri="http://schemas.microsoft.com/office/word/2010/wordprocessingShape">
                  <wps:wsp>
                    <wps:cNvSpPr txBox="1"/>
                    <wps:spPr>
                      <a:xfrm>
                        <a:ext cx="1135380" cy="431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wps:txbx>
                    <wps:bodyPr wrap="none" lIns="0" tIns="0" rIns="0" bIns="0">
                      <a:spAutoFit/>
                    </wps:bodyPr>
                  </wps:wsp>
                </a:graphicData>
              </a:graphic>
            </wp:anchor>
          </w:drawing>
        </mc:Choice>
        <mc:Fallback>
          <w:pict>
            <v:shape id="_x0000_s1372" type="#_x0000_t202" style="position:absolute;margin-left:92.849999999999994pt;margin-top:24.699999999999999pt;width:89.400000000000006pt;height:34.pt;z-index:-18874384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v:textbox>
              <w10:wrap anchorx="page" anchory="page"/>
            </v:shape>
          </w:pict>
        </mc:Fallback>
      </mc:AlternateContent>
    </w: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1" behindDoc="1" locked="0" layoutInCell="1" allowOverlap="1">
              <wp:simplePos x="0" y="0"/>
              <wp:positionH relativeFrom="page">
                <wp:posOffset>2640330</wp:posOffset>
              </wp:positionH>
              <wp:positionV relativeFrom="page">
                <wp:posOffset>476885</wp:posOffset>
              </wp:positionV>
              <wp:extent cx="987425" cy="914400"/>
              <wp:wrapNone/>
              <wp:docPr id="353" name="Shape 353"/>
              <a:graphic xmlns:a="http://schemas.openxmlformats.org/drawingml/2006/main">
                <a:graphicData uri="http://schemas.microsoft.com/office/word/2010/wordprocessingShape">
                  <wps:wsp>
                    <wps:cNvSpPr txBox="1"/>
                    <wps:spPr>
                      <a:xfrm>
                        <a:ext cx="987425" cy="914400"/>
                      </a:xfrm>
                      <a:prstGeom prst="rect"/>
                      <a:noFill/>
                    </wps:spPr>
                    <wps:txbx>
                      <w:txbxContent>
                        <w:p>
                          <w:pPr>
                            <w:widowControl w:val="0"/>
                            <w:rPr>
                              <w:sz w:val="2"/>
                              <w:szCs w:val="2"/>
                            </w:rPr>
                          </w:pPr>
                          <w:r>
                            <w:drawing>
                              <wp:inline>
                                <wp:extent cx="987425" cy="914400"/>
                                <wp:docPr id="354" name="Picutre 354"/>
                                <a:graphic xmlns:a="http://schemas.openxmlformats.org/drawingml/2006/main">
                                  <a:graphicData uri="http://schemas.openxmlformats.org/drawingml/2006/picture">
                                    <pic:pic xmlns:pic="http://schemas.openxmlformats.org/drawingml/2006/picture">
                                      <pic:nvPicPr>
                                        <pic:cNvPr id="354" name="Picture 354"/>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380" type="#_x0000_t202" style="position:absolute;margin-left:207.90000000000001pt;margin-top:37.549999999999997pt;width:77.75pt;height:72.pt;z-index:-188743842;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356" name="Picutre 356"/>
                          <a:graphic xmlns:a="http://schemas.openxmlformats.org/drawingml/2006/main">
                            <a:graphicData uri="http://schemas.openxmlformats.org/drawingml/2006/picture">
                              <pic:pic xmlns:pic="http://schemas.openxmlformats.org/drawingml/2006/picture">
                                <pic:nvPicPr>
                                  <pic:cNvPr id="356" name="Picture 356"/>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13" behindDoc="1" locked="0" layoutInCell="1" allowOverlap="1">
              <wp:simplePos x="0" y="0"/>
              <wp:positionH relativeFrom="page">
                <wp:posOffset>3724275</wp:posOffset>
              </wp:positionH>
              <wp:positionV relativeFrom="page">
                <wp:posOffset>537210</wp:posOffset>
              </wp:positionV>
              <wp:extent cx="2058670" cy="732790"/>
              <wp:wrapNone/>
              <wp:docPr id="357" name="Shape 357"/>
              <a:graphic xmlns:a="http://schemas.openxmlformats.org/drawingml/2006/main">
                <a:graphicData uri="http://schemas.microsoft.com/office/word/2010/wordprocessingShape">
                  <wps:wsp>
                    <wps:cNvSpPr txBox="1"/>
                    <wps:spPr>
                      <a:xfrm>
                        <a:ext cx="2058670" cy="732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383" type="#_x0000_t202" style="position:absolute;margin-left:293.25pt;margin-top:42.299999999999997pt;width:162.09999999999999pt;height:57.700000000000003pt;z-index:-18874384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915" behindDoc="1" locked="0" layoutInCell="1" allowOverlap="1">
              <wp:simplePos x="0" y="0"/>
              <wp:positionH relativeFrom="page">
                <wp:posOffset>1171575</wp:posOffset>
              </wp:positionH>
              <wp:positionV relativeFrom="page">
                <wp:posOffset>697865</wp:posOffset>
              </wp:positionV>
              <wp:extent cx="1132205" cy="433070"/>
              <wp:wrapNone/>
              <wp:docPr id="359" name="Shape 359"/>
              <a:graphic xmlns:a="http://schemas.openxmlformats.org/drawingml/2006/main">
                <a:graphicData uri="http://schemas.microsoft.com/office/word/2010/wordprocessingShape">
                  <wps:wsp>
                    <wps:cNvSpPr txBox="1"/>
                    <wps:spPr>
                      <a:xfrm>
                        <a:ext cx="1132205" cy="4330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wps:txbx>
                    <wps:bodyPr wrap="none" lIns="0" tIns="0" rIns="0" bIns="0">
                      <a:spAutoFit/>
                    </wps:bodyPr>
                  </wps:wsp>
                </a:graphicData>
              </a:graphic>
            </wp:anchor>
          </w:drawing>
        </mc:Choice>
        <mc:Fallback>
          <w:pict>
            <v:shape id="_x0000_s1385" type="#_x0000_t202" style="position:absolute;margin-left:92.25pt;margin-top:54.950000000000003pt;width:89.150000000000006pt;height:34.100000000000001pt;z-index:-18874383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v:textbox>
              <w10:wrap anchorx="page" anchory="page"/>
            </v:shape>
          </w:pict>
        </mc:Fallback>
      </mc:AlternateContent>
    </w: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9" behindDoc="1" locked="0" layoutInCell="1" allowOverlap="1">
              <wp:simplePos x="0" y="0"/>
              <wp:positionH relativeFrom="page">
                <wp:posOffset>2640330</wp:posOffset>
              </wp:positionH>
              <wp:positionV relativeFrom="page">
                <wp:posOffset>476885</wp:posOffset>
              </wp:positionV>
              <wp:extent cx="987425" cy="914400"/>
              <wp:wrapNone/>
              <wp:docPr id="363" name="Shape 363"/>
              <a:graphic xmlns:a="http://schemas.openxmlformats.org/drawingml/2006/main">
                <a:graphicData uri="http://schemas.microsoft.com/office/word/2010/wordprocessingShape">
                  <wps:wsp>
                    <wps:cNvSpPr txBox="1"/>
                    <wps:spPr>
                      <a:xfrm>
                        <a:ext cx="987425" cy="914400"/>
                      </a:xfrm>
                      <a:prstGeom prst="rect"/>
                      <a:noFill/>
                    </wps:spPr>
                    <wps:txbx>
                      <w:txbxContent>
                        <w:p>
                          <w:pPr>
                            <w:widowControl w:val="0"/>
                            <w:rPr>
                              <w:sz w:val="2"/>
                              <w:szCs w:val="2"/>
                            </w:rPr>
                          </w:pPr>
                          <w:r>
                            <w:drawing>
                              <wp:inline>
                                <wp:extent cx="987425" cy="914400"/>
                                <wp:docPr id="364" name="Picutre 364"/>
                                <a:graphic xmlns:a="http://schemas.openxmlformats.org/drawingml/2006/main">
                                  <a:graphicData uri="http://schemas.openxmlformats.org/drawingml/2006/picture">
                                    <pic:pic xmlns:pic="http://schemas.openxmlformats.org/drawingml/2006/picture">
                                      <pic:nvPicPr>
                                        <pic:cNvPr id="364" name="Picture 364"/>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390" type="#_x0000_t202" style="position:absolute;margin-left:207.90000000000001pt;margin-top:37.549999999999997pt;width:77.75pt;height:72.pt;z-index:-188743834;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366" name="Picutre 366"/>
                          <a:graphic xmlns:a="http://schemas.openxmlformats.org/drawingml/2006/main">
                            <a:graphicData uri="http://schemas.openxmlformats.org/drawingml/2006/picture">
                              <pic:pic xmlns:pic="http://schemas.openxmlformats.org/drawingml/2006/picture">
                                <pic:nvPicPr>
                                  <pic:cNvPr id="366" name="Picture 366"/>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21" behindDoc="1" locked="0" layoutInCell="1" allowOverlap="1">
              <wp:simplePos x="0" y="0"/>
              <wp:positionH relativeFrom="page">
                <wp:posOffset>3724275</wp:posOffset>
              </wp:positionH>
              <wp:positionV relativeFrom="page">
                <wp:posOffset>537210</wp:posOffset>
              </wp:positionV>
              <wp:extent cx="2058670" cy="732790"/>
              <wp:wrapNone/>
              <wp:docPr id="367" name="Shape 367"/>
              <a:graphic xmlns:a="http://schemas.openxmlformats.org/drawingml/2006/main">
                <a:graphicData uri="http://schemas.microsoft.com/office/word/2010/wordprocessingShape">
                  <wps:wsp>
                    <wps:cNvSpPr txBox="1"/>
                    <wps:spPr>
                      <a:xfrm>
                        <a:ext cx="2058670" cy="732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393" type="#_x0000_t202" style="position:absolute;margin-left:293.25pt;margin-top:42.299999999999997pt;width:162.09999999999999pt;height:57.700000000000003pt;z-index:-18874383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923" behindDoc="1" locked="0" layoutInCell="1" allowOverlap="1">
              <wp:simplePos x="0" y="0"/>
              <wp:positionH relativeFrom="page">
                <wp:posOffset>1171575</wp:posOffset>
              </wp:positionH>
              <wp:positionV relativeFrom="page">
                <wp:posOffset>697865</wp:posOffset>
              </wp:positionV>
              <wp:extent cx="1132205" cy="433070"/>
              <wp:wrapNone/>
              <wp:docPr id="369" name="Shape 369"/>
              <a:graphic xmlns:a="http://schemas.openxmlformats.org/drawingml/2006/main">
                <a:graphicData uri="http://schemas.microsoft.com/office/word/2010/wordprocessingShape">
                  <wps:wsp>
                    <wps:cNvSpPr txBox="1"/>
                    <wps:spPr>
                      <a:xfrm>
                        <a:ext cx="1132205" cy="4330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wps:txbx>
                    <wps:bodyPr wrap="none" lIns="0" tIns="0" rIns="0" bIns="0">
                      <a:spAutoFit/>
                    </wps:bodyPr>
                  </wps:wsp>
                </a:graphicData>
              </a:graphic>
            </wp:anchor>
          </w:drawing>
        </mc:Choice>
        <mc:Fallback>
          <w:pict>
            <v:shape id="_x0000_s1395" type="#_x0000_t202" style="position:absolute;margin-left:92.25pt;margin-top:54.950000000000003pt;width:89.150000000000006pt;height:34.100000000000001pt;z-index:-18874383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v:textbox>
              <w10:wrap anchorx="page" anchory="page"/>
            </v:shape>
          </w:pict>
        </mc:Fallback>
      </mc:AlternateContent>
    </w: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7" behindDoc="1" locked="0" layoutInCell="1" allowOverlap="1">
              <wp:simplePos x="0" y="0"/>
              <wp:positionH relativeFrom="page">
                <wp:posOffset>2640965</wp:posOffset>
              </wp:positionH>
              <wp:positionV relativeFrom="page">
                <wp:posOffset>476885</wp:posOffset>
              </wp:positionV>
              <wp:extent cx="986790" cy="914400"/>
              <wp:wrapNone/>
              <wp:docPr id="373" name="Shape 373"/>
              <a:graphic xmlns:a="http://schemas.openxmlformats.org/drawingml/2006/main">
                <a:graphicData uri="http://schemas.microsoft.com/office/word/2010/wordprocessingShape">
                  <wps:wsp>
                    <wps:cNvSpPr txBox="1"/>
                    <wps:spPr>
                      <a:xfrm>
                        <a:ext cx="986790" cy="914400"/>
                      </a:xfrm>
                      <a:prstGeom prst="rect"/>
                      <a:noFill/>
                    </wps:spPr>
                    <wps:txbx>
                      <w:txbxContent>
                        <w:p>
                          <w:pPr>
                            <w:widowControl w:val="0"/>
                            <w:rPr>
                              <w:sz w:val="2"/>
                              <w:szCs w:val="2"/>
                            </w:rPr>
                          </w:pPr>
                          <w:r>
                            <w:drawing>
                              <wp:inline>
                                <wp:extent cx="987425" cy="914400"/>
                                <wp:docPr id="374" name="Picutre 374"/>
                                <a:graphic xmlns:a="http://schemas.openxmlformats.org/drawingml/2006/main">
                                  <a:graphicData uri="http://schemas.openxmlformats.org/drawingml/2006/picture">
                                    <pic:pic xmlns:pic="http://schemas.openxmlformats.org/drawingml/2006/picture">
                                      <pic:nvPicPr>
                                        <pic:cNvPr id="374" name="Picture 374"/>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400" type="#_x0000_t202" style="position:absolute;margin-left:207.94999999999999pt;margin-top:37.549999999999997pt;width:77.700000000000003pt;height:72.pt;z-index:-188743826;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376" name="Picutre 376"/>
                          <a:graphic xmlns:a="http://schemas.openxmlformats.org/drawingml/2006/main">
                            <a:graphicData uri="http://schemas.openxmlformats.org/drawingml/2006/picture">
                              <pic:pic xmlns:pic="http://schemas.openxmlformats.org/drawingml/2006/picture">
                                <pic:nvPicPr>
                                  <pic:cNvPr id="376" name="Picture 376"/>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29" behindDoc="1" locked="0" layoutInCell="1" allowOverlap="1">
              <wp:simplePos x="0" y="0"/>
              <wp:positionH relativeFrom="page">
                <wp:posOffset>4188460</wp:posOffset>
              </wp:positionH>
              <wp:positionV relativeFrom="page">
                <wp:posOffset>535305</wp:posOffset>
              </wp:positionV>
              <wp:extent cx="1153160" cy="107315"/>
              <wp:wrapNone/>
              <wp:docPr id="377" name="Shape 377"/>
              <a:graphic xmlns:a="http://schemas.openxmlformats.org/drawingml/2006/main">
                <a:graphicData uri="http://schemas.microsoft.com/office/word/2010/wordprocessingShape">
                  <wps:wsp>
                    <wps:cNvSpPr txBox="1"/>
                    <wps:spPr>
                      <a:xfrm>
                        <a:ext cx="1153160"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403" type="#_x0000_t202" style="position:absolute;margin-left:329.80000000000001pt;margin-top:42.149999999999999pt;width:90.799999999999997pt;height:8.4499999999999993pt;z-index:-18874382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931" behindDoc="1" locked="0" layoutInCell="1" allowOverlap="1">
              <wp:simplePos x="0" y="0"/>
              <wp:positionH relativeFrom="page">
                <wp:posOffset>3737610</wp:posOffset>
              </wp:positionH>
              <wp:positionV relativeFrom="page">
                <wp:posOffset>688340</wp:posOffset>
              </wp:positionV>
              <wp:extent cx="2059305" cy="579120"/>
              <wp:wrapNone/>
              <wp:docPr id="379" name="Shape 379"/>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05" type="#_x0000_t202" style="position:absolute;margin-left:294.30000000000001pt;margin-top:54.200000000000003pt;width:162.15000000000001pt;height:45.600000000000001pt;z-index:-18874382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933" behindDoc="1" locked="0" layoutInCell="1" allowOverlap="1">
              <wp:simplePos x="0" y="0"/>
              <wp:positionH relativeFrom="page">
                <wp:posOffset>1171575</wp:posOffset>
              </wp:positionH>
              <wp:positionV relativeFrom="page">
                <wp:posOffset>696595</wp:posOffset>
              </wp:positionV>
              <wp:extent cx="1131570" cy="431800"/>
              <wp:wrapNone/>
              <wp:docPr id="381" name="Shape 381"/>
              <a:graphic xmlns:a="http://schemas.openxmlformats.org/drawingml/2006/main">
                <a:graphicData uri="http://schemas.microsoft.com/office/word/2010/wordprocessingShape">
                  <wps:wsp>
                    <wps:cNvSpPr txBox="1"/>
                    <wps:spPr>
                      <a:xfrm>
                        <a:ext cx="1131570" cy="431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wps:txbx>
                    <wps:bodyPr wrap="none" lIns="0" tIns="0" rIns="0" bIns="0">
                      <a:spAutoFit/>
                    </wps:bodyPr>
                  </wps:wsp>
                </a:graphicData>
              </a:graphic>
            </wp:anchor>
          </w:drawing>
        </mc:Choice>
        <mc:Fallback>
          <w:pict>
            <v:shape id="_x0000_s1407" type="#_x0000_t202" style="position:absolute;margin-left:92.25pt;margin-top:54.850000000000001pt;width:89.099999999999994pt;height:34.pt;z-index:-18874382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v:textbox>
              <w10:wrap anchorx="page" anchory="page"/>
            </v:shape>
          </w:pict>
        </mc:Fallback>
      </mc:AlternateContent>
    </w: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7" behindDoc="1" locked="0" layoutInCell="1" allowOverlap="1">
              <wp:simplePos x="0" y="0"/>
              <wp:positionH relativeFrom="page">
                <wp:posOffset>2644775</wp:posOffset>
              </wp:positionH>
              <wp:positionV relativeFrom="page">
                <wp:posOffset>588010</wp:posOffset>
              </wp:positionV>
              <wp:extent cx="714375" cy="655320"/>
              <wp:wrapNone/>
              <wp:docPr id="399" name="Shape 399"/>
              <a:graphic xmlns:a="http://schemas.openxmlformats.org/drawingml/2006/main">
                <a:graphicData uri="http://schemas.microsoft.com/office/word/2010/wordprocessingShape">
                  <wps:wsp>
                    <wps:cNvSpPr txBox="1"/>
                    <wps:spPr>
                      <a:xfrm>
                        <a:ext cx="714375" cy="655320"/>
                      </a:xfrm>
                      <a:prstGeom prst="rect"/>
                      <a:noFill/>
                    </wps:spPr>
                    <wps:txbx>
                      <w:txbxContent>
                        <w:p>
                          <w:pPr>
                            <w:widowControl w:val="0"/>
                            <w:rPr>
                              <w:sz w:val="2"/>
                              <w:szCs w:val="2"/>
                            </w:rPr>
                          </w:pPr>
                          <w:r>
                            <w:drawing>
                              <wp:inline>
                                <wp:extent cx="713105" cy="652145"/>
                                <wp:docPr id="400" name="Picutre 400"/>
                                <a:graphic xmlns:a="http://schemas.openxmlformats.org/drawingml/2006/main">
                                  <a:graphicData uri="http://schemas.openxmlformats.org/drawingml/2006/picture">
                                    <pic:pic xmlns:pic="http://schemas.openxmlformats.org/drawingml/2006/picture">
                                      <pic:nvPicPr>
                                        <pic:cNvPr id="400" name="Picture 400"/>
                                        <pic:cNvPicPr/>
                                      </pic:nvPicPr>
                                      <pic:blipFill>
                                        <a:blip r:embed="rId1"/>
                                        <a:stretch/>
                                      </pic:blipFill>
                                      <pic:spPr>
                                        <a:xfrm>
                                          <a:ext cx="713105" cy="652145"/>
                                        </a:xfrm>
                                        <a:prstGeom prst="rect"/>
                                      </pic:spPr>
                                    </pic:pic>
                                  </a:graphicData>
                                </a:graphic>
                              </wp:inline>
                            </w:drawing>
                          </w:r>
                        </w:p>
                      </w:txbxContent>
                    </wps:txbx>
                    <wps:bodyPr lIns="0" tIns="0" rIns="0" bIns="0">
                      <a:noAutoFit/>
                    </wps:bodyPr>
                  </wps:wsp>
                </a:graphicData>
              </a:graphic>
            </wp:anchor>
          </w:drawing>
        </mc:Choice>
        <mc:Fallback>
          <w:pict>
            <v:shape id="_x0000_s1426" type="#_x0000_t202" style="position:absolute;margin-left:208.25pt;margin-top:46.299999999999997pt;width:56.25pt;height:51.600000000000001pt;z-index:-188743816;mso-wrap-distance-left:0;mso-wrap-distance-right:0;mso-position-horizontal-relative:page;mso-position-vertical-relative:page" wrapcoords="0 0" filled="f" stroked="f">
              <v:textbox inset="0,0,0,0">
                <w:txbxContent>
                  <w:p>
                    <w:pPr>
                      <w:widowControl w:val="0"/>
                      <w:rPr>
                        <w:sz w:val="2"/>
                        <w:szCs w:val="2"/>
                      </w:rPr>
                    </w:pPr>
                    <w:r>
                      <w:drawing>
                        <wp:inline>
                          <wp:extent cx="713105" cy="652145"/>
                          <wp:docPr id="402" name="Picutre 402"/>
                          <a:graphic xmlns:a="http://schemas.openxmlformats.org/drawingml/2006/main">
                            <a:graphicData uri="http://schemas.openxmlformats.org/drawingml/2006/picture">
                              <pic:pic xmlns:pic="http://schemas.openxmlformats.org/drawingml/2006/picture">
                                <pic:nvPicPr>
                                  <pic:cNvPr id="402" name="Picture 402"/>
                                  <pic:cNvPicPr/>
                                </pic:nvPicPr>
                                <pic:blipFill>
                                  <a:blip r:embed="rId1"/>
                                  <a:stretch/>
                                </pic:blipFill>
                                <pic:spPr>
                                  <a:xfrm>
                                    <a:ext cx="713105" cy="6521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9" behindDoc="1" locked="0" layoutInCell="1" allowOverlap="1">
              <wp:simplePos x="0" y="0"/>
              <wp:positionH relativeFrom="page">
                <wp:posOffset>3909060</wp:posOffset>
              </wp:positionH>
              <wp:positionV relativeFrom="page">
                <wp:posOffset>633730</wp:posOffset>
              </wp:positionV>
              <wp:extent cx="454660" cy="63500"/>
              <wp:wrapNone/>
              <wp:docPr id="403" name="Shape 403"/>
              <a:graphic xmlns:a="http://schemas.openxmlformats.org/drawingml/2006/main">
                <a:graphicData uri="http://schemas.microsoft.com/office/word/2010/wordprocessingShape">
                  <wps:wsp>
                    <wps:cNvSpPr txBox="1"/>
                    <wps:spPr>
                      <a:xfrm>
                        <a:ext cx="454660" cy="635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3967C"/>
                              <w:spacing w:val="0"/>
                              <w:w w:val="100"/>
                              <w:position w:val="0"/>
                              <w:sz w:val="13"/>
                              <w:szCs w:val="13"/>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429" type="#_x0000_t202" style="position:absolute;margin-left:307.80000000000001pt;margin-top:49.899999999999999pt;width:35.799999999999997pt;height:5.pt;z-index:-18874381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3967C"/>
                        <w:spacing w:val="0"/>
                        <w:w w:val="100"/>
                        <w:position w:val="0"/>
                        <w:sz w:val="13"/>
                        <w:szCs w:val="13"/>
                        <w:shd w:val="clear" w:color="auto" w:fill="auto"/>
                        <w:lang w:val="pt-PT" w:eastAsia="pt-PT" w:bidi="pt-PT"/>
                      </w:rPr>
                      <w:t>Prefeitura de</w:t>
                    </w:r>
                  </w:p>
                </w:txbxContent>
              </v:textbox>
              <w10:wrap anchorx="page" anchory="page"/>
            </v:shape>
          </w:pict>
        </mc:Fallback>
      </mc:AlternateContent>
    </w:r>
    <w:r>
      <mc:AlternateContent>
        <mc:Choice Requires="wps">
          <w:drawing>
            <wp:anchor distT="0" distB="0" distL="0" distR="0" simplePos="0" relativeHeight="62914941" behindDoc="1" locked="0" layoutInCell="1" allowOverlap="1">
              <wp:simplePos x="0" y="0"/>
              <wp:positionH relativeFrom="page">
                <wp:posOffset>3422650</wp:posOffset>
              </wp:positionH>
              <wp:positionV relativeFrom="page">
                <wp:posOffset>751840</wp:posOffset>
              </wp:positionV>
              <wp:extent cx="1446530" cy="395605"/>
              <wp:wrapNone/>
              <wp:docPr id="405" name="Shape 405"/>
              <a:graphic xmlns:a="http://schemas.openxmlformats.org/drawingml/2006/main">
                <a:graphicData uri="http://schemas.microsoft.com/office/word/2010/wordprocessingShape">
                  <wps:wsp>
                    <wps:cNvSpPr txBox="1"/>
                    <wps:spPr>
                      <a:xfrm>
                        <a:ext cx="1446530" cy="3956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E635B"/>
                              <w:spacing w:val="0"/>
                              <w:w w:val="100"/>
                              <w:position w:val="0"/>
                              <w:sz w:val="13"/>
                              <w:szCs w:val="13"/>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31" type="#_x0000_t202" style="position:absolute;margin-left:269.5pt;margin-top:59.200000000000003pt;width:113.90000000000001pt;height:31.149999999999999pt;z-index:-18874381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E635B"/>
                        <w:spacing w:val="0"/>
                        <w:w w:val="100"/>
                        <w:position w:val="0"/>
                        <w:sz w:val="13"/>
                        <w:szCs w:val="13"/>
                        <w:shd w:val="clear" w:color="auto" w:fill="auto"/>
                        <w:lang w:val="pt-PT" w:eastAsia="pt-PT" w:bidi="pt-PT"/>
                      </w:rPr>
                      <w:t>Onde há trabalho, há conquistas.</w:t>
                    </w:r>
                  </w:p>
                </w:txbxContent>
              </v:textbox>
              <w10:wrap anchorx="page" anchory="page"/>
            </v:shape>
          </w:pict>
        </mc:Fallback>
      </mc:AlternateContent>
    </w: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5" behindDoc="1" locked="0" layoutInCell="1" allowOverlap="1">
              <wp:simplePos x="0" y="0"/>
              <wp:positionH relativeFrom="page">
                <wp:posOffset>2644775</wp:posOffset>
              </wp:positionH>
              <wp:positionV relativeFrom="page">
                <wp:posOffset>588010</wp:posOffset>
              </wp:positionV>
              <wp:extent cx="714375" cy="655320"/>
              <wp:wrapNone/>
              <wp:docPr id="409" name="Shape 409"/>
              <a:graphic xmlns:a="http://schemas.openxmlformats.org/drawingml/2006/main">
                <a:graphicData uri="http://schemas.microsoft.com/office/word/2010/wordprocessingShape">
                  <wps:wsp>
                    <wps:cNvSpPr txBox="1"/>
                    <wps:spPr>
                      <a:xfrm>
                        <a:ext cx="714375" cy="655320"/>
                      </a:xfrm>
                      <a:prstGeom prst="rect"/>
                      <a:noFill/>
                    </wps:spPr>
                    <wps:txbx>
                      <w:txbxContent>
                        <w:p>
                          <w:pPr>
                            <w:widowControl w:val="0"/>
                            <w:rPr>
                              <w:sz w:val="2"/>
                              <w:szCs w:val="2"/>
                            </w:rPr>
                          </w:pPr>
                          <w:r>
                            <w:drawing>
                              <wp:inline>
                                <wp:extent cx="713105" cy="652145"/>
                                <wp:docPr id="410" name="Picutre 410"/>
                                <a:graphic xmlns:a="http://schemas.openxmlformats.org/drawingml/2006/main">
                                  <a:graphicData uri="http://schemas.openxmlformats.org/drawingml/2006/picture">
                                    <pic:pic xmlns:pic="http://schemas.openxmlformats.org/drawingml/2006/picture">
                                      <pic:nvPicPr>
                                        <pic:cNvPr id="410" name="Picture 410"/>
                                        <pic:cNvPicPr/>
                                      </pic:nvPicPr>
                                      <pic:blipFill>
                                        <a:blip r:embed="rId1"/>
                                        <a:stretch/>
                                      </pic:blipFill>
                                      <pic:spPr>
                                        <a:xfrm>
                                          <a:ext cx="713105" cy="652145"/>
                                        </a:xfrm>
                                        <a:prstGeom prst="rect"/>
                                      </pic:spPr>
                                    </pic:pic>
                                  </a:graphicData>
                                </a:graphic>
                              </wp:inline>
                            </w:drawing>
                          </w:r>
                        </w:p>
                      </w:txbxContent>
                    </wps:txbx>
                    <wps:bodyPr lIns="0" tIns="0" rIns="0" bIns="0">
                      <a:noAutoFit/>
                    </wps:bodyPr>
                  </wps:wsp>
                </a:graphicData>
              </a:graphic>
            </wp:anchor>
          </w:drawing>
        </mc:Choice>
        <mc:Fallback>
          <w:pict>
            <v:shape id="_x0000_s1436" type="#_x0000_t202" style="position:absolute;margin-left:208.25pt;margin-top:46.299999999999997pt;width:56.25pt;height:51.600000000000001pt;z-index:-188743808;mso-wrap-distance-left:0;mso-wrap-distance-right:0;mso-position-horizontal-relative:page;mso-position-vertical-relative:page" wrapcoords="0 0" filled="f" stroked="f">
              <v:textbox inset="0,0,0,0">
                <w:txbxContent>
                  <w:p>
                    <w:pPr>
                      <w:widowControl w:val="0"/>
                      <w:rPr>
                        <w:sz w:val="2"/>
                        <w:szCs w:val="2"/>
                      </w:rPr>
                    </w:pPr>
                    <w:r>
                      <w:drawing>
                        <wp:inline>
                          <wp:extent cx="713105" cy="652145"/>
                          <wp:docPr id="412" name="Picutre 412"/>
                          <a:graphic xmlns:a="http://schemas.openxmlformats.org/drawingml/2006/main">
                            <a:graphicData uri="http://schemas.openxmlformats.org/drawingml/2006/picture">
                              <pic:pic xmlns:pic="http://schemas.openxmlformats.org/drawingml/2006/picture">
                                <pic:nvPicPr>
                                  <pic:cNvPr id="412" name="Picture 412"/>
                                  <pic:cNvPicPr/>
                                </pic:nvPicPr>
                                <pic:blipFill>
                                  <a:blip r:embed="rId1"/>
                                  <a:stretch/>
                                </pic:blipFill>
                                <pic:spPr>
                                  <a:xfrm>
                                    <a:ext cx="713105" cy="6521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7" behindDoc="1" locked="0" layoutInCell="1" allowOverlap="1">
              <wp:simplePos x="0" y="0"/>
              <wp:positionH relativeFrom="page">
                <wp:posOffset>3909060</wp:posOffset>
              </wp:positionH>
              <wp:positionV relativeFrom="page">
                <wp:posOffset>633730</wp:posOffset>
              </wp:positionV>
              <wp:extent cx="454660" cy="63500"/>
              <wp:wrapNone/>
              <wp:docPr id="413" name="Shape 413"/>
              <a:graphic xmlns:a="http://schemas.openxmlformats.org/drawingml/2006/main">
                <a:graphicData uri="http://schemas.microsoft.com/office/word/2010/wordprocessingShape">
                  <wps:wsp>
                    <wps:cNvSpPr txBox="1"/>
                    <wps:spPr>
                      <a:xfrm>
                        <a:ext cx="454660" cy="635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3967C"/>
                              <w:spacing w:val="0"/>
                              <w:w w:val="100"/>
                              <w:position w:val="0"/>
                              <w:sz w:val="13"/>
                              <w:szCs w:val="13"/>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439" type="#_x0000_t202" style="position:absolute;margin-left:307.80000000000001pt;margin-top:49.899999999999999pt;width:35.799999999999997pt;height:5.pt;z-index:-18874380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3967C"/>
                        <w:spacing w:val="0"/>
                        <w:w w:val="100"/>
                        <w:position w:val="0"/>
                        <w:sz w:val="13"/>
                        <w:szCs w:val="13"/>
                        <w:shd w:val="clear" w:color="auto" w:fill="auto"/>
                        <w:lang w:val="pt-PT" w:eastAsia="pt-PT" w:bidi="pt-PT"/>
                      </w:rPr>
                      <w:t>Prefeitura de</w:t>
                    </w:r>
                  </w:p>
                </w:txbxContent>
              </v:textbox>
              <w10:wrap anchorx="page" anchory="page"/>
            </v:shape>
          </w:pict>
        </mc:Fallback>
      </mc:AlternateContent>
    </w:r>
    <w:r>
      <mc:AlternateContent>
        <mc:Choice Requires="wps">
          <w:drawing>
            <wp:anchor distT="0" distB="0" distL="0" distR="0" simplePos="0" relativeHeight="62914949" behindDoc="1" locked="0" layoutInCell="1" allowOverlap="1">
              <wp:simplePos x="0" y="0"/>
              <wp:positionH relativeFrom="page">
                <wp:posOffset>3422650</wp:posOffset>
              </wp:positionH>
              <wp:positionV relativeFrom="page">
                <wp:posOffset>751840</wp:posOffset>
              </wp:positionV>
              <wp:extent cx="1446530" cy="395605"/>
              <wp:wrapNone/>
              <wp:docPr id="415" name="Shape 415"/>
              <a:graphic xmlns:a="http://schemas.openxmlformats.org/drawingml/2006/main">
                <a:graphicData uri="http://schemas.microsoft.com/office/word/2010/wordprocessingShape">
                  <wps:wsp>
                    <wps:cNvSpPr txBox="1"/>
                    <wps:spPr>
                      <a:xfrm>
                        <a:ext cx="1446530" cy="3956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E635B"/>
                              <w:spacing w:val="0"/>
                              <w:w w:val="100"/>
                              <w:position w:val="0"/>
                              <w:sz w:val="13"/>
                              <w:szCs w:val="13"/>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41" type="#_x0000_t202" style="position:absolute;margin-left:269.5pt;margin-top:59.200000000000003pt;width:113.90000000000001pt;height:31.149999999999999pt;z-index:-18874380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7E635B"/>
                        <w:spacing w:val="0"/>
                        <w:w w:val="100"/>
                        <w:position w:val="0"/>
                        <w:sz w:val="13"/>
                        <w:szCs w:val="13"/>
                        <w:shd w:val="clear" w:color="auto" w:fill="auto"/>
                        <w:lang w:val="pt-PT" w:eastAsia="pt-PT" w:bidi="pt-PT"/>
                      </w:rPr>
                      <w:t>Onde há trabalho, há conquistas.</w:t>
                    </w:r>
                  </w:p>
                </w:txbxContent>
              </v:textbox>
              <w10:wrap anchorx="page" anchory="page"/>
            </v:shape>
          </w:pict>
        </mc:Fallback>
      </mc:AlternateContent>
    </w: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3" behindDoc="1" locked="0" layoutInCell="1" allowOverlap="1">
              <wp:simplePos x="0" y="0"/>
              <wp:positionH relativeFrom="page">
                <wp:posOffset>3250565</wp:posOffset>
              </wp:positionH>
              <wp:positionV relativeFrom="page">
                <wp:posOffset>582930</wp:posOffset>
              </wp:positionV>
              <wp:extent cx="708660" cy="645160"/>
              <wp:wrapNone/>
              <wp:docPr id="419" name="Shape 419"/>
              <a:graphic xmlns:a="http://schemas.openxmlformats.org/drawingml/2006/main">
                <a:graphicData uri="http://schemas.microsoft.com/office/word/2010/wordprocessingShape">
                  <wps:wsp>
                    <wps:cNvSpPr txBox="1"/>
                    <wps:spPr>
                      <a:xfrm>
                        <a:ext cx="708660" cy="645160"/>
                      </a:xfrm>
                      <a:prstGeom prst="rect"/>
                      <a:noFill/>
                    </wps:spPr>
                    <wps:txbx>
                      <w:txbxContent>
                        <w:p>
                          <w:pPr>
                            <w:widowControl w:val="0"/>
                            <w:rPr>
                              <w:sz w:val="2"/>
                              <w:szCs w:val="2"/>
                            </w:rPr>
                          </w:pPr>
                          <w:r>
                            <w:drawing>
                              <wp:inline>
                                <wp:extent cx="707390" cy="646430"/>
                                <wp:docPr id="420" name="Picutre 420"/>
                                <a:graphic xmlns:a="http://schemas.openxmlformats.org/drawingml/2006/main">
                                  <a:graphicData uri="http://schemas.openxmlformats.org/drawingml/2006/picture">
                                    <pic:pic xmlns:pic="http://schemas.openxmlformats.org/drawingml/2006/picture">
                                      <pic:nvPicPr>
                                        <pic:cNvPr id="420" name="Picture 420"/>
                                        <pic:cNvPicPr/>
                                      </pic:nvPicPr>
                                      <pic:blipFill>
                                        <a:blip r:embed="rId1"/>
                                        <a:stretch/>
                                      </pic:blipFill>
                                      <pic:spPr>
                                        <a:xfrm>
                                          <a:ext cx="707390" cy="646430"/>
                                        </a:xfrm>
                                        <a:prstGeom prst="rect"/>
                                      </pic:spPr>
                                    </pic:pic>
                                  </a:graphicData>
                                </a:graphic>
                              </wp:inline>
                            </w:drawing>
                          </w:r>
                        </w:p>
                      </w:txbxContent>
                    </wps:txbx>
                    <wps:bodyPr lIns="0" tIns="0" rIns="0" bIns="0">
                      <a:noAutoFit/>
                    </wps:bodyPr>
                  </wps:wsp>
                </a:graphicData>
              </a:graphic>
            </wp:anchor>
          </w:drawing>
        </mc:Choice>
        <mc:Fallback>
          <w:pict>
            <v:shape id="_x0000_s1446" type="#_x0000_t202" style="position:absolute;margin-left:255.94999999999999pt;margin-top:45.899999999999999pt;width:55.799999999999997pt;height:50.799999999999997pt;z-index:-188743800;mso-wrap-distance-left:0;mso-wrap-distance-right:0;mso-position-horizontal-relative:page;mso-position-vertical-relative:page" wrapcoords="0 0" filled="f" stroked="f">
              <v:textbox inset="0,0,0,0">
                <w:txbxContent>
                  <w:p>
                    <w:pPr>
                      <w:widowControl w:val="0"/>
                      <w:rPr>
                        <w:sz w:val="2"/>
                        <w:szCs w:val="2"/>
                      </w:rPr>
                    </w:pPr>
                    <w:r>
                      <w:drawing>
                        <wp:inline>
                          <wp:extent cx="707390" cy="646430"/>
                          <wp:docPr id="422" name="Picutre 422"/>
                          <a:graphic xmlns:a="http://schemas.openxmlformats.org/drawingml/2006/main">
                            <a:graphicData uri="http://schemas.openxmlformats.org/drawingml/2006/picture">
                              <pic:pic xmlns:pic="http://schemas.openxmlformats.org/drawingml/2006/picture">
                                <pic:nvPicPr>
                                  <pic:cNvPr id="422" name="Picture 422"/>
                                  <pic:cNvPicPr/>
                                </pic:nvPicPr>
                                <pic:blipFill>
                                  <a:blip r:embed="rId1"/>
                                  <a:stretch/>
                                </pic:blipFill>
                                <pic:spPr>
                                  <a:xfrm>
                                    <a:ext cx="707390"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55" behindDoc="1" locked="0" layoutInCell="1" allowOverlap="1">
              <wp:simplePos x="0" y="0"/>
              <wp:positionH relativeFrom="page">
                <wp:posOffset>4516120</wp:posOffset>
              </wp:positionH>
              <wp:positionV relativeFrom="page">
                <wp:posOffset>625475</wp:posOffset>
              </wp:positionV>
              <wp:extent cx="454025" cy="60325"/>
              <wp:wrapNone/>
              <wp:docPr id="423" name="Shape 423"/>
              <a:graphic xmlns:a="http://schemas.openxmlformats.org/drawingml/2006/main">
                <a:graphicData uri="http://schemas.microsoft.com/office/word/2010/wordprocessingShape">
                  <wps:wsp>
                    <wps:cNvSpPr txBox="1"/>
                    <wps:spPr>
                      <a:xfrm>
                        <a:ext cx="454025" cy="603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3967C"/>
                              <w:spacing w:val="0"/>
                              <w:w w:val="100"/>
                              <w:position w:val="0"/>
                              <w:sz w:val="12"/>
                              <w:szCs w:val="12"/>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449" type="#_x0000_t202" style="position:absolute;margin-left:355.60000000000002pt;margin-top:49.25pt;width:35.75pt;height:4.75pt;z-index:-18874379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3967C"/>
                        <w:spacing w:val="0"/>
                        <w:w w:val="100"/>
                        <w:position w:val="0"/>
                        <w:sz w:val="12"/>
                        <w:szCs w:val="12"/>
                        <w:shd w:val="clear" w:color="auto" w:fill="auto"/>
                        <w:lang w:val="pt-BR" w:eastAsia="pt-BR" w:bidi="pt-BR"/>
                      </w:rPr>
                      <w:t>Prefeitura de</w:t>
                    </w:r>
                  </w:p>
                </w:txbxContent>
              </v:textbox>
              <w10:wrap anchorx="page" anchory="page"/>
            </v:shape>
          </w:pict>
        </mc:Fallback>
      </mc:AlternateContent>
    </w:r>
    <w:r>
      <mc:AlternateContent>
        <mc:Choice Requires="wps">
          <w:drawing>
            <wp:anchor distT="0" distB="0" distL="0" distR="0" simplePos="0" relativeHeight="62914957" behindDoc="1" locked="0" layoutInCell="1" allowOverlap="1">
              <wp:simplePos x="0" y="0"/>
              <wp:positionH relativeFrom="page">
                <wp:posOffset>4025265</wp:posOffset>
              </wp:positionH>
              <wp:positionV relativeFrom="page">
                <wp:posOffset>740410</wp:posOffset>
              </wp:positionV>
              <wp:extent cx="1447165" cy="396875"/>
              <wp:wrapNone/>
              <wp:docPr id="425" name="Shape 425"/>
              <a:graphic xmlns:a="http://schemas.openxmlformats.org/drawingml/2006/main">
                <a:graphicData uri="http://schemas.microsoft.com/office/word/2010/wordprocessingShape">
                  <wps:wsp>
                    <wps:cNvSpPr txBox="1"/>
                    <wps:spPr>
                      <a:xfrm>
                        <a:ext cx="1447165" cy="3968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E3531"/>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451" type="#_x0000_t202" style="position:absolute;margin-left:316.94999999999999pt;margin-top:58.299999999999997pt;width:113.95pt;height:31.25pt;z-index:-18874379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E3531"/>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1" behindDoc="1" locked="0" layoutInCell="1" allowOverlap="1">
              <wp:simplePos x="0" y="0"/>
              <wp:positionH relativeFrom="page">
                <wp:posOffset>311150</wp:posOffset>
              </wp:positionH>
              <wp:positionV relativeFrom="page">
                <wp:posOffset>612140</wp:posOffset>
              </wp:positionV>
              <wp:extent cx="4468495" cy="94615"/>
              <wp:wrapNone/>
              <wp:docPr id="429" name="Shape 429"/>
              <a:graphic xmlns:a="http://schemas.openxmlformats.org/drawingml/2006/main">
                <a:graphicData uri="http://schemas.microsoft.com/office/word/2010/wordprocessingShape">
                  <wps:wsp>
                    <wps:cNvSpPr txBox="1"/>
                    <wps:spPr>
                      <a:xfrm>
                        <a:ext cx="4468495" cy="94615"/>
                      </a:xfrm>
                      <a:prstGeom prst="rect"/>
                      <a:noFill/>
                    </wps:spPr>
                    <wps:txbx>
                      <w:txbxContent>
                        <w:p>
                          <w:pPr>
                            <w:pStyle w:val="Style2"/>
                            <w:keepNext w:val="0"/>
                            <w:keepLines w:val="0"/>
                            <w:widowControl w:val="0"/>
                            <w:shd w:val="clear" w:color="auto" w:fill="auto"/>
                            <w:tabs>
                              <w:tab w:pos="7037" w:val="right"/>
                            </w:tabs>
                            <w:bidi w:val="0"/>
                            <w:spacing w:before="0" w:after="0" w:line="240" w:lineRule="auto"/>
                            <w:ind w:left="0" w:right="0" w:firstLine="0"/>
                            <w:jc w:val="left"/>
                            <w:rPr>
                              <w:sz w:val="15"/>
                              <w:szCs w:val="15"/>
                            </w:rPr>
                          </w:pPr>
                          <w:fldSimple w:instr=" PAGE \* MERGEFORMAT ">
                            <w:r>
                              <w:rPr>
                                <w:rFonts w:ascii="Arial" w:eastAsia="Arial" w:hAnsi="Arial" w:cs="Arial"/>
                                <w:color w:val="000000"/>
                                <w:spacing w:val="0"/>
                                <w:w w:val="100"/>
                                <w:position w:val="0"/>
                                <w:sz w:val="15"/>
                                <w:szCs w:val="15"/>
                                <w:shd w:val="clear" w:color="auto" w:fill="auto"/>
                                <w:lang w:val="pt-BR" w:eastAsia="pt-BR" w:bidi="pt-BR"/>
                              </w:rPr>
                              <w:t>#</w:t>
                            </w:r>
                          </w:fldSimple>
                          <w:r>
                            <w:rPr>
                              <w:rFonts w:ascii="Arial" w:eastAsia="Arial" w:hAnsi="Arial" w:cs="Arial"/>
                              <w:color w:val="000000"/>
                              <w:spacing w:val="0"/>
                              <w:w w:val="100"/>
                              <w:position w:val="0"/>
                              <w:sz w:val="15"/>
                              <w:szCs w:val="15"/>
                              <w:shd w:val="clear" w:color="auto" w:fill="auto"/>
                              <w:lang w:val="pt-BR" w:eastAsia="pt-BR" w:bidi="pt-BR"/>
                            </w:rPr>
                            <w:t>/06/2025, 10:59</w:t>
                            <w:tab/>
                          </w:r>
                          <w:r>
                            <w:rPr>
                              <w:rFonts w:ascii="Arial" w:eastAsia="Arial" w:hAnsi="Arial" w:cs="Arial"/>
                              <w:color w:val="000000"/>
                              <w:spacing w:val="0"/>
                              <w:w w:val="100"/>
                              <w:position w:val="0"/>
                              <w:sz w:val="15"/>
                              <w:szCs w:val="15"/>
                              <w:shd w:val="clear" w:color="auto" w:fill="auto"/>
                              <w:lang w:val="pt-PT" w:eastAsia="pt-PT" w:bidi="pt-PT"/>
                            </w:rPr>
                            <w:t>Município de Beruri</w:t>
                          </w:r>
                        </w:p>
                      </w:txbxContent>
                    </wps:txbx>
                    <wps:bodyPr lIns="0" tIns="0" rIns="0" bIns="0">
                      <a:spAutoFit/>
                    </wps:bodyPr>
                  </wps:wsp>
                </a:graphicData>
              </a:graphic>
            </wp:anchor>
          </w:drawing>
        </mc:Choice>
        <mc:Fallback>
          <w:pict>
            <v:shape id="_x0000_s1455" type="#_x0000_t202" style="position:absolute;margin-left:24.5pt;margin-top:48.200000000000003pt;width:351.85000000000002pt;height:7.4500000000000002pt;z-index:-188743792;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037" w:val="right"/>
                      </w:tabs>
                      <w:bidi w:val="0"/>
                      <w:spacing w:before="0" w:after="0" w:line="240" w:lineRule="auto"/>
                      <w:ind w:left="0" w:right="0" w:firstLine="0"/>
                      <w:jc w:val="left"/>
                      <w:rPr>
                        <w:sz w:val="15"/>
                        <w:szCs w:val="15"/>
                      </w:rPr>
                    </w:pPr>
                    <w:fldSimple w:instr=" PAGE \* MERGEFORMAT ">
                      <w:r>
                        <w:rPr>
                          <w:rFonts w:ascii="Arial" w:eastAsia="Arial" w:hAnsi="Arial" w:cs="Arial"/>
                          <w:color w:val="000000"/>
                          <w:spacing w:val="0"/>
                          <w:w w:val="100"/>
                          <w:position w:val="0"/>
                          <w:sz w:val="15"/>
                          <w:szCs w:val="15"/>
                          <w:shd w:val="clear" w:color="auto" w:fill="auto"/>
                          <w:lang w:val="pt-BR" w:eastAsia="pt-BR" w:bidi="pt-BR"/>
                        </w:rPr>
                        <w:t>#</w:t>
                      </w:r>
                    </w:fldSimple>
                    <w:r>
                      <w:rPr>
                        <w:rFonts w:ascii="Arial" w:eastAsia="Arial" w:hAnsi="Arial" w:cs="Arial"/>
                        <w:color w:val="000000"/>
                        <w:spacing w:val="0"/>
                        <w:w w:val="100"/>
                        <w:position w:val="0"/>
                        <w:sz w:val="15"/>
                        <w:szCs w:val="15"/>
                        <w:shd w:val="clear" w:color="auto" w:fill="auto"/>
                        <w:lang w:val="pt-BR" w:eastAsia="pt-BR" w:bidi="pt-BR"/>
                      </w:rPr>
                      <w:t>/06/2025, 10:59</w:t>
                      <w:tab/>
                    </w:r>
                    <w:r>
                      <w:rPr>
                        <w:rFonts w:ascii="Arial" w:eastAsia="Arial" w:hAnsi="Arial" w:cs="Arial"/>
                        <w:color w:val="000000"/>
                        <w:spacing w:val="0"/>
                        <w:w w:val="100"/>
                        <w:position w:val="0"/>
                        <w:sz w:val="15"/>
                        <w:szCs w:val="15"/>
                        <w:shd w:val="clear" w:color="auto" w:fill="auto"/>
                        <w:lang w:val="pt-PT" w:eastAsia="pt-PT" w:bidi="pt-PT"/>
                      </w:rPr>
                      <w:t>Município de Beruri</w:t>
                    </w:r>
                  </w:p>
                </w:txbxContent>
              </v:textbox>
              <w10:wrap anchorx="page" anchory="page"/>
            </v:shape>
          </w:pict>
        </mc:Fallback>
      </mc:AlternateContent>
    </w:r>
  </w:p>
</w:hdr>
</file>

<file path=word/header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5" behindDoc="1" locked="0" layoutInCell="1" allowOverlap="1">
              <wp:simplePos x="0" y="0"/>
              <wp:positionH relativeFrom="page">
                <wp:posOffset>311150</wp:posOffset>
              </wp:positionH>
              <wp:positionV relativeFrom="page">
                <wp:posOffset>612140</wp:posOffset>
              </wp:positionV>
              <wp:extent cx="4468495" cy="94615"/>
              <wp:wrapNone/>
              <wp:docPr id="433" name="Shape 433"/>
              <a:graphic xmlns:a="http://schemas.openxmlformats.org/drawingml/2006/main">
                <a:graphicData uri="http://schemas.microsoft.com/office/word/2010/wordprocessingShape">
                  <wps:wsp>
                    <wps:cNvSpPr txBox="1"/>
                    <wps:spPr>
                      <a:xfrm>
                        <a:ext cx="4468495" cy="94615"/>
                      </a:xfrm>
                      <a:prstGeom prst="rect"/>
                      <a:noFill/>
                    </wps:spPr>
                    <wps:txbx>
                      <w:txbxContent>
                        <w:p>
                          <w:pPr>
                            <w:pStyle w:val="Style2"/>
                            <w:keepNext w:val="0"/>
                            <w:keepLines w:val="0"/>
                            <w:widowControl w:val="0"/>
                            <w:shd w:val="clear" w:color="auto" w:fill="auto"/>
                            <w:tabs>
                              <w:tab w:pos="7037" w:val="right"/>
                            </w:tabs>
                            <w:bidi w:val="0"/>
                            <w:spacing w:before="0" w:after="0" w:line="240" w:lineRule="auto"/>
                            <w:ind w:left="0" w:right="0" w:firstLine="0"/>
                            <w:jc w:val="left"/>
                            <w:rPr>
                              <w:sz w:val="15"/>
                              <w:szCs w:val="15"/>
                            </w:rPr>
                          </w:pPr>
                          <w:fldSimple w:instr=" PAGE \* MERGEFORMAT ">
                            <w:r>
                              <w:rPr>
                                <w:rFonts w:ascii="Arial" w:eastAsia="Arial" w:hAnsi="Arial" w:cs="Arial"/>
                                <w:color w:val="000000"/>
                                <w:spacing w:val="0"/>
                                <w:w w:val="100"/>
                                <w:position w:val="0"/>
                                <w:sz w:val="15"/>
                                <w:szCs w:val="15"/>
                                <w:shd w:val="clear" w:color="auto" w:fill="auto"/>
                                <w:lang w:val="pt-BR" w:eastAsia="pt-BR" w:bidi="pt-BR"/>
                              </w:rPr>
                              <w:t>#</w:t>
                            </w:r>
                          </w:fldSimple>
                          <w:r>
                            <w:rPr>
                              <w:rFonts w:ascii="Arial" w:eastAsia="Arial" w:hAnsi="Arial" w:cs="Arial"/>
                              <w:color w:val="000000"/>
                              <w:spacing w:val="0"/>
                              <w:w w:val="100"/>
                              <w:position w:val="0"/>
                              <w:sz w:val="15"/>
                              <w:szCs w:val="15"/>
                              <w:shd w:val="clear" w:color="auto" w:fill="auto"/>
                              <w:lang w:val="pt-BR" w:eastAsia="pt-BR" w:bidi="pt-BR"/>
                            </w:rPr>
                            <w:t>/06/2025, 10:59</w:t>
                            <w:tab/>
                          </w:r>
                          <w:r>
                            <w:rPr>
                              <w:rFonts w:ascii="Arial" w:eastAsia="Arial" w:hAnsi="Arial" w:cs="Arial"/>
                              <w:color w:val="000000"/>
                              <w:spacing w:val="0"/>
                              <w:w w:val="100"/>
                              <w:position w:val="0"/>
                              <w:sz w:val="15"/>
                              <w:szCs w:val="15"/>
                              <w:shd w:val="clear" w:color="auto" w:fill="auto"/>
                              <w:lang w:val="pt-PT" w:eastAsia="pt-PT" w:bidi="pt-PT"/>
                            </w:rPr>
                            <w:t>Município de Beruri</w:t>
                          </w:r>
                        </w:p>
                      </w:txbxContent>
                    </wps:txbx>
                    <wps:bodyPr lIns="0" tIns="0" rIns="0" bIns="0">
                      <a:spAutoFit/>
                    </wps:bodyPr>
                  </wps:wsp>
                </a:graphicData>
              </a:graphic>
            </wp:anchor>
          </w:drawing>
        </mc:Choice>
        <mc:Fallback>
          <w:pict>
            <v:shape id="_x0000_s1459" type="#_x0000_t202" style="position:absolute;margin-left:24.5pt;margin-top:48.200000000000003pt;width:351.85000000000002pt;height:7.4500000000000002pt;z-index:-188743788;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037" w:val="right"/>
                      </w:tabs>
                      <w:bidi w:val="0"/>
                      <w:spacing w:before="0" w:after="0" w:line="240" w:lineRule="auto"/>
                      <w:ind w:left="0" w:right="0" w:firstLine="0"/>
                      <w:jc w:val="left"/>
                      <w:rPr>
                        <w:sz w:val="15"/>
                        <w:szCs w:val="15"/>
                      </w:rPr>
                    </w:pPr>
                    <w:fldSimple w:instr=" PAGE \* MERGEFORMAT ">
                      <w:r>
                        <w:rPr>
                          <w:rFonts w:ascii="Arial" w:eastAsia="Arial" w:hAnsi="Arial" w:cs="Arial"/>
                          <w:color w:val="000000"/>
                          <w:spacing w:val="0"/>
                          <w:w w:val="100"/>
                          <w:position w:val="0"/>
                          <w:sz w:val="15"/>
                          <w:szCs w:val="15"/>
                          <w:shd w:val="clear" w:color="auto" w:fill="auto"/>
                          <w:lang w:val="pt-BR" w:eastAsia="pt-BR" w:bidi="pt-BR"/>
                        </w:rPr>
                        <w:t>#</w:t>
                      </w:r>
                    </w:fldSimple>
                    <w:r>
                      <w:rPr>
                        <w:rFonts w:ascii="Arial" w:eastAsia="Arial" w:hAnsi="Arial" w:cs="Arial"/>
                        <w:color w:val="000000"/>
                        <w:spacing w:val="0"/>
                        <w:w w:val="100"/>
                        <w:position w:val="0"/>
                        <w:sz w:val="15"/>
                        <w:szCs w:val="15"/>
                        <w:shd w:val="clear" w:color="auto" w:fill="auto"/>
                        <w:lang w:val="pt-BR" w:eastAsia="pt-BR" w:bidi="pt-BR"/>
                      </w:rPr>
                      <w:t>/06/2025, 10:59</w:t>
                      <w:tab/>
                    </w:r>
                    <w:r>
                      <w:rPr>
                        <w:rFonts w:ascii="Arial" w:eastAsia="Arial" w:hAnsi="Arial" w:cs="Arial"/>
                        <w:color w:val="000000"/>
                        <w:spacing w:val="0"/>
                        <w:w w:val="100"/>
                        <w:position w:val="0"/>
                        <w:sz w:val="15"/>
                        <w:szCs w:val="15"/>
                        <w:shd w:val="clear" w:color="auto" w:fill="auto"/>
                        <w:lang w:val="pt-PT" w:eastAsia="pt-PT" w:bidi="pt-PT"/>
                      </w:rPr>
                      <w:t>Município de Beruri</w:t>
                    </w:r>
                  </w:p>
                </w:txbxContent>
              </v:textbox>
              <w10:wrap anchorx="page" anchory="page"/>
            </v:shape>
          </w:pict>
        </mc:Fallback>
      </mc:AlternateContent>
    </w:r>
  </w:p>
</w:hdr>
</file>

<file path=word/header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9" behindDoc="1" locked="0" layoutInCell="1" allowOverlap="1">
              <wp:simplePos x="0" y="0"/>
              <wp:positionH relativeFrom="page">
                <wp:posOffset>2642870</wp:posOffset>
              </wp:positionH>
              <wp:positionV relativeFrom="page">
                <wp:posOffset>464820</wp:posOffset>
              </wp:positionV>
              <wp:extent cx="986790" cy="914400"/>
              <wp:wrapNone/>
              <wp:docPr id="442" name="Shape 442"/>
              <a:graphic xmlns:a="http://schemas.openxmlformats.org/drawingml/2006/main">
                <a:graphicData uri="http://schemas.microsoft.com/office/word/2010/wordprocessingShape">
                  <wps:wsp>
                    <wps:cNvSpPr txBox="1"/>
                    <wps:spPr>
                      <a:xfrm>
                        <a:ext cx="986790" cy="914400"/>
                      </a:xfrm>
                      <a:prstGeom prst="rect"/>
                      <a:noFill/>
                    </wps:spPr>
                    <wps:txbx>
                      <w:txbxContent>
                        <w:p>
                          <w:pPr>
                            <w:widowControl w:val="0"/>
                            <w:rPr>
                              <w:sz w:val="2"/>
                              <w:szCs w:val="2"/>
                            </w:rPr>
                          </w:pPr>
                          <w:r>
                            <w:drawing>
                              <wp:inline>
                                <wp:extent cx="987425" cy="914400"/>
                                <wp:docPr id="443" name="Picutre 443"/>
                                <a:graphic xmlns:a="http://schemas.openxmlformats.org/drawingml/2006/main">
                                  <a:graphicData uri="http://schemas.openxmlformats.org/drawingml/2006/picture">
                                    <pic:pic xmlns:pic="http://schemas.openxmlformats.org/drawingml/2006/picture">
                                      <pic:nvPicPr>
                                        <pic:cNvPr id="443" name="Picture 443"/>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469" type="#_x0000_t202" style="position:absolute;margin-left:208.09999999999999pt;margin-top:36.600000000000001pt;width:77.700000000000003pt;height:72.pt;z-index:-188743784;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445" name="Picutre 445"/>
                          <a:graphic xmlns:a="http://schemas.openxmlformats.org/drawingml/2006/main">
                            <a:graphicData uri="http://schemas.openxmlformats.org/drawingml/2006/picture">
                              <pic:pic xmlns:pic="http://schemas.openxmlformats.org/drawingml/2006/picture">
                                <pic:nvPicPr>
                                  <pic:cNvPr id="445" name="Picture 445"/>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71" behindDoc="1" locked="0" layoutInCell="1" allowOverlap="1">
              <wp:simplePos x="0" y="0"/>
              <wp:positionH relativeFrom="page">
                <wp:posOffset>4190365</wp:posOffset>
              </wp:positionH>
              <wp:positionV relativeFrom="page">
                <wp:posOffset>523875</wp:posOffset>
              </wp:positionV>
              <wp:extent cx="1153160" cy="107315"/>
              <wp:wrapNone/>
              <wp:docPr id="446" name="Shape 446"/>
              <a:graphic xmlns:a="http://schemas.openxmlformats.org/drawingml/2006/main">
                <a:graphicData uri="http://schemas.microsoft.com/office/word/2010/wordprocessingShape">
                  <wps:wsp>
                    <wps:cNvSpPr txBox="1"/>
                    <wps:spPr>
                      <a:xfrm>
                        <a:ext cx="1153160"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472" type="#_x0000_t202" style="position:absolute;margin-left:329.94999999999999pt;margin-top:41.25pt;width:90.799999999999997pt;height:8.4499999999999993pt;z-index:-18874378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973" behindDoc="1" locked="0" layoutInCell="1" allowOverlap="1">
              <wp:simplePos x="0" y="0"/>
              <wp:positionH relativeFrom="page">
                <wp:posOffset>3739515</wp:posOffset>
              </wp:positionH>
              <wp:positionV relativeFrom="page">
                <wp:posOffset>676910</wp:posOffset>
              </wp:positionV>
              <wp:extent cx="2059305" cy="579120"/>
              <wp:wrapNone/>
              <wp:docPr id="448" name="Shape 448"/>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74" type="#_x0000_t202" style="position:absolute;margin-left:294.44999999999999pt;margin-top:53.299999999999997pt;width:162.15000000000001pt;height:45.600000000000001pt;z-index:-18874378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975" behindDoc="1" locked="0" layoutInCell="1" allowOverlap="1">
              <wp:simplePos x="0" y="0"/>
              <wp:positionH relativeFrom="page">
                <wp:posOffset>1176020</wp:posOffset>
              </wp:positionH>
              <wp:positionV relativeFrom="page">
                <wp:posOffset>685165</wp:posOffset>
              </wp:positionV>
              <wp:extent cx="1271270" cy="262890"/>
              <wp:wrapNone/>
              <wp:docPr id="450" name="Shape 450"/>
              <a:graphic xmlns:a="http://schemas.openxmlformats.org/drawingml/2006/main">
                <a:graphicData uri="http://schemas.microsoft.com/office/word/2010/wordprocessingShape">
                  <wps:wsp>
                    <wps:cNvSpPr txBox="1"/>
                    <wps:spPr>
                      <a:xfrm>
                        <a:ext cx="1271270" cy="2628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PROCURADORIA</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GERAL DO MUNICÍPIO</w:t>
                          </w:r>
                        </w:p>
                      </w:txbxContent>
                    </wps:txbx>
                    <wps:bodyPr wrap="none" lIns="0" tIns="0" rIns="0" bIns="0">
                      <a:spAutoFit/>
                    </wps:bodyPr>
                  </wps:wsp>
                </a:graphicData>
              </a:graphic>
            </wp:anchor>
          </w:drawing>
        </mc:Choice>
        <mc:Fallback>
          <w:pict>
            <v:shape id="_x0000_s1476" type="#_x0000_t202" style="position:absolute;margin-left:92.599999999999994pt;margin-top:53.950000000000003pt;width:100.09999999999999pt;height:20.699999999999999pt;z-index:-18874377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PROCURADORIA</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GERAL DO MUNICÍPIO</w:t>
                    </w:r>
                  </w:p>
                </w:txbxContent>
              </v:textbox>
              <w10:wrap anchorx="page" anchory="page"/>
            </v:shape>
          </w:pict>
        </mc:Fallback>
      </mc:AlternateContent>
    </w:r>
  </w:p>
</w:hdr>
</file>

<file path=word/header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9" behindDoc="1" locked="0" layoutInCell="1" allowOverlap="1">
              <wp:simplePos x="0" y="0"/>
              <wp:positionH relativeFrom="page">
                <wp:posOffset>2642870</wp:posOffset>
              </wp:positionH>
              <wp:positionV relativeFrom="page">
                <wp:posOffset>464820</wp:posOffset>
              </wp:positionV>
              <wp:extent cx="986790" cy="914400"/>
              <wp:wrapNone/>
              <wp:docPr id="454" name="Shape 454"/>
              <a:graphic xmlns:a="http://schemas.openxmlformats.org/drawingml/2006/main">
                <a:graphicData uri="http://schemas.microsoft.com/office/word/2010/wordprocessingShape">
                  <wps:wsp>
                    <wps:cNvSpPr txBox="1"/>
                    <wps:spPr>
                      <a:xfrm>
                        <a:ext cx="986790" cy="914400"/>
                      </a:xfrm>
                      <a:prstGeom prst="rect"/>
                      <a:noFill/>
                    </wps:spPr>
                    <wps:txbx>
                      <w:txbxContent>
                        <w:p>
                          <w:pPr>
                            <w:widowControl w:val="0"/>
                            <w:rPr>
                              <w:sz w:val="2"/>
                              <w:szCs w:val="2"/>
                            </w:rPr>
                          </w:pPr>
                          <w:r>
                            <w:drawing>
                              <wp:inline>
                                <wp:extent cx="987425" cy="914400"/>
                                <wp:docPr id="455" name="Picutre 455"/>
                                <a:graphic xmlns:a="http://schemas.openxmlformats.org/drawingml/2006/main">
                                  <a:graphicData uri="http://schemas.openxmlformats.org/drawingml/2006/picture">
                                    <pic:pic xmlns:pic="http://schemas.openxmlformats.org/drawingml/2006/picture">
                                      <pic:nvPicPr>
                                        <pic:cNvPr id="455" name="Picture 455"/>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481" type="#_x0000_t202" style="position:absolute;margin-left:208.09999999999999pt;margin-top:36.600000000000001pt;width:77.700000000000003pt;height:72.pt;z-index:-188743774;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457" name="Picutre 457"/>
                          <a:graphic xmlns:a="http://schemas.openxmlformats.org/drawingml/2006/main">
                            <a:graphicData uri="http://schemas.openxmlformats.org/drawingml/2006/picture">
                              <pic:pic xmlns:pic="http://schemas.openxmlformats.org/drawingml/2006/picture">
                                <pic:nvPicPr>
                                  <pic:cNvPr id="457" name="Picture 457"/>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81" behindDoc="1" locked="0" layoutInCell="1" allowOverlap="1">
              <wp:simplePos x="0" y="0"/>
              <wp:positionH relativeFrom="page">
                <wp:posOffset>4190365</wp:posOffset>
              </wp:positionH>
              <wp:positionV relativeFrom="page">
                <wp:posOffset>523875</wp:posOffset>
              </wp:positionV>
              <wp:extent cx="1153160" cy="107315"/>
              <wp:wrapNone/>
              <wp:docPr id="458" name="Shape 458"/>
              <a:graphic xmlns:a="http://schemas.openxmlformats.org/drawingml/2006/main">
                <a:graphicData uri="http://schemas.microsoft.com/office/word/2010/wordprocessingShape">
                  <wps:wsp>
                    <wps:cNvSpPr txBox="1"/>
                    <wps:spPr>
                      <a:xfrm>
                        <a:ext cx="1153160"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484" type="#_x0000_t202" style="position:absolute;margin-left:329.94999999999999pt;margin-top:41.25pt;width:90.799999999999997pt;height:8.4499999999999993pt;z-index:-18874377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983" behindDoc="1" locked="0" layoutInCell="1" allowOverlap="1">
              <wp:simplePos x="0" y="0"/>
              <wp:positionH relativeFrom="page">
                <wp:posOffset>3739515</wp:posOffset>
              </wp:positionH>
              <wp:positionV relativeFrom="page">
                <wp:posOffset>676910</wp:posOffset>
              </wp:positionV>
              <wp:extent cx="2059305" cy="579120"/>
              <wp:wrapNone/>
              <wp:docPr id="460" name="Shape 460"/>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86" type="#_x0000_t202" style="position:absolute;margin-left:294.44999999999999pt;margin-top:53.299999999999997pt;width:162.15000000000001pt;height:45.600000000000001pt;z-index:-18874377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985" behindDoc="1" locked="0" layoutInCell="1" allowOverlap="1">
              <wp:simplePos x="0" y="0"/>
              <wp:positionH relativeFrom="page">
                <wp:posOffset>1176020</wp:posOffset>
              </wp:positionH>
              <wp:positionV relativeFrom="page">
                <wp:posOffset>685165</wp:posOffset>
              </wp:positionV>
              <wp:extent cx="1271270" cy="262890"/>
              <wp:wrapNone/>
              <wp:docPr id="462" name="Shape 462"/>
              <a:graphic xmlns:a="http://schemas.openxmlformats.org/drawingml/2006/main">
                <a:graphicData uri="http://schemas.microsoft.com/office/word/2010/wordprocessingShape">
                  <wps:wsp>
                    <wps:cNvSpPr txBox="1"/>
                    <wps:spPr>
                      <a:xfrm>
                        <a:ext cx="1271270" cy="2628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PROCURADORIA</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GERAL DO MUNICÍPIO</w:t>
                          </w:r>
                        </w:p>
                      </w:txbxContent>
                    </wps:txbx>
                    <wps:bodyPr wrap="none" lIns="0" tIns="0" rIns="0" bIns="0">
                      <a:spAutoFit/>
                    </wps:bodyPr>
                  </wps:wsp>
                </a:graphicData>
              </a:graphic>
            </wp:anchor>
          </w:drawing>
        </mc:Choice>
        <mc:Fallback>
          <w:pict>
            <v:shape id="_x0000_s1488" type="#_x0000_t202" style="position:absolute;margin-left:92.599999999999994pt;margin-top:53.950000000000003pt;width:100.09999999999999pt;height:20.699999999999999pt;z-index:-18874376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PROCURADORIA</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GERAL DO MUNICÍPIO</w:t>
                    </w:r>
                  </w:p>
                </w:txbxContent>
              </v:textbox>
              <w10:wrap anchorx="page" anchory="page"/>
            </v:shape>
          </w:pict>
        </mc:Fallback>
      </mc:AlternateContent>
    </w:r>
  </w:p>
</w:hdr>
</file>

<file path=word/header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9" behindDoc="1" locked="0" layoutInCell="1" allowOverlap="1">
              <wp:simplePos x="0" y="0"/>
              <wp:positionH relativeFrom="page">
                <wp:posOffset>2638425</wp:posOffset>
              </wp:positionH>
              <wp:positionV relativeFrom="page">
                <wp:posOffset>462280</wp:posOffset>
              </wp:positionV>
              <wp:extent cx="987425" cy="914400"/>
              <wp:wrapNone/>
              <wp:docPr id="466" name="Shape 466"/>
              <a:graphic xmlns:a="http://schemas.openxmlformats.org/drawingml/2006/main">
                <a:graphicData uri="http://schemas.microsoft.com/office/word/2010/wordprocessingShape">
                  <wps:wsp>
                    <wps:cNvSpPr txBox="1"/>
                    <wps:spPr>
                      <a:xfrm>
                        <a:ext cx="987425" cy="914400"/>
                      </a:xfrm>
                      <a:prstGeom prst="rect"/>
                      <a:noFill/>
                    </wps:spPr>
                    <wps:txbx>
                      <w:txbxContent>
                        <w:p>
                          <w:pPr>
                            <w:widowControl w:val="0"/>
                            <w:rPr>
                              <w:sz w:val="2"/>
                              <w:szCs w:val="2"/>
                            </w:rPr>
                          </w:pPr>
                          <w:r>
                            <w:drawing>
                              <wp:inline>
                                <wp:extent cx="987425" cy="914400"/>
                                <wp:docPr id="467" name="Picutre 467"/>
                                <a:graphic xmlns:a="http://schemas.openxmlformats.org/drawingml/2006/main">
                                  <a:graphicData uri="http://schemas.openxmlformats.org/drawingml/2006/picture">
                                    <pic:pic xmlns:pic="http://schemas.openxmlformats.org/drawingml/2006/picture">
                                      <pic:nvPicPr>
                                        <pic:cNvPr id="467" name="Picture 467"/>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493" type="#_x0000_t202" style="position:absolute;margin-left:207.75pt;margin-top:36.399999999999999pt;width:77.75pt;height:72.pt;z-index:-188743764;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469" name="Picutre 469"/>
                          <a:graphic xmlns:a="http://schemas.openxmlformats.org/drawingml/2006/main">
                            <a:graphicData uri="http://schemas.openxmlformats.org/drawingml/2006/picture">
                              <pic:pic xmlns:pic="http://schemas.openxmlformats.org/drawingml/2006/picture">
                                <pic:nvPicPr>
                                  <pic:cNvPr id="469" name="Picture 469"/>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1" behindDoc="1" locked="0" layoutInCell="1" allowOverlap="1">
              <wp:simplePos x="0" y="0"/>
              <wp:positionH relativeFrom="page">
                <wp:posOffset>3722370</wp:posOffset>
              </wp:positionH>
              <wp:positionV relativeFrom="page">
                <wp:posOffset>523240</wp:posOffset>
              </wp:positionV>
              <wp:extent cx="2058670" cy="732790"/>
              <wp:wrapNone/>
              <wp:docPr id="470" name="Shape 470"/>
              <a:graphic xmlns:a="http://schemas.openxmlformats.org/drawingml/2006/main">
                <a:graphicData uri="http://schemas.microsoft.com/office/word/2010/wordprocessingShape">
                  <wps:wsp>
                    <wps:cNvSpPr txBox="1"/>
                    <wps:spPr>
                      <a:xfrm>
                        <a:ext cx="2058670" cy="732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96" type="#_x0000_t202" style="position:absolute;margin-left:293.10000000000002pt;margin-top:41.200000000000003pt;width:162.09999999999999pt;height:57.700000000000003pt;z-index:-1887437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C"/>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3EA750"/>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6" behindDoc="1" locked="0" layoutInCell="1" allowOverlap="1">
              <wp:simplePos x="0" y="0"/>
              <wp:positionH relativeFrom="page">
                <wp:posOffset>311150</wp:posOffset>
              </wp:positionH>
              <wp:positionV relativeFrom="page">
                <wp:posOffset>606425</wp:posOffset>
              </wp:positionV>
              <wp:extent cx="4462145" cy="94615"/>
              <wp:wrapNone/>
              <wp:docPr id="511" name="Shape 511"/>
              <a:graphic xmlns:a="http://schemas.openxmlformats.org/drawingml/2006/main">
                <a:graphicData uri="http://schemas.microsoft.com/office/word/2010/wordprocessingShape">
                  <wps:wsp>
                    <wps:cNvSpPr txBox="1"/>
                    <wps:spPr>
                      <a:xfrm>
                        <a:ext cx="4462145" cy="94615"/>
                      </a:xfrm>
                      <a:prstGeom prst="rect"/>
                      <a:noFill/>
                    </wps:spPr>
                    <wps:txbx>
                      <w:txbxContent>
                        <w:p>
                          <w:pPr>
                            <w:pStyle w:val="Style91"/>
                            <w:keepNext w:val="0"/>
                            <w:keepLines w:val="0"/>
                            <w:widowControl w:val="0"/>
                            <w:shd w:val="clear" w:color="auto" w:fill="auto"/>
                            <w:tabs>
                              <w:tab w:pos="7027"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16/06/2025, 11:35</w:t>
                            <w:tab/>
                          </w:r>
                          <w:r>
                            <w:rPr>
                              <w:color w:val="000000"/>
                              <w:spacing w:val="0"/>
                              <w:w w:val="100"/>
                              <w:position w:val="0"/>
                              <w:sz w:val="15"/>
                              <w:szCs w:val="15"/>
                              <w:shd w:val="clear" w:color="auto" w:fill="auto"/>
                              <w:lang w:val="pt-PT" w:eastAsia="pt-PT" w:bidi="pt-PT"/>
                            </w:rPr>
                            <w:t>Município de Beruri</w:t>
                          </w:r>
                        </w:p>
                      </w:txbxContent>
                    </wps:txbx>
                    <wps:bodyPr lIns="0" tIns="0" rIns="0" bIns="0">
                      <a:spAutoFit/>
                    </wps:bodyPr>
                  </wps:wsp>
                </a:graphicData>
              </a:graphic>
            </wp:anchor>
          </w:drawing>
        </mc:Choice>
        <mc:Fallback>
          <w:pict>
            <v:shape id="_x0000_s1537" type="#_x0000_t202" style="position:absolute;margin-left:24.5pt;margin-top:47.75pt;width:351.35000000000002pt;height:7.4500000000000002pt;z-index:-188743747;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tabs>
                        <w:tab w:pos="7027"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16/06/2025, 11:35</w:t>
                      <w:tab/>
                    </w:r>
                    <w:r>
                      <w:rPr>
                        <w:color w:val="000000"/>
                        <w:spacing w:val="0"/>
                        <w:w w:val="100"/>
                        <w:position w:val="0"/>
                        <w:sz w:val="15"/>
                        <w:szCs w:val="15"/>
                        <w:shd w:val="clear" w:color="auto" w:fill="auto"/>
                        <w:lang w:val="pt-PT" w:eastAsia="pt-PT" w:bidi="pt-PT"/>
                      </w:rPr>
                      <w:t>Município de Beruri</w:t>
                    </w:r>
                  </w:p>
                </w:txbxContent>
              </v:textbox>
              <w10:wrap anchorx="page" anchory="page"/>
            </v:shape>
          </w:pict>
        </mc:Fallback>
      </mc:AlternateContent>
    </w:r>
  </w:p>
</w:hdr>
</file>

<file path=word/header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0" behindDoc="1" locked="0" layoutInCell="1" allowOverlap="1">
              <wp:simplePos x="0" y="0"/>
              <wp:positionH relativeFrom="page">
                <wp:posOffset>311150</wp:posOffset>
              </wp:positionH>
              <wp:positionV relativeFrom="page">
                <wp:posOffset>606425</wp:posOffset>
              </wp:positionV>
              <wp:extent cx="4462145" cy="94615"/>
              <wp:wrapNone/>
              <wp:docPr id="515" name="Shape 515"/>
              <a:graphic xmlns:a="http://schemas.openxmlformats.org/drawingml/2006/main">
                <a:graphicData uri="http://schemas.microsoft.com/office/word/2010/wordprocessingShape">
                  <wps:wsp>
                    <wps:cNvSpPr txBox="1"/>
                    <wps:spPr>
                      <a:xfrm>
                        <a:ext cx="4462145" cy="94615"/>
                      </a:xfrm>
                      <a:prstGeom prst="rect"/>
                      <a:noFill/>
                    </wps:spPr>
                    <wps:txbx>
                      <w:txbxContent>
                        <w:p>
                          <w:pPr>
                            <w:pStyle w:val="Style91"/>
                            <w:keepNext w:val="0"/>
                            <w:keepLines w:val="0"/>
                            <w:widowControl w:val="0"/>
                            <w:shd w:val="clear" w:color="auto" w:fill="auto"/>
                            <w:tabs>
                              <w:tab w:pos="7027"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16/06/2025, 11:35</w:t>
                            <w:tab/>
                          </w:r>
                          <w:r>
                            <w:rPr>
                              <w:color w:val="000000"/>
                              <w:spacing w:val="0"/>
                              <w:w w:val="100"/>
                              <w:position w:val="0"/>
                              <w:sz w:val="15"/>
                              <w:szCs w:val="15"/>
                              <w:shd w:val="clear" w:color="auto" w:fill="auto"/>
                              <w:lang w:val="pt-PT" w:eastAsia="pt-PT" w:bidi="pt-PT"/>
                            </w:rPr>
                            <w:t>Município de Beruri</w:t>
                          </w:r>
                        </w:p>
                      </w:txbxContent>
                    </wps:txbx>
                    <wps:bodyPr lIns="0" tIns="0" rIns="0" bIns="0">
                      <a:spAutoFit/>
                    </wps:bodyPr>
                  </wps:wsp>
                </a:graphicData>
              </a:graphic>
            </wp:anchor>
          </w:drawing>
        </mc:Choice>
        <mc:Fallback>
          <w:pict>
            <v:shape id="_x0000_s1541" type="#_x0000_t202" style="position:absolute;margin-left:24.5pt;margin-top:47.75pt;width:351.35000000000002pt;height:7.4500000000000002pt;z-index:-188743743;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tabs>
                        <w:tab w:pos="7027"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16/06/2025, 11:35</w:t>
                      <w:tab/>
                    </w:r>
                    <w:r>
                      <w:rPr>
                        <w:color w:val="000000"/>
                        <w:spacing w:val="0"/>
                        <w:w w:val="100"/>
                        <w:position w:val="0"/>
                        <w:sz w:val="15"/>
                        <w:szCs w:val="15"/>
                        <w:shd w:val="clear" w:color="auto" w:fill="auto"/>
                        <w:lang w:val="pt-PT" w:eastAsia="pt-PT" w:bidi="pt-PT"/>
                      </w:rPr>
                      <w:t>Município de Beruri</w:t>
                    </w:r>
                  </w:p>
                </w:txbxContent>
              </v:textbox>
              <w10:wrap anchorx="page" anchory="page"/>
            </v:shape>
          </w:pict>
        </mc:Fallback>
      </mc:AlternateContent>
    </w:r>
  </w:p>
</w:hdr>
</file>

<file path=word/header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4" behindDoc="1" locked="0" layoutInCell="1" allowOverlap="1">
              <wp:simplePos x="0" y="0"/>
              <wp:positionH relativeFrom="page">
                <wp:posOffset>6799580</wp:posOffset>
              </wp:positionH>
              <wp:positionV relativeFrom="page">
                <wp:posOffset>382270</wp:posOffset>
              </wp:positionV>
              <wp:extent cx="601980" cy="429895"/>
              <wp:wrapNone/>
              <wp:docPr id="519" name="Shape 519"/>
              <a:graphic xmlns:a="http://schemas.openxmlformats.org/drawingml/2006/main">
                <a:graphicData uri="http://schemas.microsoft.com/office/word/2010/wordprocessingShape">
                  <wps:wsp>
                    <wps:cNvSpPr txBox="1"/>
                    <wps:spPr>
                      <a:xfrm>
                        <a:ext cx="601980" cy="429895"/>
                      </a:xfrm>
                      <a:prstGeom prst="rect"/>
                      <a:noFill/>
                    </wps:spPr>
                    <wps:txbx>
                      <w:txbxContent>
                        <w:p>
                          <w:pPr>
                            <w:widowControl w:val="0"/>
                            <w:rPr>
                              <w:sz w:val="2"/>
                              <w:szCs w:val="2"/>
                            </w:rPr>
                          </w:pPr>
                          <w:r>
                            <w:drawing>
                              <wp:inline>
                                <wp:extent cx="603250" cy="433070"/>
                                <wp:docPr id="520" name="Picutre 520"/>
                                <a:graphic xmlns:a="http://schemas.openxmlformats.org/drawingml/2006/main">
                                  <a:graphicData uri="http://schemas.openxmlformats.org/drawingml/2006/picture">
                                    <pic:pic xmlns:pic="http://schemas.openxmlformats.org/drawingml/2006/picture">
                                      <pic:nvPicPr>
                                        <pic:cNvPr id="520" name="Picture 520"/>
                                        <pic:cNvPicPr/>
                                      </pic:nvPicPr>
                                      <pic:blipFill>
                                        <a:blip r:embed="rId1"/>
                                        <a:stretch/>
                                      </pic:blipFill>
                                      <pic:spPr>
                                        <a:xfrm>
                                          <a:ext cx="603250" cy="433070"/>
                                        </a:xfrm>
                                        <a:prstGeom prst="rect"/>
                                      </pic:spPr>
                                    </pic:pic>
                                  </a:graphicData>
                                </a:graphic>
                              </wp:inline>
                            </w:drawing>
                          </w:r>
                        </w:p>
                      </w:txbxContent>
                    </wps:txbx>
                    <wps:bodyPr lIns="0" tIns="0" rIns="0" bIns="0">
                      <a:noAutoFit/>
                    </wps:bodyPr>
                  </wps:wsp>
                </a:graphicData>
              </a:graphic>
            </wp:anchor>
          </w:drawing>
        </mc:Choice>
        <mc:Fallback>
          <w:pict>
            <v:shape id="_x0000_s1546" type="#_x0000_t202" style="position:absolute;margin-left:535.39999999999998pt;margin-top:30.100000000000001pt;width:47.399999999999999pt;height:33.850000000000001pt;z-index:-188743739;mso-wrap-distance-left:0;mso-wrap-distance-right:0;mso-position-horizontal-relative:page;mso-position-vertical-relative:page" wrapcoords="0 0" filled="f" stroked="f">
              <v:textbox inset="0,0,0,0">
                <w:txbxContent>
                  <w:p>
                    <w:pPr>
                      <w:widowControl w:val="0"/>
                      <w:rPr>
                        <w:sz w:val="2"/>
                        <w:szCs w:val="2"/>
                      </w:rPr>
                    </w:pPr>
                    <w:r>
                      <w:drawing>
                        <wp:inline>
                          <wp:extent cx="603250" cy="433070"/>
                          <wp:docPr id="522" name="Picutre 522"/>
                          <a:graphic xmlns:a="http://schemas.openxmlformats.org/drawingml/2006/main">
                            <a:graphicData uri="http://schemas.openxmlformats.org/drawingml/2006/picture">
                              <pic:pic xmlns:pic="http://schemas.openxmlformats.org/drawingml/2006/picture">
                                <pic:nvPicPr>
                                  <pic:cNvPr id="522" name="Picture 522"/>
                                  <pic:cNvPicPr/>
                                </pic:nvPicPr>
                                <pic:blipFill>
                                  <a:blip r:embed="rId1"/>
                                  <a:stretch/>
                                </pic:blipFill>
                                <pic:spPr>
                                  <a:xfrm>
                                    <a:ext cx="603250" cy="4330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16" behindDoc="1" locked="0" layoutInCell="1" allowOverlap="1">
              <wp:simplePos x="0" y="0"/>
              <wp:positionH relativeFrom="page">
                <wp:posOffset>2544445</wp:posOffset>
              </wp:positionH>
              <wp:positionV relativeFrom="page">
                <wp:posOffset>486410</wp:posOffset>
              </wp:positionV>
              <wp:extent cx="986790" cy="896620"/>
              <wp:wrapNone/>
              <wp:docPr id="523" name="Shape 523"/>
              <a:graphic xmlns:a="http://schemas.openxmlformats.org/drawingml/2006/main">
                <a:graphicData uri="http://schemas.microsoft.com/office/word/2010/wordprocessingShape">
                  <wps:wsp>
                    <wps:cNvSpPr txBox="1"/>
                    <wps:spPr>
                      <a:xfrm>
                        <a:ext cx="986790" cy="896620"/>
                      </a:xfrm>
                      <a:prstGeom prst="rect"/>
                      <a:noFill/>
                    </wps:spPr>
                    <wps:txbx>
                      <w:txbxContent>
                        <w:p>
                          <w:pPr>
                            <w:widowControl w:val="0"/>
                            <w:rPr>
                              <w:sz w:val="2"/>
                              <w:szCs w:val="2"/>
                            </w:rPr>
                          </w:pPr>
                          <w:r>
                            <w:drawing>
                              <wp:inline>
                                <wp:extent cx="987425" cy="895985"/>
                                <wp:docPr id="524" name="Picutre 524"/>
                                <a:graphic xmlns:a="http://schemas.openxmlformats.org/drawingml/2006/main">
                                  <a:graphicData uri="http://schemas.openxmlformats.org/drawingml/2006/picture">
                                    <pic:pic xmlns:pic="http://schemas.openxmlformats.org/drawingml/2006/picture">
                                      <pic:nvPicPr>
                                        <pic:cNvPr id="524" name="Picture 524"/>
                                        <pic:cNvPicPr/>
                                      </pic:nvPicPr>
                                      <pic:blipFill>
                                        <a:blip r:embed="rId3"/>
                                        <a:stretch/>
                                      </pic:blipFill>
                                      <pic:spPr>
                                        <a:xfrm>
                                          <a:ext cx="987425" cy="895985"/>
                                        </a:xfrm>
                                        <a:prstGeom prst="rect"/>
                                      </pic:spPr>
                                    </pic:pic>
                                  </a:graphicData>
                                </a:graphic>
                              </wp:inline>
                            </w:drawing>
                          </w:r>
                        </w:p>
                      </w:txbxContent>
                    </wps:txbx>
                    <wps:bodyPr lIns="0" tIns="0" rIns="0" bIns="0">
                      <a:noAutoFit/>
                    </wps:bodyPr>
                  </wps:wsp>
                </a:graphicData>
              </a:graphic>
            </wp:anchor>
          </w:drawing>
        </mc:Choice>
        <mc:Fallback>
          <w:pict>
            <v:shape id="_x0000_s1550" type="#_x0000_t202" style="position:absolute;margin-left:200.34999999999999pt;margin-top:38.299999999999997pt;width:77.700000000000003pt;height:70.599999999999994pt;z-index:-188743737;mso-wrap-distance-left:0;mso-wrap-distance-right:0;mso-position-horizontal-relative:page;mso-position-vertical-relative:page" wrapcoords="0 0" filled="f" stroked="f">
              <v:textbox inset="0,0,0,0">
                <w:txbxContent>
                  <w:p>
                    <w:pPr>
                      <w:widowControl w:val="0"/>
                      <w:rPr>
                        <w:sz w:val="2"/>
                        <w:szCs w:val="2"/>
                      </w:rPr>
                    </w:pPr>
                    <w:r>
                      <w:drawing>
                        <wp:inline>
                          <wp:extent cx="987425" cy="895985"/>
                          <wp:docPr id="526" name="Picutre 526"/>
                          <a:graphic xmlns:a="http://schemas.openxmlformats.org/drawingml/2006/main">
                            <a:graphicData uri="http://schemas.openxmlformats.org/drawingml/2006/picture">
                              <pic:pic xmlns:pic="http://schemas.openxmlformats.org/drawingml/2006/picture">
                                <pic:nvPicPr>
                                  <pic:cNvPr id="526" name="Picture 526"/>
                                  <pic:cNvPicPr/>
                                </pic:nvPicPr>
                                <pic:blipFill>
                                  <a:blip r:embed="rId3"/>
                                  <a:stretch/>
                                </pic:blipFill>
                                <pic:spPr>
                                  <a:xfrm>
                                    <a:ext cx="987425" cy="8959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18" behindDoc="1" locked="0" layoutInCell="1" allowOverlap="1">
              <wp:simplePos x="0" y="0"/>
              <wp:positionH relativeFrom="page">
                <wp:posOffset>3617595</wp:posOffset>
              </wp:positionH>
              <wp:positionV relativeFrom="page">
                <wp:posOffset>694690</wp:posOffset>
              </wp:positionV>
              <wp:extent cx="2000885" cy="552450"/>
              <wp:wrapNone/>
              <wp:docPr id="527" name="Shape 527"/>
              <a:graphic xmlns:a="http://schemas.openxmlformats.org/drawingml/2006/main">
                <a:graphicData uri="http://schemas.microsoft.com/office/word/2010/wordprocessingShape">
                  <wps:wsp>
                    <wps:cNvSpPr txBox="1"/>
                    <wps:spPr>
                      <a:xfrm>
                        <a:ext cx="2000885" cy="552450"/>
                      </a:xfrm>
                      <a:prstGeom prst="rect"/>
                      <a:noFill/>
                    </wps:spPr>
                    <wps:txbx>
                      <w:txbxContent>
                        <w:p>
                          <w:pPr>
                            <w:pStyle w:val="Style91"/>
                            <w:keepNext w:val="0"/>
                            <w:keepLines w:val="0"/>
                            <w:widowControl w:val="0"/>
                            <w:shd w:val="clear" w:color="auto" w:fill="auto"/>
                            <w:bidi w:val="0"/>
                            <w:spacing w:before="0" w:after="0" w:line="240" w:lineRule="auto"/>
                            <w:ind w:left="0" w:right="0" w:firstLine="0"/>
                            <w:jc w:val="left"/>
                            <w:rPr>
                              <w:sz w:val="82"/>
                              <w:szCs w:val="82"/>
                            </w:rPr>
                          </w:pPr>
                          <w:r>
                            <w:rPr>
                              <w:b/>
                              <w:bCs/>
                              <w:color w:val="3EA750"/>
                              <w:spacing w:val="0"/>
                              <w:w w:val="100"/>
                              <w:position w:val="0"/>
                              <w:sz w:val="82"/>
                              <w:szCs w:val="82"/>
                              <w:shd w:val="clear" w:color="auto" w:fill="auto"/>
                              <w:lang w:val="pt-PT" w:eastAsia="pt-PT" w:bidi="pt-PT"/>
                            </w:rPr>
                            <w:t>BERURI</w:t>
                          </w:r>
                        </w:p>
                        <w:p>
                          <w:pPr>
                            <w:pStyle w:val="Style91"/>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553" type="#_x0000_t202" style="position:absolute;margin-left:284.85000000000002pt;margin-top:54.700000000000003pt;width:157.55000000000001pt;height:43.5pt;z-index:-188743735;mso-wrap-style:none;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bidi w:val="0"/>
                      <w:spacing w:before="0" w:after="0" w:line="240" w:lineRule="auto"/>
                      <w:ind w:left="0" w:right="0" w:firstLine="0"/>
                      <w:jc w:val="left"/>
                      <w:rPr>
                        <w:sz w:val="82"/>
                        <w:szCs w:val="82"/>
                      </w:rPr>
                    </w:pPr>
                    <w:r>
                      <w:rPr>
                        <w:b/>
                        <w:bCs/>
                        <w:color w:val="3EA750"/>
                        <w:spacing w:val="0"/>
                        <w:w w:val="100"/>
                        <w:position w:val="0"/>
                        <w:sz w:val="82"/>
                        <w:szCs w:val="82"/>
                        <w:shd w:val="clear" w:color="auto" w:fill="auto"/>
                        <w:lang w:val="pt-PT" w:eastAsia="pt-PT" w:bidi="pt-PT"/>
                      </w:rPr>
                      <w:t>BERURI</w:t>
                    </w:r>
                  </w:p>
                  <w:p>
                    <w:pPr>
                      <w:pStyle w:val="Style91"/>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5020" behindDoc="1" locked="0" layoutInCell="1" allowOverlap="1">
              <wp:simplePos x="0" y="0"/>
              <wp:positionH relativeFrom="page">
                <wp:posOffset>1200150</wp:posOffset>
              </wp:positionH>
              <wp:positionV relativeFrom="page">
                <wp:posOffset>772160</wp:posOffset>
              </wp:positionV>
              <wp:extent cx="1136015" cy="443865"/>
              <wp:wrapNone/>
              <wp:docPr id="529" name="Shape 529"/>
              <a:graphic xmlns:a="http://schemas.openxmlformats.org/drawingml/2006/main">
                <a:graphicData uri="http://schemas.microsoft.com/office/word/2010/wordprocessingShape">
                  <wps:wsp>
                    <wps:cNvSpPr txBox="1"/>
                    <wps:spPr>
                      <a:xfrm>
                        <a:ext cx="1136015" cy="443865"/>
                      </a:xfrm>
                      <a:prstGeom prst="rect"/>
                      <a:noFill/>
                    </wps:spPr>
                    <wps:txbx>
                      <w:txbxContent>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DEPARTAMENTO</w:t>
                          </w:r>
                        </w:p>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ADMINISTRATIVO</w:t>
                          </w:r>
                        </w:p>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555" type="#_x0000_t202" style="position:absolute;margin-left:94.5pt;margin-top:60.799999999999997pt;width:89.450000000000003pt;height:34.950000000000003pt;z-index:-188743733;mso-wrap-style:none;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DEPARTAMENTO</w:t>
                    </w:r>
                  </w:p>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ADMINISTRATIVO</w:t>
                    </w:r>
                  </w:p>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E FINANCEIRO</w:t>
                    </w:r>
                  </w:p>
                </w:txbxContent>
              </v:textbox>
              <w10:wrap anchorx="page" anchory="page"/>
            </v:shape>
          </w:pict>
        </mc:Fallback>
      </mc:AlternateContent>
    </w:r>
  </w:p>
</w:hdr>
</file>

<file path=word/header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4" behindDoc="1" locked="0" layoutInCell="1" allowOverlap="1">
              <wp:simplePos x="0" y="0"/>
              <wp:positionH relativeFrom="page">
                <wp:posOffset>6799580</wp:posOffset>
              </wp:positionH>
              <wp:positionV relativeFrom="page">
                <wp:posOffset>382270</wp:posOffset>
              </wp:positionV>
              <wp:extent cx="601980" cy="429895"/>
              <wp:wrapNone/>
              <wp:docPr id="533" name="Shape 533"/>
              <a:graphic xmlns:a="http://schemas.openxmlformats.org/drawingml/2006/main">
                <a:graphicData uri="http://schemas.microsoft.com/office/word/2010/wordprocessingShape">
                  <wps:wsp>
                    <wps:cNvSpPr txBox="1"/>
                    <wps:spPr>
                      <a:xfrm>
                        <a:ext cx="601980" cy="429895"/>
                      </a:xfrm>
                      <a:prstGeom prst="rect"/>
                      <a:noFill/>
                    </wps:spPr>
                    <wps:txbx>
                      <w:txbxContent>
                        <w:p>
                          <w:pPr>
                            <w:widowControl w:val="0"/>
                            <w:rPr>
                              <w:sz w:val="2"/>
                              <w:szCs w:val="2"/>
                            </w:rPr>
                          </w:pPr>
                          <w:r>
                            <w:drawing>
                              <wp:inline>
                                <wp:extent cx="603250" cy="433070"/>
                                <wp:docPr id="534" name="Picutre 534"/>
                                <a:graphic xmlns:a="http://schemas.openxmlformats.org/drawingml/2006/main">
                                  <a:graphicData uri="http://schemas.openxmlformats.org/drawingml/2006/picture">
                                    <pic:pic xmlns:pic="http://schemas.openxmlformats.org/drawingml/2006/picture">
                                      <pic:nvPicPr>
                                        <pic:cNvPr id="534" name="Picture 534"/>
                                        <pic:cNvPicPr/>
                                      </pic:nvPicPr>
                                      <pic:blipFill>
                                        <a:blip r:embed="rId1"/>
                                        <a:stretch/>
                                      </pic:blipFill>
                                      <pic:spPr>
                                        <a:xfrm>
                                          <a:ext cx="603250" cy="433070"/>
                                        </a:xfrm>
                                        <a:prstGeom prst="rect"/>
                                      </pic:spPr>
                                    </pic:pic>
                                  </a:graphicData>
                                </a:graphic>
                              </wp:inline>
                            </w:drawing>
                          </w:r>
                        </w:p>
                      </w:txbxContent>
                    </wps:txbx>
                    <wps:bodyPr lIns="0" tIns="0" rIns="0" bIns="0">
                      <a:noAutoFit/>
                    </wps:bodyPr>
                  </wps:wsp>
                </a:graphicData>
              </a:graphic>
            </wp:anchor>
          </w:drawing>
        </mc:Choice>
        <mc:Fallback>
          <w:pict>
            <v:shape id="_x0000_s1560" type="#_x0000_t202" style="position:absolute;margin-left:535.39999999999998pt;margin-top:30.100000000000001pt;width:47.399999999999999pt;height:33.850000000000001pt;z-index:-188743729;mso-wrap-distance-left:0;mso-wrap-distance-right:0;mso-position-horizontal-relative:page;mso-position-vertical-relative:page" wrapcoords="0 0" filled="f" stroked="f">
              <v:textbox inset="0,0,0,0">
                <w:txbxContent>
                  <w:p>
                    <w:pPr>
                      <w:widowControl w:val="0"/>
                      <w:rPr>
                        <w:sz w:val="2"/>
                        <w:szCs w:val="2"/>
                      </w:rPr>
                    </w:pPr>
                    <w:r>
                      <w:drawing>
                        <wp:inline>
                          <wp:extent cx="603250" cy="433070"/>
                          <wp:docPr id="536" name="Picutre 536"/>
                          <a:graphic xmlns:a="http://schemas.openxmlformats.org/drawingml/2006/main">
                            <a:graphicData uri="http://schemas.openxmlformats.org/drawingml/2006/picture">
                              <pic:pic xmlns:pic="http://schemas.openxmlformats.org/drawingml/2006/picture">
                                <pic:nvPicPr>
                                  <pic:cNvPr id="536" name="Picture 536"/>
                                  <pic:cNvPicPr/>
                                </pic:nvPicPr>
                                <pic:blipFill>
                                  <a:blip r:embed="rId1"/>
                                  <a:stretch/>
                                </pic:blipFill>
                                <pic:spPr>
                                  <a:xfrm>
                                    <a:ext cx="603250" cy="4330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6" behindDoc="1" locked="0" layoutInCell="1" allowOverlap="1">
              <wp:simplePos x="0" y="0"/>
              <wp:positionH relativeFrom="page">
                <wp:posOffset>2544445</wp:posOffset>
              </wp:positionH>
              <wp:positionV relativeFrom="page">
                <wp:posOffset>486410</wp:posOffset>
              </wp:positionV>
              <wp:extent cx="986790" cy="896620"/>
              <wp:wrapNone/>
              <wp:docPr id="537" name="Shape 537"/>
              <a:graphic xmlns:a="http://schemas.openxmlformats.org/drawingml/2006/main">
                <a:graphicData uri="http://schemas.microsoft.com/office/word/2010/wordprocessingShape">
                  <wps:wsp>
                    <wps:cNvSpPr txBox="1"/>
                    <wps:spPr>
                      <a:xfrm>
                        <a:ext cx="986790" cy="896620"/>
                      </a:xfrm>
                      <a:prstGeom prst="rect"/>
                      <a:noFill/>
                    </wps:spPr>
                    <wps:txbx>
                      <w:txbxContent>
                        <w:p>
                          <w:pPr>
                            <w:widowControl w:val="0"/>
                            <w:rPr>
                              <w:sz w:val="2"/>
                              <w:szCs w:val="2"/>
                            </w:rPr>
                          </w:pPr>
                          <w:r>
                            <w:drawing>
                              <wp:inline>
                                <wp:extent cx="987425" cy="895985"/>
                                <wp:docPr id="538" name="Picutre 538"/>
                                <a:graphic xmlns:a="http://schemas.openxmlformats.org/drawingml/2006/main">
                                  <a:graphicData uri="http://schemas.openxmlformats.org/drawingml/2006/picture">
                                    <pic:pic xmlns:pic="http://schemas.openxmlformats.org/drawingml/2006/picture">
                                      <pic:nvPicPr>
                                        <pic:cNvPr id="538" name="Picture 538"/>
                                        <pic:cNvPicPr/>
                                      </pic:nvPicPr>
                                      <pic:blipFill>
                                        <a:blip r:embed="rId3"/>
                                        <a:stretch/>
                                      </pic:blipFill>
                                      <pic:spPr>
                                        <a:xfrm>
                                          <a:ext cx="987425" cy="895985"/>
                                        </a:xfrm>
                                        <a:prstGeom prst="rect"/>
                                      </pic:spPr>
                                    </pic:pic>
                                  </a:graphicData>
                                </a:graphic>
                              </wp:inline>
                            </w:drawing>
                          </w:r>
                        </w:p>
                      </w:txbxContent>
                    </wps:txbx>
                    <wps:bodyPr lIns="0" tIns="0" rIns="0" bIns="0">
                      <a:noAutoFit/>
                    </wps:bodyPr>
                  </wps:wsp>
                </a:graphicData>
              </a:graphic>
            </wp:anchor>
          </w:drawing>
        </mc:Choice>
        <mc:Fallback>
          <w:pict>
            <v:shape id="_x0000_s1564" type="#_x0000_t202" style="position:absolute;margin-left:200.34999999999999pt;margin-top:38.299999999999997pt;width:77.700000000000003pt;height:70.599999999999994pt;z-index:-188743727;mso-wrap-distance-left:0;mso-wrap-distance-right:0;mso-position-horizontal-relative:page;mso-position-vertical-relative:page" wrapcoords="0 0" filled="f" stroked="f">
              <v:textbox inset="0,0,0,0">
                <w:txbxContent>
                  <w:p>
                    <w:pPr>
                      <w:widowControl w:val="0"/>
                      <w:rPr>
                        <w:sz w:val="2"/>
                        <w:szCs w:val="2"/>
                      </w:rPr>
                    </w:pPr>
                    <w:r>
                      <w:drawing>
                        <wp:inline>
                          <wp:extent cx="987425" cy="895985"/>
                          <wp:docPr id="540" name="Picutre 540"/>
                          <a:graphic xmlns:a="http://schemas.openxmlformats.org/drawingml/2006/main">
                            <a:graphicData uri="http://schemas.openxmlformats.org/drawingml/2006/picture">
                              <pic:pic xmlns:pic="http://schemas.openxmlformats.org/drawingml/2006/picture">
                                <pic:nvPicPr>
                                  <pic:cNvPr id="540" name="Picture 540"/>
                                  <pic:cNvPicPr/>
                                </pic:nvPicPr>
                                <pic:blipFill>
                                  <a:blip r:embed="rId3"/>
                                  <a:stretch/>
                                </pic:blipFill>
                                <pic:spPr>
                                  <a:xfrm>
                                    <a:ext cx="987425" cy="8959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8" behindDoc="1" locked="0" layoutInCell="1" allowOverlap="1">
              <wp:simplePos x="0" y="0"/>
              <wp:positionH relativeFrom="page">
                <wp:posOffset>3617595</wp:posOffset>
              </wp:positionH>
              <wp:positionV relativeFrom="page">
                <wp:posOffset>694690</wp:posOffset>
              </wp:positionV>
              <wp:extent cx="2000885" cy="552450"/>
              <wp:wrapNone/>
              <wp:docPr id="541" name="Shape 541"/>
              <a:graphic xmlns:a="http://schemas.openxmlformats.org/drawingml/2006/main">
                <a:graphicData uri="http://schemas.microsoft.com/office/word/2010/wordprocessingShape">
                  <wps:wsp>
                    <wps:cNvSpPr txBox="1"/>
                    <wps:spPr>
                      <a:xfrm>
                        <a:ext cx="2000885" cy="552450"/>
                      </a:xfrm>
                      <a:prstGeom prst="rect"/>
                      <a:noFill/>
                    </wps:spPr>
                    <wps:txbx>
                      <w:txbxContent>
                        <w:p>
                          <w:pPr>
                            <w:pStyle w:val="Style91"/>
                            <w:keepNext w:val="0"/>
                            <w:keepLines w:val="0"/>
                            <w:widowControl w:val="0"/>
                            <w:shd w:val="clear" w:color="auto" w:fill="auto"/>
                            <w:bidi w:val="0"/>
                            <w:spacing w:before="0" w:after="0" w:line="240" w:lineRule="auto"/>
                            <w:ind w:left="0" w:right="0" w:firstLine="0"/>
                            <w:jc w:val="left"/>
                            <w:rPr>
                              <w:sz w:val="82"/>
                              <w:szCs w:val="82"/>
                            </w:rPr>
                          </w:pPr>
                          <w:r>
                            <w:rPr>
                              <w:b/>
                              <w:bCs/>
                              <w:color w:val="3EA750"/>
                              <w:spacing w:val="0"/>
                              <w:w w:val="100"/>
                              <w:position w:val="0"/>
                              <w:sz w:val="82"/>
                              <w:szCs w:val="82"/>
                              <w:shd w:val="clear" w:color="auto" w:fill="auto"/>
                              <w:lang w:val="pt-PT" w:eastAsia="pt-PT" w:bidi="pt-PT"/>
                            </w:rPr>
                            <w:t>BERURI</w:t>
                          </w:r>
                        </w:p>
                        <w:p>
                          <w:pPr>
                            <w:pStyle w:val="Style91"/>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567" type="#_x0000_t202" style="position:absolute;margin-left:284.85000000000002pt;margin-top:54.700000000000003pt;width:157.55000000000001pt;height:43.5pt;z-index:-188743725;mso-wrap-style:none;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bidi w:val="0"/>
                      <w:spacing w:before="0" w:after="0" w:line="240" w:lineRule="auto"/>
                      <w:ind w:left="0" w:right="0" w:firstLine="0"/>
                      <w:jc w:val="left"/>
                      <w:rPr>
                        <w:sz w:val="82"/>
                        <w:szCs w:val="82"/>
                      </w:rPr>
                    </w:pPr>
                    <w:r>
                      <w:rPr>
                        <w:b/>
                        <w:bCs/>
                        <w:color w:val="3EA750"/>
                        <w:spacing w:val="0"/>
                        <w:w w:val="100"/>
                        <w:position w:val="0"/>
                        <w:sz w:val="82"/>
                        <w:szCs w:val="82"/>
                        <w:shd w:val="clear" w:color="auto" w:fill="auto"/>
                        <w:lang w:val="pt-PT" w:eastAsia="pt-PT" w:bidi="pt-PT"/>
                      </w:rPr>
                      <w:t>BERURI</w:t>
                    </w:r>
                  </w:p>
                  <w:p>
                    <w:pPr>
                      <w:pStyle w:val="Style91"/>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5030" behindDoc="1" locked="0" layoutInCell="1" allowOverlap="1">
              <wp:simplePos x="0" y="0"/>
              <wp:positionH relativeFrom="page">
                <wp:posOffset>1200150</wp:posOffset>
              </wp:positionH>
              <wp:positionV relativeFrom="page">
                <wp:posOffset>772160</wp:posOffset>
              </wp:positionV>
              <wp:extent cx="1136015" cy="443865"/>
              <wp:wrapNone/>
              <wp:docPr id="543" name="Shape 543"/>
              <a:graphic xmlns:a="http://schemas.openxmlformats.org/drawingml/2006/main">
                <a:graphicData uri="http://schemas.microsoft.com/office/word/2010/wordprocessingShape">
                  <wps:wsp>
                    <wps:cNvSpPr txBox="1"/>
                    <wps:spPr>
                      <a:xfrm>
                        <a:ext cx="1136015" cy="443865"/>
                      </a:xfrm>
                      <a:prstGeom prst="rect"/>
                      <a:noFill/>
                    </wps:spPr>
                    <wps:txbx>
                      <w:txbxContent>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DEPARTAMENTO</w:t>
                          </w:r>
                        </w:p>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ADMINISTRATIVO</w:t>
                          </w:r>
                        </w:p>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569" type="#_x0000_t202" style="position:absolute;margin-left:94.5pt;margin-top:60.799999999999997pt;width:89.450000000000003pt;height:34.950000000000003pt;z-index:-188743723;mso-wrap-style:none;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DEPARTAMENTO</w:t>
                    </w:r>
                  </w:p>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ADMINISTRATIVO</w:t>
                    </w:r>
                  </w:p>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E FINANCEIRO</w:t>
                    </w:r>
                  </w:p>
                </w:txbxContent>
              </v:textbox>
              <w10:wrap anchorx="page" anchory="page"/>
            </v:shape>
          </w:pict>
        </mc:Fallback>
      </mc:AlternateContent>
    </w:r>
  </w:p>
</w:hdr>
</file>

<file path=word/header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4" behindDoc="1" locked="0" layoutInCell="1" allowOverlap="1">
              <wp:simplePos x="0" y="0"/>
              <wp:positionH relativeFrom="page">
                <wp:posOffset>6779260</wp:posOffset>
              </wp:positionH>
              <wp:positionV relativeFrom="page">
                <wp:posOffset>414020</wp:posOffset>
              </wp:positionV>
              <wp:extent cx="601980" cy="429895"/>
              <wp:wrapNone/>
              <wp:docPr id="547" name="Shape 547"/>
              <a:graphic xmlns:a="http://schemas.openxmlformats.org/drawingml/2006/main">
                <a:graphicData uri="http://schemas.microsoft.com/office/word/2010/wordprocessingShape">
                  <wps:wsp>
                    <wps:cNvSpPr txBox="1"/>
                    <wps:spPr>
                      <a:xfrm>
                        <a:ext cx="601980" cy="429895"/>
                      </a:xfrm>
                      <a:prstGeom prst="rect"/>
                      <a:noFill/>
                    </wps:spPr>
                    <wps:txbx>
                      <w:txbxContent>
                        <w:p>
                          <w:pPr>
                            <w:widowControl w:val="0"/>
                            <w:rPr>
                              <w:sz w:val="2"/>
                              <w:szCs w:val="2"/>
                            </w:rPr>
                          </w:pPr>
                          <w:r>
                            <w:drawing>
                              <wp:inline>
                                <wp:extent cx="603250" cy="433070"/>
                                <wp:docPr id="548" name="Picutre 548"/>
                                <a:graphic xmlns:a="http://schemas.openxmlformats.org/drawingml/2006/main">
                                  <a:graphicData uri="http://schemas.openxmlformats.org/drawingml/2006/picture">
                                    <pic:pic xmlns:pic="http://schemas.openxmlformats.org/drawingml/2006/picture">
                                      <pic:nvPicPr>
                                        <pic:cNvPr id="548" name="Picture 548"/>
                                        <pic:cNvPicPr/>
                                      </pic:nvPicPr>
                                      <pic:blipFill>
                                        <a:blip r:embed="rId1"/>
                                        <a:stretch/>
                                      </pic:blipFill>
                                      <pic:spPr>
                                        <a:xfrm>
                                          <a:ext cx="603250" cy="433070"/>
                                        </a:xfrm>
                                        <a:prstGeom prst="rect"/>
                                      </pic:spPr>
                                    </pic:pic>
                                  </a:graphicData>
                                </a:graphic>
                              </wp:inline>
                            </w:drawing>
                          </w:r>
                        </w:p>
                      </w:txbxContent>
                    </wps:txbx>
                    <wps:bodyPr lIns="0" tIns="0" rIns="0" bIns="0">
                      <a:noAutoFit/>
                    </wps:bodyPr>
                  </wps:wsp>
                </a:graphicData>
              </a:graphic>
            </wp:anchor>
          </w:drawing>
        </mc:Choice>
        <mc:Fallback>
          <w:pict>
            <v:shape id="_x0000_s1574" type="#_x0000_t202" style="position:absolute;margin-left:533.79999999999995pt;margin-top:32.600000000000001pt;width:47.399999999999999pt;height:33.850000000000001pt;z-index:-188743719;mso-wrap-distance-left:0;mso-wrap-distance-right:0;mso-position-horizontal-relative:page;mso-position-vertical-relative:page" wrapcoords="0 0" filled="f" stroked="f">
              <v:textbox inset="0,0,0,0">
                <w:txbxContent>
                  <w:p>
                    <w:pPr>
                      <w:widowControl w:val="0"/>
                      <w:rPr>
                        <w:sz w:val="2"/>
                        <w:szCs w:val="2"/>
                      </w:rPr>
                    </w:pPr>
                    <w:r>
                      <w:drawing>
                        <wp:inline>
                          <wp:extent cx="603250" cy="433070"/>
                          <wp:docPr id="550" name="Picutre 550"/>
                          <a:graphic xmlns:a="http://schemas.openxmlformats.org/drawingml/2006/main">
                            <a:graphicData uri="http://schemas.openxmlformats.org/drawingml/2006/picture">
                              <pic:pic xmlns:pic="http://schemas.openxmlformats.org/drawingml/2006/picture">
                                <pic:nvPicPr>
                                  <pic:cNvPr id="550" name="Picture 550"/>
                                  <pic:cNvPicPr/>
                                </pic:nvPicPr>
                                <pic:blipFill>
                                  <a:blip r:embed="rId1"/>
                                  <a:stretch/>
                                </pic:blipFill>
                                <pic:spPr>
                                  <a:xfrm>
                                    <a:ext cx="603250" cy="4330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36" behindDoc="1" locked="0" layoutInCell="1" allowOverlap="1">
              <wp:simplePos x="0" y="0"/>
              <wp:positionH relativeFrom="page">
                <wp:posOffset>2528570</wp:posOffset>
              </wp:positionH>
              <wp:positionV relativeFrom="page">
                <wp:posOffset>500380</wp:posOffset>
              </wp:positionV>
              <wp:extent cx="986790" cy="887095"/>
              <wp:wrapNone/>
              <wp:docPr id="551" name="Shape 551"/>
              <a:graphic xmlns:a="http://schemas.openxmlformats.org/drawingml/2006/main">
                <a:graphicData uri="http://schemas.microsoft.com/office/word/2010/wordprocessingShape">
                  <wps:wsp>
                    <wps:cNvSpPr txBox="1"/>
                    <wps:spPr>
                      <a:xfrm>
                        <a:ext cx="986790" cy="887095"/>
                      </a:xfrm>
                      <a:prstGeom prst="rect"/>
                      <a:noFill/>
                    </wps:spPr>
                    <wps:txbx>
                      <w:txbxContent>
                        <w:p>
                          <w:pPr>
                            <w:widowControl w:val="0"/>
                            <w:rPr>
                              <w:sz w:val="2"/>
                              <w:szCs w:val="2"/>
                            </w:rPr>
                          </w:pPr>
                          <w:r>
                            <w:drawing>
                              <wp:inline>
                                <wp:extent cx="987425" cy="890270"/>
                                <wp:docPr id="552" name="Picutre 552"/>
                                <a:graphic xmlns:a="http://schemas.openxmlformats.org/drawingml/2006/main">
                                  <a:graphicData uri="http://schemas.openxmlformats.org/drawingml/2006/picture">
                                    <pic:pic xmlns:pic="http://schemas.openxmlformats.org/drawingml/2006/picture">
                                      <pic:nvPicPr>
                                        <pic:cNvPr id="552" name="Picture 552"/>
                                        <pic:cNvPicPr/>
                                      </pic:nvPicPr>
                                      <pic:blipFill>
                                        <a:blip r:embed="rId3"/>
                                        <a:stretch/>
                                      </pic:blipFill>
                                      <pic:spPr>
                                        <a:xfrm>
                                          <a:ext cx="987425" cy="890270"/>
                                        </a:xfrm>
                                        <a:prstGeom prst="rect"/>
                                      </pic:spPr>
                                    </pic:pic>
                                  </a:graphicData>
                                </a:graphic>
                              </wp:inline>
                            </w:drawing>
                          </w:r>
                        </w:p>
                      </w:txbxContent>
                    </wps:txbx>
                    <wps:bodyPr lIns="0" tIns="0" rIns="0" bIns="0">
                      <a:noAutoFit/>
                    </wps:bodyPr>
                  </wps:wsp>
                </a:graphicData>
              </a:graphic>
            </wp:anchor>
          </w:drawing>
        </mc:Choice>
        <mc:Fallback>
          <w:pict>
            <v:shape id="_x0000_s1578" type="#_x0000_t202" style="position:absolute;margin-left:199.09999999999999pt;margin-top:39.399999999999999pt;width:77.700000000000003pt;height:69.849999999999994pt;z-index:-188743717;mso-wrap-distance-left:0;mso-wrap-distance-right:0;mso-position-horizontal-relative:page;mso-position-vertical-relative:page" wrapcoords="0 0" filled="f" stroked="f">
              <v:textbox inset="0,0,0,0">
                <w:txbxContent>
                  <w:p>
                    <w:pPr>
                      <w:widowControl w:val="0"/>
                      <w:rPr>
                        <w:sz w:val="2"/>
                        <w:szCs w:val="2"/>
                      </w:rPr>
                    </w:pPr>
                    <w:r>
                      <w:drawing>
                        <wp:inline>
                          <wp:extent cx="987425" cy="890270"/>
                          <wp:docPr id="554" name="Picutre 554"/>
                          <a:graphic xmlns:a="http://schemas.openxmlformats.org/drawingml/2006/main">
                            <a:graphicData uri="http://schemas.openxmlformats.org/drawingml/2006/picture">
                              <pic:pic xmlns:pic="http://schemas.openxmlformats.org/drawingml/2006/picture">
                                <pic:nvPicPr>
                                  <pic:cNvPr id="554" name="Picture 554"/>
                                  <pic:cNvPicPr/>
                                </pic:nvPicPr>
                                <pic:blipFill>
                                  <a:blip r:embed="rId3"/>
                                  <a:stretch/>
                                </pic:blipFill>
                                <pic:spPr>
                                  <a:xfrm>
                                    <a:ext cx="987425" cy="8902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38" behindDoc="1" locked="0" layoutInCell="1" allowOverlap="1">
              <wp:simplePos x="0" y="0"/>
              <wp:positionH relativeFrom="page">
                <wp:posOffset>3601720</wp:posOffset>
              </wp:positionH>
              <wp:positionV relativeFrom="page">
                <wp:posOffset>713105</wp:posOffset>
              </wp:positionV>
              <wp:extent cx="2000885" cy="552450"/>
              <wp:wrapNone/>
              <wp:docPr id="555" name="Shape 555"/>
              <a:graphic xmlns:a="http://schemas.openxmlformats.org/drawingml/2006/main">
                <a:graphicData uri="http://schemas.microsoft.com/office/word/2010/wordprocessingShape">
                  <wps:wsp>
                    <wps:cNvSpPr txBox="1"/>
                    <wps:spPr>
                      <a:xfrm>
                        <a:ext cx="2000885" cy="552450"/>
                      </a:xfrm>
                      <a:prstGeom prst="rect"/>
                      <a:noFill/>
                    </wps:spPr>
                    <wps:txbx>
                      <w:txbxContent>
                        <w:p>
                          <w:pPr>
                            <w:pStyle w:val="Style91"/>
                            <w:keepNext w:val="0"/>
                            <w:keepLines w:val="0"/>
                            <w:widowControl w:val="0"/>
                            <w:shd w:val="clear" w:color="auto" w:fill="auto"/>
                            <w:bidi w:val="0"/>
                            <w:spacing w:before="0" w:after="0" w:line="240" w:lineRule="auto"/>
                            <w:ind w:left="0" w:right="0" w:firstLine="0"/>
                            <w:jc w:val="left"/>
                            <w:rPr>
                              <w:sz w:val="82"/>
                              <w:szCs w:val="82"/>
                            </w:rPr>
                          </w:pPr>
                          <w:r>
                            <w:rPr>
                              <w:b/>
                              <w:bCs/>
                              <w:color w:val="3EA750"/>
                              <w:spacing w:val="0"/>
                              <w:w w:val="100"/>
                              <w:position w:val="0"/>
                              <w:sz w:val="82"/>
                              <w:szCs w:val="82"/>
                              <w:shd w:val="clear" w:color="auto" w:fill="auto"/>
                              <w:lang w:val="pt-PT" w:eastAsia="pt-PT" w:bidi="pt-PT"/>
                            </w:rPr>
                            <w:t>BERURI</w:t>
                          </w:r>
                        </w:p>
                        <w:p>
                          <w:pPr>
                            <w:pStyle w:val="Style91"/>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hã trabalho, ha conquistas.</w:t>
                          </w:r>
                        </w:p>
                      </w:txbxContent>
                    </wps:txbx>
                    <wps:bodyPr wrap="none" lIns="0" tIns="0" rIns="0" bIns="0">
                      <a:spAutoFit/>
                    </wps:bodyPr>
                  </wps:wsp>
                </a:graphicData>
              </a:graphic>
            </wp:anchor>
          </w:drawing>
        </mc:Choice>
        <mc:Fallback>
          <w:pict>
            <v:shape id="_x0000_s1581" type="#_x0000_t202" style="position:absolute;margin-left:283.60000000000002pt;margin-top:56.149999999999999pt;width:157.55000000000001pt;height:43.5pt;z-index:-188743715;mso-wrap-style:none;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bidi w:val="0"/>
                      <w:spacing w:before="0" w:after="0" w:line="240" w:lineRule="auto"/>
                      <w:ind w:left="0" w:right="0" w:firstLine="0"/>
                      <w:jc w:val="left"/>
                      <w:rPr>
                        <w:sz w:val="82"/>
                        <w:szCs w:val="82"/>
                      </w:rPr>
                    </w:pPr>
                    <w:r>
                      <w:rPr>
                        <w:b/>
                        <w:bCs/>
                        <w:color w:val="3EA750"/>
                        <w:spacing w:val="0"/>
                        <w:w w:val="100"/>
                        <w:position w:val="0"/>
                        <w:sz w:val="82"/>
                        <w:szCs w:val="82"/>
                        <w:shd w:val="clear" w:color="auto" w:fill="auto"/>
                        <w:lang w:val="pt-PT" w:eastAsia="pt-PT" w:bidi="pt-PT"/>
                      </w:rPr>
                      <w:t>BERURI</w:t>
                    </w:r>
                  </w:p>
                  <w:p>
                    <w:pPr>
                      <w:pStyle w:val="Style91"/>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hã trabalho, ha conquistas.</w:t>
                    </w:r>
                  </w:p>
                </w:txbxContent>
              </v:textbox>
              <w10:wrap anchorx="page" anchory="page"/>
            </v:shape>
          </w:pict>
        </mc:Fallback>
      </mc:AlternateContent>
    </w:r>
    <w:r>
      <mc:AlternateContent>
        <mc:Choice Requires="wps">
          <w:drawing>
            <wp:anchor distT="0" distB="0" distL="0" distR="0" simplePos="0" relativeHeight="62915040" behindDoc="1" locked="0" layoutInCell="1" allowOverlap="1">
              <wp:simplePos x="0" y="0"/>
              <wp:positionH relativeFrom="page">
                <wp:posOffset>1184275</wp:posOffset>
              </wp:positionH>
              <wp:positionV relativeFrom="page">
                <wp:posOffset>817245</wp:posOffset>
              </wp:positionV>
              <wp:extent cx="1136015" cy="448310"/>
              <wp:wrapNone/>
              <wp:docPr id="557" name="Shape 557"/>
              <a:graphic xmlns:a="http://schemas.openxmlformats.org/drawingml/2006/main">
                <a:graphicData uri="http://schemas.microsoft.com/office/word/2010/wordprocessingShape">
                  <wps:wsp>
                    <wps:cNvSpPr txBox="1"/>
                    <wps:spPr>
                      <a:xfrm>
                        <a:ext cx="1136015" cy="448310"/>
                      </a:xfrm>
                      <a:prstGeom prst="rect"/>
                      <a:noFill/>
                    </wps:spPr>
                    <wps:txbx>
                      <w:txbxContent>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DEPARTAMENTO</w:t>
                          </w:r>
                        </w:p>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ADMINISTRATIVO</w:t>
                          </w:r>
                        </w:p>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583" type="#_x0000_t202" style="position:absolute;margin-left:93.25pt;margin-top:64.349999999999994pt;width:89.450000000000003pt;height:35.299999999999997pt;z-index:-188743713;mso-wrap-style:none;mso-wrap-distance-left:0;mso-wrap-distance-right:0;mso-position-horizontal-relative:page;mso-position-vertical-relative:page" wrapcoords="0 0" filled="f" stroked="f">
              <v:textbox style="mso-fit-shape-to-text:t" inset="0,0,0,0">
                <w:txbxContent>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DEPARTAMENTO</w:t>
                    </w:r>
                  </w:p>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ADMINISTRATIVO</w:t>
                    </w:r>
                  </w:p>
                  <w:p>
                    <w:pPr>
                      <w:pStyle w:val="Style9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E FINANCEIRO</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2"/>
      <w:numFmt w:val="decimal"/>
      <w:lvlText w:val="%1."/>
      <w:rPr>
        <w:rFonts w:ascii="Arial" w:eastAsia="Arial" w:hAnsi="Arial" w:cs="Arial"/>
        <w:b/>
        <w:bCs/>
        <w:i w:val="0"/>
        <w:iCs w:val="0"/>
        <w:smallCaps w:val="0"/>
        <w:strike w:val="0"/>
        <w:color w:val="000000"/>
        <w:spacing w:val="0"/>
        <w:w w:val="100"/>
        <w:position w:val="0"/>
        <w:sz w:val="22"/>
        <w:szCs w:val="22"/>
        <w:u w:val="single"/>
        <w:shd w:val="clear" w:color="auto" w:fill="auto"/>
        <w:lang w:val="pt-PT" w:eastAsia="pt-PT" w:bidi="pt-PT"/>
      </w:rPr>
    </w:lvl>
  </w:abstractNum>
  <w:abstractNum w:abstractNumId="2">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1">
      <w:start w:val="1"/>
      <w:numFmt w:val="decimal"/>
      <w:lvlText w:val="%1.%2."/>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lvl w:ilvl="2">
      <w:start w:val="1"/>
      <w:numFmt w:val="decimal"/>
      <w:lvlText w:val="%1.%2.%3."/>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
    <w:multiLevelType w:val="multilevel"/>
    <w:lvl w:ilvl="0">
      <w:start w:val="2"/>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1">
      <w:start w:val="1"/>
      <w:numFmt w:val="decimal"/>
      <w:lvlText w:val="%1.%2."/>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2">
      <w:start w:val="1"/>
      <w:numFmt w:val="decimal"/>
      <w:lvlText w:val="%1.%2.%3."/>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8">
    <w:multiLevelType w:val="multilevel"/>
    <w:lvl w:ilvl="0">
      <w:start w:val="1"/>
      <w:numFmt w:val="decimal"/>
      <w:lvlText w:val="9.%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0">
    <w:multiLevelType w:val="multilevel"/>
    <w:lvl w:ilvl="0">
      <w:start w:val="1"/>
      <w:numFmt w:val="decimal"/>
      <w:lvlText w:val="10.%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2">
    <w:multiLevelType w:val="multilevel"/>
    <w:lvl w:ilvl="0">
      <w:start w:val="1"/>
      <w:numFmt w:val="decimal"/>
      <w:lvlText w:val="10.1.%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4">
    <w:multiLevelType w:val="multilevel"/>
    <w:lvl w:ilvl="0">
      <w:start w:val="1"/>
      <w:numFmt w:val="decimal"/>
      <w:lvlText w:val="10.2.%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6">
    <w:multiLevelType w:val="multilevel"/>
    <w:lvl w:ilvl="0">
      <w:start w:val="1"/>
      <w:numFmt w:val="decimal"/>
      <w:lvlText w:val="10.3.%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8">
    <w:multiLevelType w:val="multilevel"/>
    <w:lvl w:ilvl="0">
      <w:start w:val="1"/>
      <w:numFmt w:val="decimal"/>
      <w:lvlText w:val="10.4.%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0">
    <w:multiLevelType w:val="multilevel"/>
    <w:lvl w:ilvl="0">
      <w:start w:val="1"/>
      <w:numFmt w:val="decimal"/>
      <w:lvlText w:val="10.5.%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2">
    <w:multiLevelType w:val="multilevel"/>
    <w:lvl w:ilvl="0">
      <w:start w:val="1"/>
      <w:numFmt w:val="decimal"/>
      <w:lvlText w:val="11.%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4">
    <w:multiLevelType w:val="multilevel"/>
    <w:lvl w:ilvl="0">
      <w:start w:val="1"/>
      <w:numFmt w:val="decimal"/>
      <w:lvlText w:val="11.1.%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6">
    <w:multiLevelType w:val="multilevel"/>
    <w:lvl w:ilvl="0">
      <w:start w:val="1"/>
      <w:numFmt w:val="decimal"/>
      <w:lvlText w:val="11.2.%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8">
    <w:multiLevelType w:val="multilevel"/>
    <w:lvl w:ilvl="0">
      <w:start w:val="1"/>
      <w:numFmt w:val="decimal"/>
      <w:lvlText w:val="11.3.%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0">
    <w:multiLevelType w:val="multilevel"/>
    <w:lvl w:ilvl="0">
      <w:start w:val="1"/>
      <w:numFmt w:val="decimal"/>
      <w:lvlText w:val="11.4.%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2">
    <w:multiLevelType w:val="multilevel"/>
    <w:lvl w:ilvl="0">
      <w:start w:val="1"/>
      <w:numFmt w:val="decimal"/>
      <w:lvlText w:val="11.5.%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4">
    <w:multiLevelType w:val="multilevel"/>
    <w:lvl w:ilvl="0">
      <w:start w:val="12"/>
      <w:numFmt w:val="decimal"/>
      <w:lvlText w:val="%1."/>
      <w:rPr>
        <w:rFonts w:ascii="Arial" w:eastAsia="Arial" w:hAnsi="Arial" w:cs="Arial"/>
        <w:b/>
        <w:bCs/>
        <w:i w:val="0"/>
        <w:iCs w:val="0"/>
        <w:smallCaps w:val="0"/>
        <w:strike w:val="0"/>
        <w:color w:val="000000"/>
        <w:spacing w:val="0"/>
        <w:w w:val="100"/>
        <w:position w:val="0"/>
        <w:sz w:val="20"/>
        <w:szCs w:val="20"/>
        <w:u w:val="none"/>
        <w:shd w:val="clear" w:color="auto" w:fill="auto"/>
        <w:lang w:val="pt-PT" w:eastAsia="pt-PT" w:bidi="pt-PT"/>
      </w:rPr>
    </w:lvl>
    <w:lvl w:ilvl="1">
      <w:start w:val="1"/>
      <w:numFmt w:val="decimal"/>
      <w:lvlText w:val="%1.%2."/>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2">
      <w:start w:val="1"/>
      <w:numFmt w:val="decimal"/>
      <w:lvlText w:val="%1.%2.%3."/>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36">
    <w:multiLevelType w:val="multilevel"/>
    <w:lvl w:ilvl="0">
      <w:start w:val="1"/>
      <w:numFmt w:val="decimal"/>
      <w:lvlText w:val="12.2.%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38">
    <w:multiLevelType w:val="multilevel"/>
    <w:lvl w:ilvl="0">
      <w:start w:val="3"/>
      <w:numFmt w:val="decimal"/>
      <w:lvlText w:val="12.%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40">
    <w:multiLevelType w:val="multilevel"/>
    <w:lvl w:ilvl="0">
      <w:start w:val="1"/>
      <w:numFmt w:val="decimal"/>
      <w:lvlText w:val="12.3.%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42">
    <w:multiLevelType w:val="multilevel"/>
    <w:lvl w:ilvl="0">
      <w:start w:val="1"/>
      <w:numFmt w:val="decimal"/>
      <w:lvlText w:val="13.%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4">
    <w:multiLevelType w:val="multilevel"/>
    <w:lvl w:ilvl="0">
      <w:start w:val="1"/>
      <w:numFmt w:val="decimal"/>
      <w:lvlText w:val="14.%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6">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5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52">
    <w:multiLevelType w:val="multilevel"/>
    <w:lvl w:ilvl="0">
      <w:start w:val="1"/>
      <w:numFmt w:val="decimal"/>
      <w:lvlText w:val="%1."/>
      <w:rPr>
        <w:rFonts w:ascii="Courier New" w:eastAsia="Courier New" w:hAnsi="Courier New" w:cs="Courier New"/>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54">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56">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58">
    <w:multiLevelType w:val="multilevel"/>
    <w:lvl w:ilvl="0">
      <w:start w:val="1"/>
      <w:numFmt w:val="decimal"/>
      <w:lvlText w:val="%1."/>
      <w:rPr>
        <w:rFonts w:ascii="Courier New" w:eastAsia="Courier New" w:hAnsi="Courier New" w:cs="Courier New"/>
        <w:b/>
        <w:bCs/>
        <w:i w:val="0"/>
        <w:iCs w:val="0"/>
        <w:smallCaps w:val="0"/>
        <w:strike w:val="0"/>
        <w:color w:val="000000"/>
        <w:spacing w:val="0"/>
        <w:w w:val="100"/>
        <w:position w:val="0"/>
        <w:sz w:val="24"/>
        <w:szCs w:val="24"/>
        <w:u w:val="none"/>
        <w:shd w:val="clear" w:color="auto" w:fill="auto"/>
        <w:lang w:val="pt-PT" w:eastAsia="pt-PT" w:bidi="pt-PT"/>
      </w:rPr>
    </w:lvl>
    <w:lvl w:ilvl="1">
      <w:start w:val="1"/>
      <w:numFmt w:val="decimal"/>
      <w:lvlText w:val="%1.%2"/>
      <w:rPr>
        <w:rFonts w:ascii="Courier New" w:eastAsia="Courier New" w:hAnsi="Courier New" w:cs="Courier New"/>
        <w:b/>
        <w:bCs/>
        <w:i w:val="0"/>
        <w:iCs w:val="0"/>
        <w:smallCaps w:val="0"/>
        <w:strike w:val="0"/>
        <w:color w:val="000000"/>
        <w:spacing w:val="0"/>
        <w:w w:val="100"/>
        <w:position w:val="0"/>
        <w:sz w:val="24"/>
        <w:szCs w:val="24"/>
        <w:u w:val="none"/>
        <w:shd w:val="clear" w:color="auto" w:fill="auto"/>
        <w:lang w:val="pt-PT" w:eastAsia="pt-PT" w:bidi="pt-PT"/>
      </w:rPr>
    </w:lvl>
  </w:abstractNum>
  <w:abstractNum w:abstractNumId="60">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6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64">
    <w:multiLevelType w:val="multilevel"/>
    <w:lvl w:ilvl="0">
      <w:start w:val="2"/>
      <w:numFmt w:val="upperRoman"/>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6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8">
    <w:multiLevelType w:val="multilevel"/>
    <w:lvl w:ilvl="0">
      <w:start w:val="1"/>
      <w:numFmt w:val="decimal"/>
      <w:lvlText w:val="1.%1."/>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70">
    <w:multiLevelType w:val="multilevel"/>
    <w:lvl w:ilvl="0">
      <w:start w:val="1"/>
      <w:numFmt w:val="decimal"/>
      <w:lvlText w:val="1.2.%1."/>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72">
    <w:multiLevelType w:val="multilevel"/>
    <w:lvl w:ilvl="0">
      <w:start w:val="2"/>
      <w:numFmt w:val="decimal"/>
      <w:lvlText w:val="%1."/>
      <w:rPr>
        <w:rFonts w:ascii="Arial" w:eastAsia="Arial" w:hAnsi="Arial" w:cs="Arial"/>
        <w:b/>
        <w:bCs/>
        <w:i w:val="0"/>
        <w:iCs w:val="0"/>
        <w:smallCaps w:val="0"/>
        <w:strike w:val="0"/>
        <w:color w:val="000000"/>
        <w:spacing w:val="0"/>
        <w:w w:val="100"/>
        <w:position w:val="0"/>
        <w:sz w:val="18"/>
        <w:szCs w:val="18"/>
        <w:u w:val="none"/>
        <w:shd w:val="clear" w:color="auto" w:fill="auto"/>
        <w:lang w:val="pt-PT" w:eastAsia="pt-PT" w:bidi="pt-PT"/>
      </w:rPr>
    </w:lvl>
    <w:lvl w:ilvl="1">
      <w:start w:val="1"/>
      <w:numFmt w:val="decimal"/>
      <w:lvlText w:val="%1.%2."/>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lvl w:ilvl="2">
      <w:start w:val="1"/>
      <w:numFmt w:val="decimal"/>
      <w:lvlText w:val="%1.%2.%3."/>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74">
    <w:multiLevelType w:val="multilevel"/>
    <w:lvl w:ilvl="0">
      <w:start w:val="1"/>
      <w:numFmt w:val="decimal"/>
      <w:lvlText w:val="8.%1"/>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76">
    <w:multiLevelType w:val="multilevel"/>
    <w:lvl w:ilvl="0">
      <w:start w:val="1"/>
      <w:numFmt w:val="decimal"/>
      <w:lvlText w:val="8.1.%1."/>
      <w:rPr>
        <w:rFonts w:ascii="Arial" w:eastAsia="Arial" w:hAnsi="Arial" w:cs="Arial"/>
        <w:b w:val="0"/>
        <w:bCs w:val="0"/>
        <w:i w:val="0"/>
        <w:iCs w:val="0"/>
        <w:smallCaps w:val="0"/>
        <w:strike w:val="0"/>
        <w:color w:val="000000"/>
        <w:spacing w:val="0"/>
        <w:w w:val="100"/>
        <w:position w:val="0"/>
        <w:sz w:val="18"/>
        <w:szCs w:val="18"/>
        <w:u w:val="none"/>
        <w:shd w:val="clear" w:color="auto" w:fill="auto"/>
        <w:lang w:val="pt-PT" w:eastAsia="pt-PT" w:bidi="pt-PT"/>
      </w:rPr>
    </w:lvl>
  </w:abstractNum>
  <w:abstractNum w:abstractNumId="78">
    <w:multiLevelType w:val="multilevel"/>
    <w:lvl w:ilvl="0">
      <w:start w:val="1"/>
      <w:numFmt w:val="decimal"/>
      <w:lvlText w:val="9.%1"/>
      <w:rPr>
        <w:rFonts w:ascii="Arial" w:eastAsia="Arial" w:hAnsi="Arial" w:cs="Arial"/>
        <w:b w:val="0"/>
        <w:bCs w:val="0"/>
        <w:i/>
        <w:iCs/>
        <w:smallCaps w:val="0"/>
        <w:strike w:val="0"/>
        <w:color w:val="000000"/>
        <w:spacing w:val="0"/>
        <w:w w:val="100"/>
        <w:position w:val="0"/>
        <w:sz w:val="18"/>
        <w:szCs w:val="18"/>
        <w:u w:val="none"/>
        <w:shd w:val="clear" w:color="auto" w:fill="auto"/>
        <w:lang w:val="pt-PT" w:eastAsia="pt-PT" w:bidi="pt-PT"/>
      </w:rPr>
    </w:lvl>
  </w:abstractNum>
  <w:abstractNum w:abstractNumId="80">
    <w:multiLevelType w:val="multilevel"/>
    <w:lvl w:ilvl="0">
      <w:start w:val="1"/>
      <w:numFmt w:val="lowerLetter"/>
      <w:lvlText w:val="%1)"/>
      <w:rPr>
        <w:rFonts w:ascii="Arial" w:eastAsia="Arial" w:hAnsi="Arial" w:cs="Arial"/>
        <w:b w:val="0"/>
        <w:bCs w:val="0"/>
        <w:i/>
        <w:iCs/>
        <w:smallCaps w:val="0"/>
        <w:strike w:val="0"/>
        <w:color w:val="000000"/>
        <w:spacing w:val="0"/>
        <w:w w:val="100"/>
        <w:position w:val="0"/>
        <w:sz w:val="18"/>
        <w:szCs w:val="18"/>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Header or footer|2_"/>
    <w:basedOn w:val="DefaultParagraphFont"/>
    <w:link w:val="Style2"/>
    <w:rPr>
      <w:b w:val="0"/>
      <w:bCs w:val="0"/>
      <w:i w:val="0"/>
      <w:iCs w:val="0"/>
      <w:smallCaps w:val="0"/>
      <w:strike w:val="0"/>
      <w:sz w:val="20"/>
      <w:szCs w:val="20"/>
      <w:u w:val="none"/>
    </w:rPr>
  </w:style>
  <w:style w:type="character" w:customStyle="1" w:styleId="CharStyle10">
    <w:name w:val="Other|1_"/>
    <w:basedOn w:val="DefaultParagraphFont"/>
    <w:link w:val="Style9"/>
    <w:rPr>
      <w:rFonts w:ascii="Arial" w:eastAsia="Arial" w:hAnsi="Arial" w:cs="Arial"/>
      <w:b w:val="0"/>
      <w:bCs w:val="0"/>
      <w:i w:val="0"/>
      <w:iCs w:val="0"/>
      <w:smallCaps w:val="0"/>
      <w:strike w:val="0"/>
      <w:sz w:val="22"/>
      <w:szCs w:val="22"/>
      <w:u w:val="none"/>
    </w:rPr>
  </w:style>
  <w:style w:type="character" w:customStyle="1" w:styleId="CharStyle14">
    <w:name w:val="Body text|1_"/>
    <w:basedOn w:val="DefaultParagraphFont"/>
    <w:link w:val="Style13"/>
    <w:rPr>
      <w:rFonts w:ascii="Arial" w:eastAsia="Arial" w:hAnsi="Arial" w:cs="Arial"/>
      <w:b w:val="0"/>
      <w:bCs w:val="0"/>
      <w:i w:val="0"/>
      <w:iCs w:val="0"/>
      <w:smallCaps w:val="0"/>
      <w:strike w:val="0"/>
      <w:sz w:val="22"/>
      <w:szCs w:val="22"/>
      <w:u w:val="none"/>
    </w:rPr>
  </w:style>
  <w:style w:type="character" w:customStyle="1" w:styleId="CharStyle17">
    <w:name w:val="Table caption|1_"/>
    <w:basedOn w:val="DefaultParagraphFont"/>
    <w:link w:val="Style16"/>
    <w:rPr>
      <w:rFonts w:ascii="Arial" w:eastAsia="Arial" w:hAnsi="Arial" w:cs="Arial"/>
      <w:b/>
      <w:bCs/>
      <w:i w:val="0"/>
      <w:iCs w:val="0"/>
      <w:smallCaps w:val="0"/>
      <w:strike w:val="0"/>
      <w:sz w:val="22"/>
      <w:szCs w:val="22"/>
      <w:u w:val="single"/>
    </w:rPr>
  </w:style>
  <w:style w:type="character" w:customStyle="1" w:styleId="CharStyle22">
    <w:name w:val="Heading #5|1_"/>
    <w:basedOn w:val="DefaultParagraphFont"/>
    <w:link w:val="Style21"/>
    <w:rPr>
      <w:rFonts w:ascii="Arial" w:eastAsia="Arial" w:hAnsi="Arial" w:cs="Arial"/>
      <w:b/>
      <w:bCs/>
      <w:i w:val="0"/>
      <w:iCs w:val="0"/>
      <w:smallCaps w:val="0"/>
      <w:strike w:val="0"/>
      <w:sz w:val="22"/>
      <w:szCs w:val="22"/>
      <w:u w:val="none"/>
    </w:rPr>
  </w:style>
  <w:style w:type="character" w:customStyle="1" w:styleId="CharStyle25">
    <w:name w:val="Picture caption|1_"/>
    <w:basedOn w:val="DefaultParagraphFont"/>
    <w:link w:val="Style24"/>
    <w:rPr>
      <w:rFonts w:ascii="Arial" w:eastAsia="Arial" w:hAnsi="Arial" w:cs="Arial"/>
      <w:b w:val="0"/>
      <w:bCs w:val="0"/>
      <w:i w:val="0"/>
      <w:iCs w:val="0"/>
      <w:smallCaps w:val="0"/>
      <w:strike w:val="0"/>
      <w:sz w:val="19"/>
      <w:szCs w:val="19"/>
      <w:u w:val="none"/>
    </w:rPr>
  </w:style>
  <w:style w:type="character" w:customStyle="1" w:styleId="CharStyle33">
    <w:name w:val="Body text|4_"/>
    <w:basedOn w:val="DefaultParagraphFont"/>
    <w:link w:val="Style32"/>
    <w:rPr>
      <w:b w:val="0"/>
      <w:bCs w:val="0"/>
      <w:i w:val="0"/>
      <w:iCs w:val="0"/>
      <w:smallCaps w:val="0"/>
      <w:strike w:val="0"/>
      <w:sz w:val="18"/>
      <w:szCs w:val="18"/>
      <w:u w:val="none"/>
    </w:rPr>
  </w:style>
  <w:style w:type="character" w:customStyle="1" w:styleId="CharStyle43">
    <w:name w:val="Heading #1|1_"/>
    <w:basedOn w:val="DefaultParagraphFont"/>
    <w:link w:val="Style42"/>
    <w:rPr>
      <w:rFonts w:ascii="Arial" w:eastAsia="Arial" w:hAnsi="Arial" w:cs="Arial"/>
      <w:b/>
      <w:bCs/>
      <w:i w:val="0"/>
      <w:iCs w:val="0"/>
      <w:smallCaps w:val="0"/>
      <w:strike w:val="0"/>
      <w:color w:val="3EA750"/>
      <w:sz w:val="82"/>
      <w:szCs w:val="82"/>
      <w:u w:val="none"/>
    </w:rPr>
  </w:style>
  <w:style w:type="character" w:customStyle="1" w:styleId="CharStyle52">
    <w:name w:val="Body text|5_"/>
    <w:basedOn w:val="DefaultParagraphFont"/>
    <w:link w:val="Style51"/>
    <w:rPr>
      <w:rFonts w:ascii="Courier New" w:eastAsia="Courier New" w:hAnsi="Courier New" w:cs="Courier New"/>
      <w:b w:val="0"/>
      <w:bCs w:val="0"/>
      <w:i w:val="0"/>
      <w:iCs w:val="0"/>
      <w:smallCaps w:val="0"/>
      <w:strike w:val="0"/>
      <w:u w:val="none"/>
    </w:rPr>
  </w:style>
  <w:style w:type="character" w:customStyle="1" w:styleId="CharStyle55">
    <w:name w:val="Heading #2|1_"/>
    <w:basedOn w:val="DefaultParagraphFont"/>
    <w:link w:val="Style54"/>
    <w:rPr>
      <w:rFonts w:ascii="Arial" w:eastAsia="Arial" w:hAnsi="Arial" w:cs="Arial"/>
      <w:b/>
      <w:bCs/>
      <w:i w:val="0"/>
      <w:iCs w:val="0"/>
      <w:smallCaps w:val="0"/>
      <w:strike w:val="0"/>
      <w:color w:val="101C2A"/>
      <w:sz w:val="36"/>
      <w:szCs w:val="36"/>
      <w:u w:val="none"/>
      <w:lang w:val="pt-BR" w:eastAsia="pt-BR" w:bidi="pt-BR"/>
    </w:rPr>
  </w:style>
  <w:style w:type="character" w:customStyle="1" w:styleId="CharStyle59">
    <w:name w:val="Body text|2_"/>
    <w:basedOn w:val="DefaultParagraphFont"/>
    <w:link w:val="Style58"/>
    <w:rPr>
      <w:b w:val="0"/>
      <w:bCs w:val="0"/>
      <w:i w:val="0"/>
      <w:iCs w:val="0"/>
      <w:smallCaps w:val="0"/>
      <w:strike w:val="0"/>
      <w:sz w:val="22"/>
      <w:szCs w:val="22"/>
      <w:u w:val="none"/>
    </w:rPr>
  </w:style>
  <w:style w:type="character" w:customStyle="1" w:styleId="CharStyle67">
    <w:name w:val="Body text|6_"/>
    <w:basedOn w:val="DefaultParagraphFont"/>
    <w:link w:val="Style66"/>
    <w:rPr>
      <w:rFonts w:ascii="Courier New" w:eastAsia="Courier New" w:hAnsi="Courier New" w:cs="Courier New"/>
      <w:b w:val="0"/>
      <w:bCs w:val="0"/>
      <w:i w:val="0"/>
      <w:iCs w:val="0"/>
      <w:smallCaps w:val="0"/>
      <w:strike w:val="0"/>
      <w:sz w:val="20"/>
      <w:szCs w:val="20"/>
      <w:u w:val="none"/>
    </w:rPr>
  </w:style>
  <w:style w:type="character" w:customStyle="1" w:styleId="CharStyle74">
    <w:name w:val="Heading #4|1_"/>
    <w:basedOn w:val="DefaultParagraphFont"/>
    <w:link w:val="Style73"/>
    <w:rPr>
      <w:rFonts w:ascii="Arial" w:eastAsia="Arial" w:hAnsi="Arial" w:cs="Arial"/>
      <w:b w:val="0"/>
      <w:bCs w:val="0"/>
      <w:i w:val="0"/>
      <w:iCs w:val="0"/>
      <w:smallCaps w:val="0"/>
      <w:strike w:val="0"/>
      <w:sz w:val="22"/>
      <w:szCs w:val="22"/>
      <w:u w:val="none"/>
    </w:rPr>
  </w:style>
  <w:style w:type="character" w:customStyle="1" w:styleId="CharStyle92">
    <w:name w:val="Header or footer|1_"/>
    <w:basedOn w:val="DefaultParagraphFont"/>
    <w:link w:val="Style91"/>
    <w:rPr>
      <w:rFonts w:ascii="Arial" w:eastAsia="Arial" w:hAnsi="Arial" w:cs="Arial"/>
      <w:b w:val="0"/>
      <w:bCs w:val="0"/>
      <w:i w:val="0"/>
      <w:iCs w:val="0"/>
      <w:smallCaps w:val="0"/>
      <w:strike w:val="0"/>
      <w:sz w:val="18"/>
      <w:szCs w:val="18"/>
      <w:u w:val="none"/>
    </w:rPr>
  </w:style>
  <w:style w:type="character" w:customStyle="1" w:styleId="CharStyle98">
    <w:name w:val="Heading #3|1_"/>
    <w:basedOn w:val="DefaultParagraphFont"/>
    <w:link w:val="Style97"/>
    <w:rPr>
      <w:rFonts w:ascii="Calibri" w:eastAsia="Calibri" w:hAnsi="Calibri" w:cs="Calibri"/>
      <w:b w:val="0"/>
      <w:bCs w:val="0"/>
      <w:i w:val="0"/>
      <w:iCs w:val="0"/>
      <w:smallCaps w:val="0"/>
      <w:strike w:val="0"/>
      <w:sz w:val="28"/>
      <w:szCs w:val="28"/>
      <w:u w:val="none"/>
    </w:rPr>
  </w:style>
  <w:style w:type="character" w:customStyle="1" w:styleId="CharStyle104">
    <w:name w:val="Body text|3_"/>
    <w:basedOn w:val="DefaultParagraphFont"/>
    <w:link w:val="Style103"/>
    <w:rPr>
      <w:rFonts w:ascii="Arial" w:eastAsia="Arial" w:hAnsi="Arial" w:cs="Arial"/>
      <w:b w:val="0"/>
      <w:bCs w:val="0"/>
      <w:i w:val="0"/>
      <w:iCs w:val="0"/>
      <w:smallCaps w:val="0"/>
      <w:strike w:val="0"/>
      <w:sz w:val="18"/>
      <w:szCs w:val="18"/>
      <w:u w:val="none"/>
    </w:rPr>
  </w:style>
  <w:style w:type="paragraph" w:customStyle="1" w:styleId="Style2">
    <w:name w:val="Header or footer|2"/>
    <w:basedOn w:val="Normal"/>
    <w:link w:val="CharStyle3"/>
    <w:pPr>
      <w:widowControl w:val="0"/>
      <w:shd w:val="clear" w:color="auto" w:fill="FFFFFF"/>
    </w:pPr>
    <w:rPr>
      <w:b w:val="0"/>
      <w:bCs w:val="0"/>
      <w:i w:val="0"/>
      <w:iCs w:val="0"/>
      <w:smallCaps w:val="0"/>
      <w:strike w:val="0"/>
      <w:sz w:val="20"/>
      <w:szCs w:val="20"/>
      <w:u w:val="none"/>
    </w:rPr>
  </w:style>
  <w:style w:type="paragraph" w:customStyle="1" w:styleId="Style9">
    <w:name w:val="Other|1"/>
    <w:basedOn w:val="Normal"/>
    <w:link w:val="CharStyle10"/>
    <w:pPr>
      <w:widowControl w:val="0"/>
      <w:shd w:val="clear" w:color="auto" w:fill="FFFFFF"/>
      <w:spacing w:line="302" w:lineRule="auto"/>
      <w:ind w:firstLine="20"/>
    </w:pPr>
    <w:rPr>
      <w:rFonts w:ascii="Arial" w:eastAsia="Arial" w:hAnsi="Arial" w:cs="Arial"/>
      <w:b w:val="0"/>
      <w:bCs w:val="0"/>
      <w:i w:val="0"/>
      <w:iCs w:val="0"/>
      <w:smallCaps w:val="0"/>
      <w:strike w:val="0"/>
      <w:sz w:val="22"/>
      <w:szCs w:val="22"/>
      <w:u w:val="none"/>
    </w:rPr>
  </w:style>
  <w:style w:type="paragraph" w:customStyle="1" w:styleId="Style13">
    <w:name w:val="Body text|1"/>
    <w:basedOn w:val="Normal"/>
    <w:link w:val="CharStyle14"/>
    <w:pPr>
      <w:widowControl w:val="0"/>
      <w:shd w:val="clear" w:color="auto" w:fill="FFFFFF"/>
      <w:spacing w:line="302" w:lineRule="auto"/>
      <w:ind w:firstLine="20"/>
    </w:pPr>
    <w:rPr>
      <w:rFonts w:ascii="Arial" w:eastAsia="Arial" w:hAnsi="Arial" w:cs="Arial"/>
      <w:b w:val="0"/>
      <w:bCs w:val="0"/>
      <w:i w:val="0"/>
      <w:iCs w:val="0"/>
      <w:smallCaps w:val="0"/>
      <w:strike w:val="0"/>
      <w:sz w:val="22"/>
      <w:szCs w:val="22"/>
      <w:u w:val="none"/>
    </w:rPr>
  </w:style>
  <w:style w:type="paragraph" w:customStyle="1" w:styleId="Style16">
    <w:name w:val="Table caption|1"/>
    <w:basedOn w:val="Normal"/>
    <w:link w:val="CharStyle17"/>
    <w:pPr>
      <w:widowControl w:val="0"/>
      <w:shd w:val="clear" w:color="auto" w:fill="FFFFFF"/>
    </w:pPr>
    <w:rPr>
      <w:rFonts w:ascii="Arial" w:eastAsia="Arial" w:hAnsi="Arial" w:cs="Arial"/>
      <w:b/>
      <w:bCs/>
      <w:i w:val="0"/>
      <w:iCs w:val="0"/>
      <w:smallCaps w:val="0"/>
      <w:strike w:val="0"/>
      <w:sz w:val="22"/>
      <w:szCs w:val="22"/>
      <w:u w:val="single"/>
    </w:rPr>
  </w:style>
  <w:style w:type="paragraph" w:customStyle="1" w:styleId="Style21">
    <w:name w:val="Heading #5|1"/>
    <w:basedOn w:val="Normal"/>
    <w:link w:val="CharStyle22"/>
    <w:pPr>
      <w:widowControl w:val="0"/>
      <w:shd w:val="clear" w:color="auto" w:fill="FFFFFF"/>
      <w:spacing w:line="302" w:lineRule="auto"/>
      <w:ind w:left="520" w:firstLine="20"/>
      <w:outlineLvl w:val="4"/>
    </w:pPr>
    <w:rPr>
      <w:rFonts w:ascii="Arial" w:eastAsia="Arial" w:hAnsi="Arial" w:cs="Arial"/>
      <w:b/>
      <w:bCs/>
      <w:i w:val="0"/>
      <w:iCs w:val="0"/>
      <w:smallCaps w:val="0"/>
      <w:strike w:val="0"/>
      <w:sz w:val="22"/>
      <w:szCs w:val="22"/>
      <w:u w:val="none"/>
    </w:rPr>
  </w:style>
  <w:style w:type="paragraph" w:customStyle="1" w:styleId="Style24">
    <w:name w:val="Picture caption|1"/>
    <w:basedOn w:val="Normal"/>
    <w:link w:val="CharStyle25"/>
    <w:pPr>
      <w:widowControl w:val="0"/>
      <w:shd w:val="clear" w:color="auto" w:fill="FFFFFF"/>
    </w:pPr>
    <w:rPr>
      <w:rFonts w:ascii="Arial" w:eastAsia="Arial" w:hAnsi="Arial" w:cs="Arial"/>
      <w:b w:val="0"/>
      <w:bCs w:val="0"/>
      <w:i w:val="0"/>
      <w:iCs w:val="0"/>
      <w:smallCaps w:val="0"/>
      <w:strike w:val="0"/>
      <w:sz w:val="19"/>
      <w:szCs w:val="19"/>
      <w:u w:val="none"/>
    </w:rPr>
  </w:style>
  <w:style w:type="paragraph" w:customStyle="1" w:styleId="Style32">
    <w:name w:val="Body text|4"/>
    <w:basedOn w:val="Normal"/>
    <w:link w:val="CharStyle33"/>
    <w:pPr>
      <w:widowControl w:val="0"/>
      <w:shd w:val="clear" w:color="auto" w:fill="FFFFFF"/>
      <w:spacing w:after="180" w:line="230" w:lineRule="auto"/>
      <w:ind w:left="1840" w:right="1760"/>
    </w:pPr>
    <w:rPr>
      <w:b w:val="0"/>
      <w:bCs w:val="0"/>
      <w:i w:val="0"/>
      <w:iCs w:val="0"/>
      <w:smallCaps w:val="0"/>
      <w:strike w:val="0"/>
      <w:sz w:val="18"/>
      <w:szCs w:val="18"/>
      <w:u w:val="none"/>
    </w:rPr>
  </w:style>
  <w:style w:type="paragraph" w:customStyle="1" w:styleId="Style42">
    <w:name w:val="Heading #1|1"/>
    <w:basedOn w:val="Normal"/>
    <w:link w:val="CharStyle43"/>
    <w:pPr>
      <w:widowControl w:val="0"/>
      <w:shd w:val="clear" w:color="auto" w:fill="FFFFFF"/>
      <w:spacing w:line="259" w:lineRule="auto"/>
      <w:ind w:left="2230"/>
      <w:outlineLvl w:val="0"/>
    </w:pPr>
    <w:rPr>
      <w:rFonts w:ascii="Arial" w:eastAsia="Arial" w:hAnsi="Arial" w:cs="Arial"/>
      <w:b/>
      <w:bCs/>
      <w:i w:val="0"/>
      <w:iCs w:val="0"/>
      <w:smallCaps w:val="0"/>
      <w:strike w:val="0"/>
      <w:color w:val="3EA750"/>
      <w:sz w:val="82"/>
      <w:szCs w:val="82"/>
      <w:u w:val="none"/>
    </w:rPr>
  </w:style>
  <w:style w:type="paragraph" w:customStyle="1" w:styleId="Style51">
    <w:name w:val="Body text|5"/>
    <w:basedOn w:val="Normal"/>
    <w:link w:val="CharStyle52"/>
    <w:pPr>
      <w:widowControl w:val="0"/>
      <w:shd w:val="clear" w:color="auto" w:fill="FFFFFF"/>
      <w:spacing w:after="140" w:line="259" w:lineRule="auto"/>
    </w:pPr>
    <w:rPr>
      <w:rFonts w:ascii="Courier New" w:eastAsia="Courier New" w:hAnsi="Courier New" w:cs="Courier New"/>
      <w:b w:val="0"/>
      <w:bCs w:val="0"/>
      <w:i w:val="0"/>
      <w:iCs w:val="0"/>
      <w:smallCaps w:val="0"/>
      <w:strike w:val="0"/>
      <w:u w:val="none"/>
    </w:rPr>
  </w:style>
  <w:style w:type="paragraph" w:customStyle="1" w:styleId="Style54">
    <w:name w:val="Heading #2|1"/>
    <w:basedOn w:val="Normal"/>
    <w:link w:val="CharStyle55"/>
    <w:pPr>
      <w:widowControl w:val="0"/>
      <w:shd w:val="clear" w:color="auto" w:fill="FFFFFF"/>
      <w:spacing w:after="1580"/>
      <w:ind w:left="1800"/>
      <w:outlineLvl w:val="1"/>
    </w:pPr>
    <w:rPr>
      <w:rFonts w:ascii="Arial" w:eastAsia="Arial" w:hAnsi="Arial" w:cs="Arial"/>
      <w:b/>
      <w:bCs/>
      <w:i w:val="0"/>
      <w:iCs w:val="0"/>
      <w:smallCaps w:val="0"/>
      <w:strike w:val="0"/>
      <w:color w:val="101C2A"/>
      <w:sz w:val="36"/>
      <w:szCs w:val="36"/>
      <w:u w:val="none"/>
      <w:lang w:val="pt-BR" w:eastAsia="pt-BR" w:bidi="pt-BR"/>
    </w:rPr>
  </w:style>
  <w:style w:type="paragraph" w:customStyle="1" w:styleId="Style58">
    <w:name w:val="Body text|2"/>
    <w:basedOn w:val="Normal"/>
    <w:link w:val="CharStyle59"/>
    <w:pPr>
      <w:widowControl w:val="0"/>
      <w:shd w:val="clear" w:color="auto" w:fill="FFFFFF"/>
      <w:spacing w:after="160" w:line="269" w:lineRule="auto"/>
    </w:pPr>
    <w:rPr>
      <w:b w:val="0"/>
      <w:bCs w:val="0"/>
      <w:i w:val="0"/>
      <w:iCs w:val="0"/>
      <w:smallCaps w:val="0"/>
      <w:strike w:val="0"/>
      <w:sz w:val="22"/>
      <w:szCs w:val="22"/>
      <w:u w:val="none"/>
    </w:rPr>
  </w:style>
  <w:style w:type="paragraph" w:customStyle="1" w:styleId="Style66">
    <w:name w:val="Body text|6"/>
    <w:basedOn w:val="Normal"/>
    <w:link w:val="CharStyle67"/>
    <w:pPr>
      <w:widowControl w:val="0"/>
      <w:shd w:val="clear" w:color="auto" w:fill="FFFFFF"/>
      <w:spacing w:after="70" w:line="276" w:lineRule="auto"/>
    </w:pPr>
    <w:rPr>
      <w:rFonts w:ascii="Courier New" w:eastAsia="Courier New" w:hAnsi="Courier New" w:cs="Courier New"/>
      <w:b w:val="0"/>
      <w:bCs w:val="0"/>
      <w:i w:val="0"/>
      <w:iCs w:val="0"/>
      <w:smallCaps w:val="0"/>
      <w:strike w:val="0"/>
      <w:sz w:val="20"/>
      <w:szCs w:val="20"/>
      <w:u w:val="none"/>
    </w:rPr>
  </w:style>
  <w:style w:type="paragraph" w:customStyle="1" w:styleId="Style73">
    <w:name w:val="Heading #4|1"/>
    <w:basedOn w:val="Normal"/>
    <w:link w:val="CharStyle74"/>
    <w:pPr>
      <w:widowControl w:val="0"/>
      <w:shd w:val="clear" w:color="auto" w:fill="FFFFFF"/>
      <w:outlineLvl w:val="3"/>
    </w:pPr>
    <w:rPr>
      <w:rFonts w:ascii="Arial" w:eastAsia="Arial" w:hAnsi="Arial" w:cs="Arial"/>
      <w:b w:val="0"/>
      <w:bCs w:val="0"/>
      <w:i w:val="0"/>
      <w:iCs w:val="0"/>
      <w:smallCaps w:val="0"/>
      <w:strike w:val="0"/>
      <w:sz w:val="22"/>
      <w:szCs w:val="22"/>
      <w:u w:val="none"/>
    </w:rPr>
  </w:style>
  <w:style w:type="paragraph" w:customStyle="1" w:styleId="Style91">
    <w:name w:val="Header or footer|1"/>
    <w:basedOn w:val="Normal"/>
    <w:link w:val="CharStyle92"/>
    <w:pPr>
      <w:widowControl w:val="0"/>
      <w:shd w:val="clear" w:color="auto" w:fill="FFFFFF"/>
    </w:pPr>
    <w:rPr>
      <w:rFonts w:ascii="Arial" w:eastAsia="Arial" w:hAnsi="Arial" w:cs="Arial"/>
      <w:b w:val="0"/>
      <w:bCs w:val="0"/>
      <w:i w:val="0"/>
      <w:iCs w:val="0"/>
      <w:smallCaps w:val="0"/>
      <w:strike w:val="0"/>
      <w:sz w:val="18"/>
      <w:szCs w:val="18"/>
      <w:u w:val="none"/>
    </w:rPr>
  </w:style>
  <w:style w:type="paragraph" w:customStyle="1" w:styleId="Style97">
    <w:name w:val="Heading #3|1"/>
    <w:basedOn w:val="Normal"/>
    <w:link w:val="CharStyle98"/>
    <w:pPr>
      <w:widowControl w:val="0"/>
      <w:shd w:val="clear" w:color="auto" w:fill="FFFFFF"/>
      <w:outlineLvl w:val="2"/>
    </w:pPr>
    <w:rPr>
      <w:rFonts w:ascii="Calibri" w:eastAsia="Calibri" w:hAnsi="Calibri" w:cs="Calibri"/>
      <w:b w:val="0"/>
      <w:bCs w:val="0"/>
      <w:i w:val="0"/>
      <w:iCs w:val="0"/>
      <w:smallCaps w:val="0"/>
      <w:strike w:val="0"/>
      <w:sz w:val="28"/>
      <w:szCs w:val="28"/>
      <w:u w:val="none"/>
    </w:rPr>
  </w:style>
  <w:style w:type="paragraph" w:customStyle="1" w:styleId="Style103">
    <w:name w:val="Body text|3"/>
    <w:basedOn w:val="Normal"/>
    <w:link w:val="CharStyle104"/>
    <w:pPr>
      <w:widowControl w:val="0"/>
      <w:shd w:val="clear" w:color="auto" w:fill="FFFFFF"/>
      <w:spacing w:after="100" w:line="290" w:lineRule="auto"/>
      <w:ind w:left="680"/>
    </w:pPr>
    <w:rPr>
      <w:rFonts w:ascii="Arial" w:eastAsia="Arial" w:hAnsi="Arial" w:cs="Arial"/>
      <w:b w:val="0"/>
      <w:bCs w:val="0"/>
      <w:i w:val="0"/>
      <w:iCs w:val="0"/>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header" Target="header5.xml"/><Relationship Id="rId20" Type="http://schemas.openxmlformats.org/officeDocument/2006/relationships/footer" Target="footer5.xml"/><Relationship Id="rId21" Type="http://schemas.openxmlformats.org/officeDocument/2006/relationships/header" Target="header6.xml"/><Relationship Id="rId22" Type="http://schemas.openxmlformats.org/officeDocument/2006/relationships/footer" Target="footer6.xml"/><Relationship Id="rId23" Type="http://schemas.openxmlformats.org/officeDocument/2006/relationships/header" Target="header7.xml"/><Relationship Id="rId24" Type="http://schemas.openxmlformats.org/officeDocument/2006/relationships/footer" Target="footer7.xml"/><Relationship Id="rId25" Type="http://schemas.openxmlformats.org/officeDocument/2006/relationships/image" Target="media/image9.jpeg"/><Relationship Id="rId26" Type="http://schemas.openxmlformats.org/officeDocument/2006/relationships/image" Target="media/image9.jpeg" TargetMode="External"/><Relationship Id="rId27" Type="http://schemas.openxmlformats.org/officeDocument/2006/relationships/image" Target="media/image10.jpeg"/><Relationship Id="rId28" Type="http://schemas.openxmlformats.org/officeDocument/2006/relationships/image" Target="media/image10.jpeg" TargetMode="External"/><Relationship Id="rId29" Type="http://schemas.openxmlformats.org/officeDocument/2006/relationships/image" Target="media/image11.jpeg"/><Relationship Id="rId30" Type="http://schemas.openxmlformats.org/officeDocument/2006/relationships/image" Target="media/image11.jpeg" TargetMode="External"/><Relationship Id="rId31" Type="http://schemas.openxmlformats.org/officeDocument/2006/relationships/image" Target="media/image12.jpeg"/><Relationship Id="rId32" Type="http://schemas.openxmlformats.org/officeDocument/2006/relationships/image" Target="media/image12.jpeg" TargetMode="External"/><Relationship Id="rId33" Type="http://schemas.openxmlformats.org/officeDocument/2006/relationships/header" Target="header8.xml"/><Relationship Id="rId34" Type="http://schemas.openxmlformats.org/officeDocument/2006/relationships/footer" Target="footer8.xml"/><Relationship Id="rId35" Type="http://schemas.openxmlformats.org/officeDocument/2006/relationships/header" Target="header9.xml"/><Relationship Id="rId36" Type="http://schemas.openxmlformats.org/officeDocument/2006/relationships/footer" Target="footer9.xml"/><Relationship Id="rId37" Type="http://schemas.openxmlformats.org/officeDocument/2006/relationships/header" Target="header10.xml"/><Relationship Id="rId38" Type="http://schemas.openxmlformats.org/officeDocument/2006/relationships/footer" Target="footer10.xml"/><Relationship Id="rId39" Type="http://schemas.openxmlformats.org/officeDocument/2006/relationships/header" Target="header11.xml"/><Relationship Id="rId40" Type="http://schemas.openxmlformats.org/officeDocument/2006/relationships/footer" Target="footer11.xml"/><Relationship Id="rId41" Type="http://schemas.openxmlformats.org/officeDocument/2006/relationships/header" Target="header12.xml"/><Relationship Id="rId42" Type="http://schemas.openxmlformats.org/officeDocument/2006/relationships/footer" Target="footer12.xml"/><Relationship Id="rId43" Type="http://schemas.openxmlformats.org/officeDocument/2006/relationships/header" Target="header13.xml"/><Relationship Id="rId44" Type="http://schemas.openxmlformats.org/officeDocument/2006/relationships/footer" Target="footer13.xml"/><Relationship Id="rId45" Type="http://schemas.openxmlformats.org/officeDocument/2006/relationships/header" Target="header14.xml"/><Relationship Id="rId46" Type="http://schemas.openxmlformats.org/officeDocument/2006/relationships/footer" Target="footer14.xml"/><Relationship Id="rId47" Type="http://schemas.openxmlformats.org/officeDocument/2006/relationships/header" Target="header15.xml"/><Relationship Id="rId48" Type="http://schemas.openxmlformats.org/officeDocument/2006/relationships/footer" Target="footer15.xml"/><Relationship Id="rId49" Type="http://schemas.openxmlformats.org/officeDocument/2006/relationships/header" Target="header16.xml"/><Relationship Id="rId50" Type="http://schemas.openxmlformats.org/officeDocument/2006/relationships/footer" Target="footer16.xml"/><Relationship Id="rId51" Type="http://schemas.openxmlformats.org/officeDocument/2006/relationships/header" Target="header17.xml"/><Relationship Id="rId52" Type="http://schemas.openxmlformats.org/officeDocument/2006/relationships/footer" Target="footer17.xml"/><Relationship Id="rId53" Type="http://schemas.openxmlformats.org/officeDocument/2006/relationships/header" Target="header18.xml"/><Relationship Id="rId54" Type="http://schemas.openxmlformats.org/officeDocument/2006/relationships/footer" Target="footer18.xml"/><Relationship Id="rId55" Type="http://schemas.openxmlformats.org/officeDocument/2006/relationships/image" Target="media/image16.jpeg"/><Relationship Id="rId56" Type="http://schemas.openxmlformats.org/officeDocument/2006/relationships/image" Target="media/image16.jpeg" TargetMode="External"/><Relationship Id="rId57" Type="http://schemas.openxmlformats.org/officeDocument/2006/relationships/image" Target="media/image17.jpeg"/><Relationship Id="rId58" Type="http://schemas.openxmlformats.org/officeDocument/2006/relationships/image" Target="media/image17.jpeg" TargetMode="External"/><Relationship Id="rId59" Type="http://schemas.openxmlformats.org/officeDocument/2006/relationships/image" Target="media/image18.jpeg"/><Relationship Id="rId60" Type="http://schemas.openxmlformats.org/officeDocument/2006/relationships/image" Target="media/image18.jpeg" TargetMode="External"/><Relationship Id="rId61" Type="http://schemas.openxmlformats.org/officeDocument/2006/relationships/image" Target="media/image19.jpeg"/><Relationship Id="rId62" Type="http://schemas.openxmlformats.org/officeDocument/2006/relationships/image" Target="media/image19.jpeg" TargetMode="External"/><Relationship Id="rId63" Type="http://schemas.openxmlformats.org/officeDocument/2006/relationships/header" Target="header19.xml"/><Relationship Id="rId64" Type="http://schemas.openxmlformats.org/officeDocument/2006/relationships/footer" Target="footer19.xml"/><Relationship Id="rId65" Type="http://schemas.openxmlformats.org/officeDocument/2006/relationships/header" Target="header20.xml"/><Relationship Id="rId66" Type="http://schemas.openxmlformats.org/officeDocument/2006/relationships/footer" Target="footer20.xml"/><Relationship Id="rId67" Type="http://schemas.openxmlformats.org/officeDocument/2006/relationships/header" Target="header21.xml"/><Relationship Id="rId68" Type="http://schemas.openxmlformats.org/officeDocument/2006/relationships/footer" Target="footer21.xml"/><Relationship Id="rId69" Type="http://schemas.openxmlformats.org/officeDocument/2006/relationships/header" Target="header22.xml"/><Relationship Id="rId70" Type="http://schemas.openxmlformats.org/officeDocument/2006/relationships/footer" Target="footer22.xml"/><Relationship Id="rId71" Type="http://schemas.openxmlformats.org/officeDocument/2006/relationships/header" Target="header23.xml"/><Relationship Id="rId72" Type="http://schemas.openxmlformats.org/officeDocument/2006/relationships/footer" Target="footer23.xml"/><Relationship Id="rId73" Type="http://schemas.openxmlformats.org/officeDocument/2006/relationships/header" Target="header24.xml"/><Relationship Id="rId74" Type="http://schemas.openxmlformats.org/officeDocument/2006/relationships/footer" Target="footer24.xml"/><Relationship Id="rId75" Type="http://schemas.openxmlformats.org/officeDocument/2006/relationships/header" Target="header25.xml"/><Relationship Id="rId76" Type="http://schemas.openxmlformats.org/officeDocument/2006/relationships/footer" Target="footer25.xml"/><Relationship Id="rId77" Type="http://schemas.openxmlformats.org/officeDocument/2006/relationships/header" Target="header26.xml"/><Relationship Id="rId78" Type="http://schemas.openxmlformats.org/officeDocument/2006/relationships/footer" Target="footer26.xml"/><Relationship Id="rId79" Type="http://schemas.openxmlformats.org/officeDocument/2006/relationships/image" Target="media/image21.jpeg"/><Relationship Id="rId80" Type="http://schemas.openxmlformats.org/officeDocument/2006/relationships/image" Target="media/image21.jpeg" TargetMode="External"/><Relationship Id="rId81" Type="http://schemas.openxmlformats.org/officeDocument/2006/relationships/header" Target="header27.xml"/><Relationship Id="rId82" Type="http://schemas.openxmlformats.org/officeDocument/2006/relationships/footer" Target="footer27.xml"/><Relationship Id="rId83" Type="http://schemas.openxmlformats.org/officeDocument/2006/relationships/header" Target="header28.xml"/><Relationship Id="rId84" Type="http://schemas.openxmlformats.org/officeDocument/2006/relationships/footer" Target="footer28.xml"/><Relationship Id="rId85" Type="http://schemas.openxmlformats.org/officeDocument/2006/relationships/image" Target="media/image22.jpeg"/><Relationship Id="rId86" Type="http://schemas.openxmlformats.org/officeDocument/2006/relationships/image" Target="media/image22.jpeg" TargetMode="External"/><Relationship Id="rId87" Type="http://schemas.openxmlformats.org/officeDocument/2006/relationships/header" Target="header29.xml"/><Relationship Id="rId88" Type="http://schemas.openxmlformats.org/officeDocument/2006/relationships/footer" Target="footer29.xml"/><Relationship Id="rId89" Type="http://schemas.openxmlformats.org/officeDocument/2006/relationships/header" Target="header30.xml"/><Relationship Id="rId90" Type="http://schemas.openxmlformats.org/officeDocument/2006/relationships/footer" Target="footer30.xml"/><Relationship Id="rId91" Type="http://schemas.openxmlformats.org/officeDocument/2006/relationships/image" Target="media/image23.jpeg"/><Relationship Id="rId92" Type="http://schemas.openxmlformats.org/officeDocument/2006/relationships/image" Target="media/image23.jpeg" TargetMode="External"/><Relationship Id="rId93" Type="http://schemas.openxmlformats.org/officeDocument/2006/relationships/image" Target="media/image24.jpeg"/><Relationship Id="rId94" Type="http://schemas.openxmlformats.org/officeDocument/2006/relationships/image" Target="media/image24.jpeg" TargetMode="External"/><Relationship Id="rId95" Type="http://schemas.openxmlformats.org/officeDocument/2006/relationships/image" Target="media/image25.jpeg"/><Relationship Id="rId96" Type="http://schemas.openxmlformats.org/officeDocument/2006/relationships/image" Target="media/image25.jpeg" TargetMode="External"/><Relationship Id="rId97" Type="http://schemas.openxmlformats.org/officeDocument/2006/relationships/header" Target="header31.xml"/><Relationship Id="rId98" Type="http://schemas.openxmlformats.org/officeDocument/2006/relationships/footer" Target="footer31.xml"/><Relationship Id="rId99" Type="http://schemas.openxmlformats.org/officeDocument/2006/relationships/header" Target="header32.xml"/><Relationship Id="rId100" Type="http://schemas.openxmlformats.org/officeDocument/2006/relationships/footer" Target="footer32.xml"/><Relationship Id="rId101" Type="http://schemas.openxmlformats.org/officeDocument/2006/relationships/image" Target="media/image28.jpeg"/><Relationship Id="rId102" Type="http://schemas.openxmlformats.org/officeDocument/2006/relationships/image" Target="media/image28.jpeg" TargetMode="External"/><Relationship Id="rId103" Type="http://schemas.openxmlformats.org/officeDocument/2006/relationships/image" Target="media/image29.jpeg"/><Relationship Id="rId104" Type="http://schemas.openxmlformats.org/officeDocument/2006/relationships/image" Target="media/image29.jpeg" TargetMode="External"/><Relationship Id="rId105" Type="http://schemas.openxmlformats.org/officeDocument/2006/relationships/image" Target="media/image30.jpeg"/><Relationship Id="rId106" Type="http://schemas.openxmlformats.org/officeDocument/2006/relationships/image" Target="media/image30.jpeg" TargetMode="External"/><Relationship Id="rId107" Type="http://schemas.openxmlformats.org/officeDocument/2006/relationships/header" Target="header33.xml"/><Relationship Id="rId108" Type="http://schemas.openxmlformats.org/officeDocument/2006/relationships/footer" Target="footer33.xml"/><Relationship Id="rId109" Type="http://schemas.openxmlformats.org/officeDocument/2006/relationships/header" Target="header34.xml"/><Relationship Id="rId110" Type="http://schemas.openxmlformats.org/officeDocument/2006/relationships/footer" Target="footer34.xml"/><Relationship Id="rId111" Type="http://schemas.openxmlformats.org/officeDocument/2006/relationships/header" Target="header35.xml"/><Relationship Id="rId112" Type="http://schemas.openxmlformats.org/officeDocument/2006/relationships/footer" Target="footer35.xml"/><Relationship Id="rId113" Type="http://schemas.openxmlformats.org/officeDocument/2006/relationships/image" Target="media/image33.jpeg"/><Relationship Id="rId114" Type="http://schemas.openxmlformats.org/officeDocument/2006/relationships/image" Target="media/image33.jpeg" TargetMode="External"/><Relationship Id="rId115" Type="http://schemas.openxmlformats.org/officeDocument/2006/relationships/image" Target="media/image34.jpeg"/><Relationship Id="rId116" Type="http://schemas.openxmlformats.org/officeDocument/2006/relationships/image" Target="media/image34.jpeg" TargetMode="External"/><Relationship Id="rId117" Type="http://schemas.openxmlformats.org/officeDocument/2006/relationships/header" Target="header36.xml"/><Relationship Id="rId118" Type="http://schemas.openxmlformats.org/officeDocument/2006/relationships/footer" Target="footer36.xml"/><Relationship Id="rId119" Type="http://schemas.openxmlformats.org/officeDocument/2006/relationships/header" Target="header37.xml"/><Relationship Id="rId120" Type="http://schemas.openxmlformats.org/officeDocument/2006/relationships/footer" Target="footer37.xml"/><Relationship Id="rId121" Type="http://schemas.openxmlformats.org/officeDocument/2006/relationships/header" Target="header38.xml"/><Relationship Id="rId122" Type="http://schemas.openxmlformats.org/officeDocument/2006/relationships/footer" Target="footer38.xml"/><Relationship Id="rId123" Type="http://schemas.openxmlformats.org/officeDocument/2006/relationships/header" Target="header39.xml"/><Relationship Id="rId124" Type="http://schemas.openxmlformats.org/officeDocument/2006/relationships/footer" Target="footer39.xml"/><Relationship Id="rId125" Type="http://schemas.openxmlformats.org/officeDocument/2006/relationships/header" Target="header40.xml"/><Relationship Id="rId126" Type="http://schemas.openxmlformats.org/officeDocument/2006/relationships/footer" Target="footer40.xml"/><Relationship Id="rId127" Type="http://schemas.openxmlformats.org/officeDocument/2006/relationships/header" Target="header41.xml"/><Relationship Id="rId128" Type="http://schemas.openxmlformats.org/officeDocument/2006/relationships/footer" Target="footer41.xml"/><Relationship Id="rId129" Type="http://schemas.openxmlformats.org/officeDocument/2006/relationships/header" Target="header42.xml"/><Relationship Id="rId130" Type="http://schemas.openxmlformats.org/officeDocument/2006/relationships/footer" Target="footer42.xml"/><Relationship Id="rId131" Type="http://schemas.openxmlformats.org/officeDocument/2006/relationships/image" Target="media/image37.jpeg"/><Relationship Id="rId132" Type="http://schemas.openxmlformats.org/officeDocument/2006/relationships/image" Target="media/image37.jpeg" TargetMode="External"/><Relationship Id="rId133" Type="http://schemas.openxmlformats.org/officeDocument/2006/relationships/image" Target="media/image38.jpeg"/><Relationship Id="rId134" Type="http://schemas.openxmlformats.org/officeDocument/2006/relationships/image" Target="media/image38.jpeg" TargetMode="External"/><Relationship Id="rId135" Type="http://schemas.openxmlformats.org/officeDocument/2006/relationships/header" Target="header43.xml"/><Relationship Id="rId136" Type="http://schemas.openxmlformats.org/officeDocument/2006/relationships/footer" Target="footer43.xml"/><Relationship Id="rId137" Type="http://schemas.openxmlformats.org/officeDocument/2006/relationships/header" Target="header44.xml"/><Relationship Id="rId138" Type="http://schemas.openxmlformats.org/officeDocument/2006/relationships/footer" Target="footer44.xml"/><Relationship Id="rId139" Type="http://schemas.openxmlformats.org/officeDocument/2006/relationships/header" Target="header45.xml"/><Relationship Id="rId140" Type="http://schemas.openxmlformats.org/officeDocument/2006/relationships/footer" Target="footer45.xml"/><Relationship Id="rId141" Type="http://schemas.openxmlformats.org/officeDocument/2006/relationships/image" Target="media/image41.jpeg"/><Relationship Id="rId142" Type="http://schemas.openxmlformats.org/officeDocument/2006/relationships/image" Target="media/image41.jpeg" TargetMode="External"/><Relationship Id="rId143" Type="http://schemas.openxmlformats.org/officeDocument/2006/relationships/image" Target="media/image42.jpeg"/><Relationship Id="rId144" Type="http://schemas.openxmlformats.org/officeDocument/2006/relationships/image" Target="media/image42.jpeg" TargetMode="External"/><Relationship Id="rId145" Type="http://schemas.openxmlformats.org/officeDocument/2006/relationships/header" Target="header46.xml"/><Relationship Id="rId146" Type="http://schemas.openxmlformats.org/officeDocument/2006/relationships/footer" Target="footer46.xml"/><Relationship Id="rId147" Type="http://schemas.openxmlformats.org/officeDocument/2006/relationships/header" Target="header47.xml"/><Relationship Id="rId148" Type="http://schemas.openxmlformats.org/officeDocument/2006/relationships/footer" Target="footer47.xml"/><Relationship Id="rId149" Type="http://schemas.openxmlformats.org/officeDocument/2006/relationships/header" Target="header48.xml"/><Relationship Id="rId150" Type="http://schemas.openxmlformats.org/officeDocument/2006/relationships/footer" Target="footer48.xml"/><Relationship Id="rId151" Type="http://schemas.openxmlformats.org/officeDocument/2006/relationships/image" Target="media/image43.jpeg"/><Relationship Id="rId152" Type="http://schemas.openxmlformats.org/officeDocument/2006/relationships/image" Target="media/image43.jpeg" TargetMode="External"/><Relationship Id="rId153" Type="http://schemas.openxmlformats.org/officeDocument/2006/relationships/image" Target="media/image44.jpeg"/><Relationship Id="rId154" Type="http://schemas.openxmlformats.org/officeDocument/2006/relationships/image" Target="media/image44.jpeg" TargetMode="External"/><Relationship Id="rId155" Type="http://schemas.openxmlformats.org/officeDocument/2006/relationships/header" Target="header49.xml"/><Relationship Id="rId156" Type="http://schemas.openxmlformats.org/officeDocument/2006/relationships/footer" Target="footer49.xml"/><Relationship Id="rId157" Type="http://schemas.openxmlformats.org/officeDocument/2006/relationships/header" Target="header50.xml"/><Relationship Id="rId158" Type="http://schemas.openxmlformats.org/officeDocument/2006/relationships/footer" Target="footer50.xml"/><Relationship Id="rId159" Type="http://schemas.openxmlformats.org/officeDocument/2006/relationships/image" Target="media/image45.jpeg"/><Relationship Id="rId160" Type="http://schemas.openxmlformats.org/officeDocument/2006/relationships/image" Target="media/image45.jpeg" TargetMode="External"/><Relationship Id="rId161" Type="http://schemas.openxmlformats.org/officeDocument/2006/relationships/image" Target="media/image46.jpeg"/><Relationship Id="rId162" Type="http://schemas.openxmlformats.org/officeDocument/2006/relationships/image" Target="media/image46.jpeg" TargetMode="External"/><Relationship Id="rId163" Type="http://schemas.openxmlformats.org/officeDocument/2006/relationships/image" Target="media/image47.jpeg"/><Relationship Id="rId164" Type="http://schemas.openxmlformats.org/officeDocument/2006/relationships/image" Target="media/image47.jpeg" TargetMode="External"/><Relationship Id="rId165" Type="http://schemas.openxmlformats.org/officeDocument/2006/relationships/image" Target="media/image48.jpeg"/><Relationship Id="rId166" Type="http://schemas.openxmlformats.org/officeDocument/2006/relationships/image" Target="media/image48.jpeg" TargetMode="External"/><Relationship Id="rId167" Type="http://schemas.openxmlformats.org/officeDocument/2006/relationships/header" Target="header51.xml"/><Relationship Id="rId168" Type="http://schemas.openxmlformats.org/officeDocument/2006/relationships/footer" Target="footer51.xml"/><Relationship Id="rId169" Type="http://schemas.openxmlformats.org/officeDocument/2006/relationships/header" Target="header52.xml"/><Relationship Id="rId170" Type="http://schemas.openxmlformats.org/officeDocument/2006/relationships/footer" Target="footer52.xml"/><Relationship Id="rId171" Type="http://schemas.openxmlformats.org/officeDocument/2006/relationships/header" Target="header53.xml"/><Relationship Id="rId172" Type="http://schemas.openxmlformats.org/officeDocument/2006/relationships/footer" Target="footer53.xml"/><Relationship Id="rId173" Type="http://schemas.openxmlformats.org/officeDocument/2006/relationships/header" Target="header54.xml"/><Relationship Id="rId174" Type="http://schemas.openxmlformats.org/officeDocument/2006/relationships/footer" Target="footer54.xml"/><Relationship Id="rId175" Type="http://schemas.openxmlformats.org/officeDocument/2006/relationships/header" Target="header55.xml"/><Relationship Id="rId176" Type="http://schemas.openxmlformats.org/officeDocument/2006/relationships/footer" Target="footer55.xml"/><Relationship Id="rId177" Type="http://schemas.openxmlformats.org/officeDocument/2006/relationships/header" Target="header56.xml"/><Relationship Id="rId178" Type="http://schemas.openxmlformats.org/officeDocument/2006/relationships/footer" Target="footer56.xml"/><Relationship Id="rId179" Type="http://schemas.openxmlformats.org/officeDocument/2006/relationships/header" Target="header57.xml"/><Relationship Id="rId180" Type="http://schemas.openxmlformats.org/officeDocument/2006/relationships/footer" Target="footer57.xml"/><Relationship Id="rId181" Type="http://schemas.openxmlformats.org/officeDocument/2006/relationships/header" Target="header58.xml"/><Relationship Id="rId182" Type="http://schemas.openxmlformats.org/officeDocument/2006/relationships/footer" Target="footer58.xml"/></Relationships>
</file>

<file path=word/_rels/header1.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 Id="rId3" Type="http://schemas.openxmlformats.org/officeDocument/2006/relationships/image" Target="media/image7.jpeg"/><Relationship Id="rId4" Type="http://schemas.openxmlformats.org/officeDocument/2006/relationships/image" Target="media/image7.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 Id="rId3" Type="http://schemas.openxmlformats.org/officeDocument/2006/relationships/image" Target="media/image7.jpeg"/><Relationship Id="rId4" Type="http://schemas.openxmlformats.org/officeDocument/2006/relationships/image" Target="media/image7.jpeg" TargetMode="External"/></Relationships>
</file>

<file path=word/_rels/header7.xml.rels>&#65279;<?xml version="1.0" encoding="UTF-8" standalone="yes"?>
<Relationships xmlns="http://schemas.openxmlformats.org/package/2006/relationships"><Relationship Id="rId1" Type="http://schemas.openxmlformats.org/officeDocument/2006/relationships/image" Target="media/image8.jpeg"/><Relationship Id="rId2" Type="http://schemas.openxmlformats.org/officeDocument/2006/relationships/image" Target="media/image8.jpeg" TargetMode="External"/></Relationships>
</file>

<file path=word/_rels/header8.xml.rels>&#65279;<?xml version="1.0" encoding="UTF-8" standalone="yes"?>
<Relationships xmlns="http://schemas.openxmlformats.org/package/2006/relationships"><Relationship Id="rId1" Type="http://schemas.openxmlformats.org/officeDocument/2006/relationships/image" Target="media/image13.jpeg"/><Relationship Id="rId2" Type="http://schemas.openxmlformats.org/officeDocument/2006/relationships/image" Target="media/image13.jpeg" TargetMode="External"/><Relationship Id="rId3" Type="http://schemas.openxmlformats.org/officeDocument/2006/relationships/image" Target="media/image14.jpeg"/><Relationship Id="rId4" Type="http://schemas.openxmlformats.org/officeDocument/2006/relationships/image" Target="media/image14.jpeg" TargetMode="External"/></Relationships>
</file>

<file path=word/_rels/header9.xml.rels>&#65279;<?xml version="1.0" encoding="UTF-8" standalone="yes"?>
<Relationships xmlns="http://schemas.openxmlformats.org/package/2006/relationships"><Relationship Id="rId1" Type="http://schemas.openxmlformats.org/officeDocument/2006/relationships/image" Target="media/image13.jpeg"/><Relationship Id="rId2" Type="http://schemas.openxmlformats.org/officeDocument/2006/relationships/image" Target="media/image13.jpeg" TargetMode="External"/><Relationship Id="rId3" Type="http://schemas.openxmlformats.org/officeDocument/2006/relationships/image" Target="media/image14.jpeg"/><Relationship Id="rId4" Type="http://schemas.openxmlformats.org/officeDocument/2006/relationships/image" Target="media/image14.jpeg" TargetMode="External"/></Relationships>
</file>

<file path=word/_rels/header10.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 Id="rId3" Type="http://schemas.openxmlformats.org/officeDocument/2006/relationships/image" Target="media/image7.jpeg"/><Relationship Id="rId4" Type="http://schemas.openxmlformats.org/officeDocument/2006/relationships/image" Target="media/image7.jpeg" TargetMode="External"/></Relationships>
</file>

<file path=word/_rels/header11.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 Id="rId3" Type="http://schemas.openxmlformats.org/officeDocument/2006/relationships/image" Target="media/image7.jpeg"/><Relationship Id="rId4" Type="http://schemas.openxmlformats.org/officeDocument/2006/relationships/image" Target="media/image7.jpeg" TargetMode="External"/></Relationships>
</file>

<file path=word/_rels/header12.xml.rels>&#65279;<?xml version="1.0" encoding="UTF-8" standalone="yes"?>
<Relationships xmlns="http://schemas.openxmlformats.org/package/2006/relationships"><Relationship Id="rId1" Type="http://schemas.openxmlformats.org/officeDocument/2006/relationships/image" Target="media/image8.jpeg"/><Relationship Id="rId2" Type="http://schemas.openxmlformats.org/officeDocument/2006/relationships/image" Target="media/image8.jpeg" TargetMode="External"/></Relationships>
</file>

<file path=word/_rels/header13.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 Id="rId3" Type="http://schemas.openxmlformats.org/officeDocument/2006/relationships/image" Target="media/image7.jpeg"/><Relationship Id="rId4" Type="http://schemas.openxmlformats.org/officeDocument/2006/relationships/image" Target="media/image7.jpeg" TargetMode="External"/></Relationships>
</file>

<file path=word/_rels/header14.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 Id="rId3" Type="http://schemas.openxmlformats.org/officeDocument/2006/relationships/image" Target="media/image7.jpeg"/><Relationship Id="rId4" Type="http://schemas.openxmlformats.org/officeDocument/2006/relationships/image" Target="media/image7.jpeg" TargetMode="External"/></Relationships>
</file>

<file path=word/_rels/header15.xml.rels>&#65279;<?xml version="1.0" encoding="UTF-8" standalone="yes"?>
<Relationships xmlns="http://schemas.openxmlformats.org/package/2006/relationships"><Relationship Id="rId1" Type="http://schemas.openxmlformats.org/officeDocument/2006/relationships/image" Target="media/image8.jpeg"/><Relationship Id="rId2" Type="http://schemas.openxmlformats.org/officeDocument/2006/relationships/image" Target="media/image8.jpeg" TargetMode="External"/></Relationships>
</file>

<file path=word/_rels/header16.xml.rels>&#65279;<?xml version="1.0" encoding="UTF-8" standalone="yes"?>
<Relationships xmlns="http://schemas.openxmlformats.org/package/2006/relationships"><Relationship Id="rId1" Type="http://schemas.openxmlformats.org/officeDocument/2006/relationships/image" Target="media/image15.jpeg"/><Relationship Id="rId2" Type="http://schemas.openxmlformats.org/officeDocument/2006/relationships/image" Target="media/image15.jpeg" TargetMode="External"/></Relationships>
</file>

<file path=word/_rels/header17.xml.rels>&#65279;<?xml version="1.0" encoding="UTF-8" standalone="yes"?>
<Relationships xmlns="http://schemas.openxmlformats.org/package/2006/relationships"><Relationship Id="rId1" Type="http://schemas.openxmlformats.org/officeDocument/2006/relationships/image" Target="media/image15.jpeg"/><Relationship Id="rId2" Type="http://schemas.openxmlformats.org/officeDocument/2006/relationships/image" Target="media/image15.jpeg" TargetMode="External"/></Relationships>
</file>

<file path=word/_rels/header18.xml.rels>&#65279;<?xml version="1.0" encoding="UTF-8" standalone="yes"?>
<Relationships xmlns="http://schemas.openxmlformats.org/package/2006/relationships"><Relationship Id="rId1" Type="http://schemas.openxmlformats.org/officeDocument/2006/relationships/image" Target="media/image13.jpeg"/><Relationship Id="rId2" Type="http://schemas.openxmlformats.org/officeDocument/2006/relationships/image" Target="media/image13.jpeg" TargetMode="External"/><Relationship Id="rId3" Type="http://schemas.openxmlformats.org/officeDocument/2006/relationships/image" Target="media/image14.jpeg"/><Relationship Id="rId4" Type="http://schemas.openxmlformats.org/officeDocument/2006/relationships/image" Target="media/image14.jpeg" TargetMode="External"/></Relationships>
</file>

<file path=word/_rels/header19.xml.rels>&#65279;<?xml version="1.0" encoding="UTF-8" standalone="yes"?>
<Relationships xmlns="http://schemas.openxmlformats.org/package/2006/relationships"><Relationship Id="rId1" Type="http://schemas.openxmlformats.org/officeDocument/2006/relationships/image" Target="media/image15.jpeg"/><Relationship Id="rId2" Type="http://schemas.openxmlformats.org/officeDocument/2006/relationships/image" Target="media/image15.jpeg" TargetMode="External"/></Relationships>
</file>

<file path=word/_rels/header20.xml.rels>&#65279;<?xml version="1.0" encoding="UTF-8" standalone="yes"?>
<Relationships xmlns="http://schemas.openxmlformats.org/package/2006/relationships"><Relationship Id="rId1" Type="http://schemas.openxmlformats.org/officeDocument/2006/relationships/image" Target="media/image15.jpeg"/><Relationship Id="rId2" Type="http://schemas.openxmlformats.org/officeDocument/2006/relationships/image" Target="media/image15.jpeg" TargetMode="External"/></Relationships>
</file>

<file path=word/_rels/header21.xml.rels>&#65279;<?xml version="1.0" encoding="UTF-8" standalone="yes"?>
<Relationships xmlns="http://schemas.openxmlformats.org/package/2006/relationships"><Relationship Id="rId1" Type="http://schemas.openxmlformats.org/officeDocument/2006/relationships/image" Target="media/image20.jpeg"/><Relationship Id="rId2" Type="http://schemas.openxmlformats.org/officeDocument/2006/relationships/image" Target="media/image20.jpeg" TargetMode="External"/></Relationships>
</file>

<file path=word/_rels/header31.xml.rels>&#65279;<?xml version="1.0" encoding="UTF-8" standalone="yes"?>
<Relationships xmlns="http://schemas.openxmlformats.org/package/2006/relationships"><Relationship Id="rId1" Type="http://schemas.openxmlformats.org/officeDocument/2006/relationships/image" Target="media/image26.jpeg"/><Relationship Id="rId2" Type="http://schemas.openxmlformats.org/officeDocument/2006/relationships/image" Target="media/image26.jpeg" TargetMode="External"/><Relationship Id="rId3" Type="http://schemas.openxmlformats.org/officeDocument/2006/relationships/image" Target="media/image27.jpeg"/><Relationship Id="rId4" Type="http://schemas.openxmlformats.org/officeDocument/2006/relationships/image" Target="media/image27.jpeg" TargetMode="External"/></Relationships>
</file>

<file path=word/_rels/header32.xml.rels>&#65279;<?xml version="1.0" encoding="UTF-8" standalone="yes"?>
<Relationships xmlns="http://schemas.openxmlformats.org/package/2006/relationships"><Relationship Id="rId1" Type="http://schemas.openxmlformats.org/officeDocument/2006/relationships/image" Target="media/image26.jpeg"/><Relationship Id="rId2" Type="http://schemas.openxmlformats.org/officeDocument/2006/relationships/image" Target="media/image26.jpeg" TargetMode="External"/><Relationship Id="rId3" Type="http://schemas.openxmlformats.org/officeDocument/2006/relationships/image" Target="media/image27.jpeg"/><Relationship Id="rId4" Type="http://schemas.openxmlformats.org/officeDocument/2006/relationships/image" Target="media/image27.jpeg" TargetMode="External"/></Relationships>
</file>

<file path=word/_rels/header33.xml.rels>&#65279;<?xml version="1.0" encoding="UTF-8" standalone="yes"?>
<Relationships xmlns="http://schemas.openxmlformats.org/package/2006/relationships"><Relationship Id="rId1" Type="http://schemas.openxmlformats.org/officeDocument/2006/relationships/image" Target="media/image31.jpeg"/><Relationship Id="rId2" Type="http://schemas.openxmlformats.org/officeDocument/2006/relationships/image" Target="media/image31.jpeg" TargetMode="External"/></Relationships>
</file>

<file path=word/_rels/header34.xml.rels>&#65279;<?xml version="1.0" encoding="UTF-8" standalone="yes"?>
<Relationships xmlns="http://schemas.openxmlformats.org/package/2006/relationships"><Relationship Id="rId1" Type="http://schemas.openxmlformats.org/officeDocument/2006/relationships/image" Target="media/image31.jpeg"/><Relationship Id="rId2" Type="http://schemas.openxmlformats.org/officeDocument/2006/relationships/image" Target="media/image31.jpeg" TargetMode="External"/></Relationships>
</file>

<file path=word/_rels/header35.xml.rels>&#65279;<?xml version="1.0" encoding="UTF-8" standalone="yes"?>
<Relationships xmlns="http://schemas.openxmlformats.org/package/2006/relationships"><Relationship Id="rId1" Type="http://schemas.openxmlformats.org/officeDocument/2006/relationships/image" Target="media/image32.jpeg"/><Relationship Id="rId2" Type="http://schemas.openxmlformats.org/officeDocument/2006/relationships/image" Target="media/image32.jpeg" TargetMode="External"/></Relationships>
</file>

<file path=word/_rels/header36.xml.rels>&#65279;<?xml version="1.0" encoding="UTF-8" standalone="yes"?>
<Relationships xmlns="http://schemas.openxmlformats.org/package/2006/relationships"><Relationship Id="rId1" Type="http://schemas.openxmlformats.org/officeDocument/2006/relationships/image" Target="media/image35.jpeg"/><Relationship Id="rId2" Type="http://schemas.openxmlformats.org/officeDocument/2006/relationships/image" Target="media/image35.jpeg" TargetMode="External"/></Relationships>
</file>

<file path=word/_rels/header37.xml.rels>&#65279;<?xml version="1.0" encoding="UTF-8" standalone="yes"?>
<Relationships xmlns="http://schemas.openxmlformats.org/package/2006/relationships"><Relationship Id="rId1" Type="http://schemas.openxmlformats.org/officeDocument/2006/relationships/image" Target="media/image35.jpeg"/><Relationship Id="rId2" Type="http://schemas.openxmlformats.org/officeDocument/2006/relationships/image" Target="media/image35.jpeg" TargetMode="External"/></Relationships>
</file>

<file path=word/_rels/header38.xml.rels>&#65279;<?xml version="1.0" encoding="UTF-8" standalone="yes"?>
<Relationships xmlns="http://schemas.openxmlformats.org/package/2006/relationships"><Relationship Id="rId1" Type="http://schemas.openxmlformats.org/officeDocument/2006/relationships/image" Target="media/image36.jpeg"/><Relationship Id="rId2" Type="http://schemas.openxmlformats.org/officeDocument/2006/relationships/image" Target="media/image36.jpeg" TargetMode="External"/></Relationships>
</file>

<file path=word/_rels/header43.xml.rels>&#65279;<?xml version="1.0" encoding="UTF-8" standalone="yes"?>
<Relationships xmlns="http://schemas.openxmlformats.org/package/2006/relationships"><Relationship Id="rId1" Type="http://schemas.openxmlformats.org/officeDocument/2006/relationships/image" Target="media/image39.jpeg"/><Relationship Id="rId2" Type="http://schemas.openxmlformats.org/officeDocument/2006/relationships/image" Target="media/image39.jpeg" TargetMode="External"/></Relationships>
</file>

<file path=word/_rels/header44.xml.rels>&#65279;<?xml version="1.0" encoding="UTF-8" standalone="yes"?>
<Relationships xmlns="http://schemas.openxmlformats.org/package/2006/relationships"><Relationship Id="rId1" Type="http://schemas.openxmlformats.org/officeDocument/2006/relationships/image" Target="media/image39.jpeg"/><Relationship Id="rId2" Type="http://schemas.openxmlformats.org/officeDocument/2006/relationships/image" Target="media/image39.jpeg" TargetMode="External"/></Relationships>
</file>

<file path=word/_rels/header45.xml.rels>&#65279;<?xml version="1.0" encoding="UTF-8" standalone="yes"?>
<Relationships xmlns="http://schemas.openxmlformats.org/package/2006/relationships"><Relationship Id="rId1" Type="http://schemas.openxmlformats.org/officeDocument/2006/relationships/image" Target="media/image40.jpeg"/><Relationship Id="rId2" Type="http://schemas.openxmlformats.org/officeDocument/2006/relationships/image" Target="media/image40.jpeg" TargetMode="External"/></Relationships>
</file>

<file path=word/_rels/header55.xml.rels>&#65279;<?xml version="1.0" encoding="UTF-8" standalone="yes"?>
<Relationships xmlns="http://schemas.openxmlformats.org/package/2006/relationships"><Relationship Id="rId1" Type="http://schemas.openxmlformats.org/officeDocument/2006/relationships/image" Target="media/image49.jpeg"/><Relationship Id="rId2" Type="http://schemas.openxmlformats.org/officeDocument/2006/relationships/image" Target="media/image49.jpeg" TargetMode="External"/><Relationship Id="rId3" Type="http://schemas.openxmlformats.org/officeDocument/2006/relationships/image" Target="media/image50.jpeg"/><Relationship Id="rId4" Type="http://schemas.openxmlformats.org/officeDocument/2006/relationships/image" Target="media/image50.jpeg" TargetMode="External"/></Relationships>
</file>

<file path=word/_rels/header56.xml.rels>&#65279;<?xml version="1.0" encoding="UTF-8" standalone="yes"?>
<Relationships xmlns="http://schemas.openxmlformats.org/package/2006/relationships"><Relationship Id="rId1" Type="http://schemas.openxmlformats.org/officeDocument/2006/relationships/image" Target="media/image49.jpeg"/><Relationship Id="rId2" Type="http://schemas.openxmlformats.org/officeDocument/2006/relationships/image" Target="media/image49.jpeg" TargetMode="External"/><Relationship Id="rId3" Type="http://schemas.openxmlformats.org/officeDocument/2006/relationships/image" Target="media/image50.jpeg"/><Relationship Id="rId4" Type="http://schemas.openxmlformats.org/officeDocument/2006/relationships/image" Target="media/image50.jpeg" TargetMode="External"/></Relationships>
</file>

<file path=word/_rels/header58.xml.rels>&#65279;<?xml version="1.0" encoding="UTF-8" standalone="yes"?>
<Relationships xmlns="http://schemas.openxmlformats.org/package/2006/relationships"><Relationship Id="rId1" Type="http://schemas.openxmlformats.org/officeDocument/2006/relationships/image" Target="media/image51.jpeg"/><Relationship Id="rId2" Type="http://schemas.openxmlformats.org/officeDocument/2006/relationships/image" Target="media/image51.jpeg" TargetMode="External"/><Relationship Id="rId3" Type="http://schemas.openxmlformats.org/officeDocument/2006/relationships/image" Target="media/image52.jpeg"/><Relationship Id="rId4" Type="http://schemas.openxmlformats.org/officeDocument/2006/relationships/image" Target="media/image52.jpeg" TargetMode="External"/></Relationships>
</file>

<file path=docProps/core.xml><?xml version="1.0" encoding="utf-8"?>
<cp:coreProperties xmlns:cp="http://schemas.openxmlformats.org/package/2006/metadata/core-properties" xmlns:dc="http://purl.org/dc/elements/1.1/">
  <dc:title>INEXIGIBILIDADE DE LICITAÇÃO 16 ok</dc:title>
  <dc:subject/>
  <dc:creator>repar</dc:creator>
  <cp:keywords/>
</cp:coreProperties>
</file>