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1956435</wp:posOffset>
            </wp:positionH>
            <wp:positionV relativeFrom="paragraph">
              <wp:posOffset>12700</wp:posOffset>
            </wp:positionV>
            <wp:extent cx="1943100" cy="23241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943100" cy="23241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14986635</wp:posOffset>
            </wp:positionH>
            <wp:positionV relativeFrom="paragraph">
              <wp:posOffset>165100</wp:posOffset>
            </wp:positionV>
            <wp:extent cx="2247900" cy="209550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247900" cy="20955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04800" distB="63500" distL="114300" distR="16459200" simplePos="0" relativeHeight="125829380" behindDoc="0" locked="0" layoutInCell="1" allowOverlap="1">
            <wp:simplePos x="0" y="0"/>
            <wp:positionH relativeFrom="page">
              <wp:posOffset>1626235</wp:posOffset>
            </wp:positionH>
            <wp:positionV relativeFrom="paragraph">
              <wp:posOffset>11290300</wp:posOffset>
            </wp:positionV>
            <wp:extent cx="850900" cy="40640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850900" cy="406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92100" distB="63500" distL="1092200" distR="15849600" simplePos="0" relativeHeight="125829381" behindDoc="0" locked="0" layoutInCell="1" allowOverlap="1">
            <wp:simplePos x="0" y="0"/>
            <wp:positionH relativeFrom="page">
              <wp:posOffset>2604135</wp:posOffset>
            </wp:positionH>
            <wp:positionV relativeFrom="paragraph">
              <wp:posOffset>11277600</wp:posOffset>
            </wp:positionV>
            <wp:extent cx="482600" cy="41910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482600" cy="4191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228600" distB="0" distL="1638300" distR="114300" simplePos="0" relativeHeight="125829382" behindDoc="0" locked="0" layoutInCell="1" allowOverlap="1">
                <wp:simplePos x="0" y="0"/>
                <wp:positionH relativeFrom="page">
                  <wp:posOffset>3150235</wp:posOffset>
                </wp:positionH>
                <wp:positionV relativeFrom="paragraph">
                  <wp:posOffset>11214100</wp:posOffset>
                </wp:positionV>
                <wp:extent cx="15671800" cy="54610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71800" cy="5461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 posse, ato público com o qual o Vereador se investe no mandato, realizar-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248.05000000000001pt;margin-top:883.pt;width:1234.pt;height:43.pt;z-index:-125829371;mso-wrap-distance-left:129.pt;mso-wrap-distance-top:1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 posse, ato público com o qual o Vereador se investe no mandato, realizar-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280" w:firstLine="0"/>
        <w:jc w:val="center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CÂMARA MUNICIPAL DE ANORI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PODER LEGISLATIVO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980"/>
        <w:ind w:left="36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RESOLUÇÃO N° 001/2026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60"/>
        <w:ind w:left="11900" w:right="0" w:firstLine="20"/>
        <w:jc w:val="both"/>
        <w:rPr>
          <w:sz w:val="64"/>
          <w:szCs w:val="64"/>
        </w:rPr>
      </w:pPr>
      <w:r>
        <w:rPr>
          <w:color w:val="000000"/>
          <w:spacing w:val="0"/>
          <w:w w:val="100"/>
          <w:position w:val="0"/>
          <w:sz w:val="64"/>
          <w:szCs w:val="64"/>
          <w:shd w:val="clear" w:color="auto" w:fill="auto"/>
          <w:lang w:val="pt-BR" w:eastAsia="pt-BR" w:bidi="pt-BR"/>
        </w:rPr>
        <w:t>Promulga o Projeto de Resolução n° 001/2026, que altera dispositivos do Regimento Interno da Câmara Municipal de Anori.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57" w:lineRule="auto"/>
        <w:ind w:left="0" w:right="0" w:firstLine="2200"/>
        <w:jc w:val="both"/>
      </w:pPr>
      <w:r>
        <w:rPr>
          <w:b/>
          <w:bCs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pt-BR" w:eastAsia="pt-BR" w:bidi="pt-BR"/>
        </w:rPr>
        <w:t xml:space="preserve">O PRESIDENTE DA CÂMARA MUNICIPAL DE </w:t>
      </w:r>
      <w:r>
        <w:rPr>
          <w:b/>
          <w:bCs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pt-PT" w:eastAsia="pt-PT" w:bidi="pt-PT"/>
        </w:rPr>
        <w:t xml:space="preserve">ANORI,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uso de suas atribuições legais e regimentais, especialmente com fundamento nos arts. 94 e 95 do Regimento Interno,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2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FAZ SABER que o Plenário aprovou e ele promulga a seguinte: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20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RESOLUÇÃO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2561" w:right="1901" w:bottom="0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pt-BR" w:eastAsia="pt-BR" w:bidi="pt-BR"/>
        </w:rPr>
        <w:t>Art. 1</w:t>
      </w:r>
      <w:r>
        <w:rPr>
          <w:b/>
          <w:bCs/>
          <w:color w:val="000000"/>
          <w:spacing w:val="0"/>
          <w:w w:val="100"/>
          <w:position w:val="0"/>
          <w:sz w:val="68"/>
          <w:szCs w:val="68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pt-BR" w:eastAsia="pt-BR" w:bidi="pt-BR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art. 8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do Regimento Interno passa a vigorar com a seguinte redação: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se-á perante a Câmara, durante Sessão Solene, às 16h (dezesseis horas) do primeiro dia de cada Legislatura, precedida da apresentação do Diploma expedido pela Justiça Eleitoral e da declaração de bens atualizada.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pt-BR" w:eastAsia="pt-BR" w:bidi="pt-BR"/>
        </w:rPr>
        <w:t>Art. 2</w:t>
      </w:r>
      <w:r>
        <w:rPr>
          <w:b/>
          <w:bCs/>
          <w:color w:val="000000"/>
          <w:spacing w:val="0"/>
          <w:w w:val="100"/>
          <w:position w:val="0"/>
          <w:sz w:val="68"/>
          <w:szCs w:val="68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pt-BR" w:eastAsia="pt-BR" w:bidi="pt-BR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inciso I do art. 69 do Regimento Interno passa a vigorar com a seguinte redação: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pt-BR" w:eastAsia="pt-BR" w:bidi="pt-BR"/>
        </w:rPr>
        <w:t xml:space="preserve">Art. 69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reuniões da Câmara serão: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 - Ordinárias, realizadas às segundas-feiras, exceto nos feriados, a partir das 9h (nove horas), reservando-se as sextas-feiras para reuniões das Comissões Permanentes.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pt-BR" w:eastAsia="pt-BR" w:bidi="pt-BR"/>
        </w:rPr>
        <w:t>Art. 3</w:t>
      </w:r>
      <w:r>
        <w:rPr>
          <w:b/>
          <w:bCs/>
          <w:color w:val="000000"/>
          <w:spacing w:val="0"/>
          <w:w w:val="100"/>
          <w:position w:val="0"/>
          <w:sz w:val="68"/>
          <w:szCs w:val="68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pt-BR" w:eastAsia="pt-BR" w:bidi="pt-BR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art. 68 do Regimento Interno passa a vigorar com a seguinte redação: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pt-BR" w:eastAsia="pt-BR" w:bidi="pt-BR"/>
        </w:rPr>
        <w:t xml:space="preserve">Art. 68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Câmara Municipal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reunir-se-á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durante as Sessões Legislativas Ordinárias, de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fevereiro a 30 de junho, e de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agosto a 15 de dezembro, anualmente, independentemente de convocação.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7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pt-BR" w:eastAsia="pt-BR" w:bidi="pt-BR"/>
        </w:rPr>
        <w:t>Art. 4</w:t>
      </w:r>
      <w:r>
        <w:rPr>
          <w:b/>
          <w:bCs/>
          <w:color w:val="000000"/>
          <w:spacing w:val="0"/>
          <w:w w:val="100"/>
          <w:position w:val="0"/>
          <w:sz w:val="68"/>
          <w:szCs w:val="68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pt-BR" w:eastAsia="pt-BR" w:bidi="pt-BR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Permanecem inalteradas as demais disposições do Regimento Interno.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2561" w:right="1901" w:bottom="0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pt-BR" w:eastAsia="pt-BR" w:bidi="pt-BR"/>
        </w:rPr>
        <w:t>Art. 5</w:t>
      </w:r>
      <w:r>
        <w:rPr>
          <w:b/>
          <w:bCs/>
          <w:color w:val="000000"/>
          <w:spacing w:val="0"/>
          <w:w w:val="100"/>
          <w:position w:val="0"/>
          <w:sz w:val="68"/>
          <w:szCs w:val="68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z w:val="68"/>
          <w:szCs w:val="68"/>
          <w:shd w:val="clear" w:color="auto" w:fill="auto"/>
          <w:lang w:val="pt-BR" w:eastAsia="pt-BR" w:bidi="pt-BR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 Resolução entra em vigor na data de sua promulgação.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framePr w:w="12260" w:h="1640" w:wrap="none" w:vAnchor="text" w:hAnchor="page" w:x="2642" w:y="3061"/>
        <w:widowControl w:val="0"/>
        <w:shd w:val="clear" w:color="auto" w:fill="auto"/>
        <w:bidi w:val="0"/>
        <w:spacing w:before="0" w:after="100" w:line="240" w:lineRule="auto"/>
        <w:ind w:left="4600" w:right="0" w:firstLine="0"/>
        <w:jc w:val="left"/>
        <w:rPr>
          <w:sz w:val="64"/>
          <w:szCs w:val="64"/>
        </w:rPr>
      </w:pPr>
      <w:r>
        <w:rPr>
          <w:color w:val="000000"/>
          <w:spacing w:val="0"/>
          <w:w w:val="100"/>
          <w:position w:val="0"/>
          <w:sz w:val="64"/>
          <w:szCs w:val="64"/>
          <w:shd w:val="clear" w:color="auto" w:fill="auto"/>
          <w:lang w:val="pt-BR" w:eastAsia="pt-BR" w:bidi="pt-BR"/>
        </w:rPr>
        <w:t>GONÇALVES LIMA</w:t>
      </w:r>
    </w:p>
    <w:p>
      <w:pPr>
        <w:pStyle w:val="Style12"/>
        <w:keepNext w:val="0"/>
        <w:keepLines w:val="0"/>
        <w:framePr w:w="12260" w:h="1640" w:wrap="none" w:vAnchor="text" w:hAnchor="page" w:x="2642" w:y="30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64"/>
          <w:szCs w:val="64"/>
        </w:rPr>
      </w:pPr>
      <w:r>
        <w:rPr>
          <w:b w:val="0"/>
          <w:bCs w:val="0"/>
          <w:color w:val="000000"/>
          <w:spacing w:val="0"/>
          <w:w w:val="100"/>
          <w:position w:val="0"/>
          <w:sz w:val="64"/>
          <w:szCs w:val="64"/>
          <w:shd w:val="clear" w:color="auto" w:fill="auto"/>
          <w:lang w:val="pt-BR" w:eastAsia="pt-BR" w:bidi="pt-BR"/>
        </w:rPr>
        <w:t>Presidente da Câmara Municipal de Anori</w:t>
      </w:r>
    </w:p>
    <w:p>
      <w:pPr>
        <w:pStyle w:val="Style2"/>
        <w:keepNext w:val="0"/>
        <w:keepLines w:val="0"/>
        <w:framePr w:w="14820" w:h="820" w:wrap="none" w:vAnchor="text" w:hAnchor="page" w:x="1508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64"/>
          <w:szCs w:val="64"/>
        </w:rPr>
      </w:pPr>
      <w:r>
        <w:rPr>
          <w:b/>
          <w:bCs/>
          <w:color w:val="000000"/>
          <w:spacing w:val="0"/>
          <w:w w:val="100"/>
          <w:position w:val="0"/>
          <w:sz w:val="64"/>
          <w:szCs w:val="64"/>
          <w:shd w:val="clear" w:color="auto" w:fill="auto"/>
          <w:lang w:val="pt-BR" w:eastAsia="pt-BR" w:bidi="pt-BR"/>
        </w:rPr>
        <w:t>Câmara Municipal de Anori, 30 de abril de 2026.</w:t>
      </w:r>
    </w:p>
    <w:p>
      <w:pPr>
        <w:pStyle w:val="Style2"/>
        <w:keepNext w:val="0"/>
        <w:keepLines w:val="0"/>
        <w:framePr w:w="8640" w:h="800" w:wrap="none" w:vAnchor="text" w:hAnchor="page" w:x="4782" w:y="6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64"/>
          <w:szCs w:val="64"/>
        </w:rPr>
      </w:pPr>
      <w:r>
        <w:rPr>
          <w:b/>
          <w:bCs/>
          <w:color w:val="000000"/>
          <w:spacing w:val="0"/>
          <w:w w:val="100"/>
          <w:position w:val="0"/>
          <w:sz w:val="64"/>
          <w:szCs w:val="64"/>
          <w:shd w:val="clear" w:color="auto" w:fill="auto"/>
          <w:lang w:val="pt-BR" w:eastAsia="pt-BR" w:bidi="pt-BR"/>
        </w:rPr>
        <w:t>JCÍSELY MORAES DAMIÃO</w:t>
      </w:r>
    </w:p>
    <w:p>
      <w:pPr>
        <w:pStyle w:val="Style4"/>
        <w:keepNext w:val="0"/>
        <w:keepLines w:val="0"/>
        <w:framePr w:w="3800" w:h="780" w:wrap="none" w:vAnchor="text" w:hAnchor="page" w:x="6762" w:y="72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64"/>
          <w:szCs w:val="64"/>
        </w:rPr>
      </w:pPr>
      <w:r>
        <w:rPr>
          <w:color w:val="000000"/>
          <w:spacing w:val="0"/>
          <w:w w:val="100"/>
          <w:position w:val="0"/>
          <w:sz w:val="64"/>
          <w:szCs w:val="64"/>
          <w:shd w:val="clear" w:color="auto" w:fill="auto"/>
          <w:lang w:val="pt-BR" w:eastAsia="pt-BR" w:bidi="pt-BR"/>
        </w:rPr>
        <w:t>1</w:t>
      </w:r>
      <w:r>
        <w:rPr>
          <w:color w:val="000000"/>
          <w:spacing w:val="0"/>
          <w:w w:val="100"/>
          <w:position w:val="0"/>
          <w:sz w:val="64"/>
          <w:szCs w:val="64"/>
          <w:shd w:val="clear" w:color="auto" w:fill="auto"/>
          <w:vertAlign w:val="superscript"/>
          <w:lang w:val="pt-BR" w:eastAsia="pt-BR" w:bidi="pt-BR"/>
        </w:rPr>
        <w:t>a</w:t>
      </w:r>
      <w:r>
        <w:rPr>
          <w:color w:val="000000"/>
          <w:spacing w:val="0"/>
          <w:w w:val="100"/>
          <w:position w:val="0"/>
          <w:sz w:val="64"/>
          <w:szCs w:val="64"/>
          <w:shd w:val="clear" w:color="auto" w:fill="auto"/>
          <w:lang w:val="pt-BR" w:eastAsia="pt-BR" w:bidi="pt-BR"/>
        </w:rPr>
        <w:t xml:space="preserve"> Secretária</w:t>
      </w:r>
    </w:p>
    <w:p>
      <w:pPr>
        <w:pStyle w:val="Style12"/>
        <w:keepNext w:val="0"/>
        <w:keepLines w:val="0"/>
        <w:framePr w:w="6080" w:h="1260" w:wrap="none" w:vAnchor="text" w:hAnchor="page" w:x="24382" w:y="3361"/>
        <w:widowControl w:val="0"/>
        <w:shd w:val="clear" w:color="auto" w:fill="auto"/>
        <w:bidi w:val="0"/>
        <w:spacing w:before="0" w:after="0" w:line="33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Aprovado em suas discussões e voiaçqes em</w:t>
      </w:r>
    </w:p>
    <w:p>
      <w:pPr>
        <w:widowControl w:val="0"/>
        <w:spacing w:line="360" w:lineRule="exact"/>
      </w:pPr>
      <w:r>
        <w:drawing>
          <wp:anchor distT="0" distB="546100" distL="0" distR="1244600" simplePos="0" relativeHeight="62914690" behindDoc="1" locked="0" layoutInCell="1" allowOverlap="1">
            <wp:simplePos x="0" y="0"/>
            <wp:positionH relativeFrom="page">
              <wp:posOffset>1626235</wp:posOffset>
            </wp:positionH>
            <wp:positionV relativeFrom="paragraph">
              <wp:posOffset>215900</wp:posOffset>
            </wp:positionV>
            <wp:extent cx="6591300" cy="222250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6591300" cy="22225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3099435</wp:posOffset>
            </wp:positionH>
            <wp:positionV relativeFrom="paragraph">
              <wp:posOffset>2946400</wp:posOffset>
            </wp:positionV>
            <wp:extent cx="1600200" cy="113030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600200" cy="11303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3099435</wp:posOffset>
            </wp:positionH>
            <wp:positionV relativeFrom="paragraph">
              <wp:posOffset>4483100</wp:posOffset>
            </wp:positionV>
            <wp:extent cx="889000" cy="30480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889000" cy="3048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17500" distB="0" distL="558800" distR="0" simplePos="0" relativeHeight="62914693" behindDoc="1" locked="0" layoutInCell="1" allowOverlap="1">
            <wp:simplePos x="0" y="0"/>
            <wp:positionH relativeFrom="page">
              <wp:posOffset>16040735</wp:posOffset>
            </wp:positionH>
            <wp:positionV relativeFrom="paragraph">
              <wp:posOffset>2451100</wp:posOffset>
            </wp:positionV>
            <wp:extent cx="3695700" cy="168910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695700" cy="16891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1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31680" w:h="31680" w:orient="landscape"/>
      <w:pgMar w:top="0" w:left="2561" w:right="601" w:bottom="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70"/>
      <w:szCs w:val="70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color w:val="464773"/>
      <w:sz w:val="62"/>
      <w:szCs w:val="62"/>
      <w:u w:val="none"/>
    </w:rPr>
  </w:style>
  <w:style w:type="character" w:customStyle="1" w:styleId="CharStyle7">
    <w:name w:val="Body text|3_"/>
    <w:basedOn w:val="DefaultParagraphFont"/>
    <w:link w:val="Style6"/>
    <w:rPr>
      <w:b/>
      <w:bCs/>
      <w:i w:val="0"/>
      <w:iCs w:val="0"/>
      <w:smallCaps w:val="0"/>
      <w:strike w:val="0"/>
      <w:sz w:val="68"/>
      <w:szCs w:val="68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68"/>
      <w:szCs w:val="68"/>
      <w:u w:val="none"/>
    </w:rPr>
  </w:style>
  <w:style w:type="character" w:customStyle="1" w:styleId="CharStyle13">
    <w:name w:val="Picture caption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20" w:line="26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70"/>
      <w:szCs w:val="70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60"/>
      <w:ind w:right="1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64773"/>
      <w:sz w:val="62"/>
      <w:szCs w:val="62"/>
      <w:u w:val="none"/>
    </w:rPr>
  </w:style>
  <w:style w:type="paragraph" w:customStyle="1" w:styleId="Style6">
    <w:name w:val="Body text|3"/>
    <w:basedOn w:val="Normal"/>
    <w:link w:val="CharStyle7"/>
    <w:pPr>
      <w:widowControl w:val="0"/>
      <w:shd w:val="clear" w:color="auto" w:fill="FFFFFF"/>
      <w:spacing w:after="2380"/>
      <w:ind w:right="440"/>
      <w:jc w:val="center"/>
    </w:pPr>
    <w:rPr>
      <w:b/>
      <w:bCs/>
      <w:i w:val="0"/>
      <w:iCs w:val="0"/>
      <w:smallCaps w:val="0"/>
      <w:strike w:val="0"/>
      <w:sz w:val="68"/>
      <w:szCs w:val="68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750" w:line="254" w:lineRule="auto"/>
      <w:ind w:left="18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68"/>
      <w:szCs w:val="68"/>
      <w:u w:val="none"/>
    </w:rPr>
  </w:style>
  <w:style w:type="paragraph" w:customStyle="1" w:styleId="Style12">
    <w:name w:val="Picture caption|1"/>
    <w:basedOn w:val="Normal"/>
    <w:link w:val="CharStyle13"/>
    <w:pPr>
      <w:widowControl w:val="0"/>
      <w:shd w:val="clear" w:color="auto" w:fill="FFFFFF"/>
      <w:spacing w:line="286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40"/>
      <w:szCs w:val="4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/Relationships>
</file>