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03505" distL="114300" distR="114300" simplePos="0" relativeHeight="125829378" behindDoc="0" locked="0" layoutInCell="1" allowOverlap="1">
            <wp:simplePos x="0" y="0"/>
            <wp:positionH relativeFrom="page">
              <wp:posOffset>5597525</wp:posOffset>
            </wp:positionH>
            <wp:positionV relativeFrom="paragraph">
              <wp:posOffset>12700</wp:posOffset>
            </wp:positionV>
            <wp:extent cx="749935" cy="57277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5789295</wp:posOffset>
                </wp:positionH>
                <wp:positionV relativeFrom="paragraph">
                  <wp:posOffset>564515</wp:posOffset>
                </wp:positionV>
                <wp:extent cx="411480" cy="1250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i* írw 4 U55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5.85000000000002pt;margin-top:44.450000000000003pt;width:32.399999999999999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i* írw 4 U55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color w:val="6176B0"/>
          <w:sz w:val="20"/>
          <w:szCs w:val="20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5"/>
          <w:b/>
          <w:bCs/>
        </w:rPr>
        <w:t>PORTARIA N° 079/2026 DE 04 DE MAIO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5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69" w:lineRule="auto"/>
        <w:ind w:left="0" w:right="0" w:firstLine="740"/>
        <w:jc w:val="both"/>
      </w:pPr>
      <w:r>
        <w:rPr>
          <w:rStyle w:val="CharStyle5"/>
        </w:rPr>
        <w:t xml:space="preserve">O Vereador </w:t>
      </w:r>
      <w:r>
        <w:rPr>
          <w:rStyle w:val="CharStyle5"/>
          <w:b/>
          <w:bCs/>
        </w:rPr>
        <w:t xml:space="preserve">VANDERNILSON MATOS SILVA, </w:t>
      </w:r>
      <w:r>
        <w:rPr>
          <w:rStyle w:val="CharStyle5"/>
        </w:rPr>
        <w:t>Presidente em exercício da Câmara Municipal de Anori, Estado do Amazonas, usando das atribuições que lhe são conferidas por Lei etc.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  <w:b/>
          <w:bCs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5"/>
        </w:rPr>
        <w:t>Art. 1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</w:t>
      </w:r>
      <w:r>
        <w:rPr>
          <w:rStyle w:val="CharStyle5"/>
          <w:b/>
          <w:bCs/>
        </w:rPr>
        <w:t xml:space="preserve">AUTORIZAR </w:t>
      </w:r>
      <w:r>
        <w:rPr>
          <w:rStyle w:val="CharStyle5"/>
        </w:rPr>
        <w:t xml:space="preserve">o Vereador </w:t>
      </w:r>
      <w:r>
        <w:rPr>
          <w:rStyle w:val="CharStyle5"/>
          <w:b/>
          <w:bCs/>
        </w:rPr>
        <w:t xml:space="preserve">ELTON GONÇALVES LIMA, </w:t>
      </w:r>
      <w:r>
        <w:rPr>
          <w:rStyle w:val="CharStyle5"/>
        </w:rPr>
        <w:t xml:space="preserve">inscrito no </w:t>
      </w:r>
      <w:r>
        <w:rPr>
          <w:rStyle w:val="CharStyle5"/>
          <w:b/>
          <w:bCs/>
        </w:rPr>
        <w:t xml:space="preserve">CPF n° 407.755.262-15, matricula 162-2, </w:t>
      </w:r>
      <w:r>
        <w:rPr>
          <w:rStyle w:val="CharStyle5"/>
        </w:rPr>
        <w:t>a viajar à cidade de Manaus/AM, com previsão de início de viagem no dia 05/05/2026 e retorno no dia 06/05/2026,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5"/>
        </w:rPr>
        <w:t xml:space="preserve">a) Para reunir com o Secretário geral de Controle Externo Mário </w:t>
      </w:r>
      <w:r>
        <w:rPr>
          <w:rStyle w:val="CharStyle5"/>
          <w:lang w:val="pt-PT" w:eastAsia="pt-PT" w:bidi="pt-PT"/>
        </w:rPr>
        <w:t>Roosevelt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0"/>
        <w:jc w:val="both"/>
      </w:pPr>
      <w:r>
        <w:rPr>
          <w:rStyle w:val="CharStyle5"/>
        </w:rPr>
        <w:t>Art. 2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Determinar a Secretaria Geral - Departamento de Administração e Finanças o pagamento de </w:t>
      </w:r>
      <w:r>
        <w:rPr>
          <w:rStyle w:val="CharStyle5"/>
          <w:b/>
          <w:bCs/>
        </w:rPr>
        <w:t xml:space="preserve">01 (uma) </w:t>
      </w:r>
      <w:r>
        <w:rPr>
          <w:rStyle w:val="CharStyle5"/>
        </w:rPr>
        <w:t xml:space="preserve">diária no valor unitário de </w:t>
      </w:r>
      <w:r>
        <w:rPr>
          <w:rStyle w:val="CharStyle5"/>
          <w:b/>
          <w:bCs/>
        </w:rPr>
        <w:t xml:space="preserve">R$ 1000,00 (mil reais), </w:t>
      </w:r>
      <w:r>
        <w:rPr>
          <w:rStyle w:val="CharStyle5"/>
        </w:rPr>
        <w:t xml:space="preserve">totalizando o valor de </w:t>
      </w:r>
      <w:r>
        <w:rPr>
          <w:rStyle w:val="CharStyle5"/>
          <w:b/>
          <w:bCs/>
        </w:rPr>
        <w:t xml:space="preserve">R$ 1.000,00 (mil reais), </w:t>
      </w:r>
      <w:r>
        <w:rPr>
          <w:rStyle w:val="CharStyle5"/>
        </w:rPr>
        <w:t>para custear as despesas de deslocamento, alimentação e hospedagem, a fim 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Style w:val="CharStyle5"/>
        </w:rPr>
        <w:t>Art. 3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As despesas decorrentes da presente Portaria ocorrerão por conta da dotação orçamentária 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Art. 4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Dê-se ciência, cumpra-se e publique-se.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20" w:line="276" w:lineRule="auto"/>
        <w:ind w:left="0" w:right="0" w:firstLine="740"/>
        <w:jc w:val="both"/>
      </w:pPr>
      <w:r>
        <w:rPr>
          <w:rStyle w:val="CharStyle5"/>
          <w:b/>
          <w:bCs/>
        </w:rPr>
        <w:t>Gabinete da Presidência da Câmara Municipal de Anori, Estado do Amazonas, aos 04 de maio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5"/>
          <w:b/>
          <w:bCs/>
        </w:rPr>
        <w:t>VANDERNÍLSON MATOS SILVA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</w:rPr>
        <w:t>Presidente em exercício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1016" w:right="1367" w:bottom="1016" w:left="1715" w:header="588" w:footer="58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28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