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1223010</wp:posOffset>
            </wp:positionH>
            <wp:positionV relativeFrom="paragraph">
              <wp:posOffset>12700</wp:posOffset>
            </wp:positionV>
            <wp:extent cx="633730" cy="77406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3730" cy="7740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5596890</wp:posOffset>
            </wp:positionH>
            <wp:positionV relativeFrom="paragraph">
              <wp:posOffset>12700</wp:posOffset>
            </wp:positionV>
            <wp:extent cx="737870" cy="567055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37870" cy="5670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60" w:line="305" w:lineRule="auto"/>
        <w:ind w:left="1560" w:right="1000" w:hanging="460"/>
        <w:jc w:val="left"/>
      </w:pPr>
      <w:r>
        <w:rPr>
          <w:color w:val="4868AF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CÂMARA MUNICIPAL DE ANORI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020/2026 DE 20 DE FEVEREIRO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5700" w:right="0" w:hanging="174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CONCEDE DIÁRIA AO VEREADOR DESTE PODER E DÁ OUTRAS PROVIDÊNCIAS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" w:line="262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60" w:line="298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LUIZ CARLOS PEREIRA DA COSTA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viajar à cidade de Manaus/AM, com previsão de início de viagem no dia 23/03/2026 e retorno no dia 25/02/2026, a serviço desta Casa Legislativa, na Capital do Estado.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98" w:lineRule="auto"/>
        <w:ind w:left="74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a) Para ir ao Centro de Cooperação Técnica do Interior (CCOTI), para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relacionados à atualização do Regimento Interno 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Determinar a Secretaria Geral - Departamento de Administração e Finanças o pagamento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02 (duas)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diárias no valor unitário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R$ 1000,00 (mil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totalizando 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R$ 2.000,00 (dois 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custear as despesas de deslocamento, alimentação e hospedagem, a fim de que possa dar cumprimento das determinações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As despesas decorrentes da presente Portaria ocorrerão por conta da dotação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Dê-se ciência,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publique-se.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54" w:lineRule="auto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029" w:left="1705" w:right="1420" w:bottom="2233" w:header="601" w:footer="1805" w:gutter="0"/>
          <w:pgNumType w:start="1"/>
          <w:cols w:space="720"/>
          <w:noEndnote/>
          <w:rtlGutter w:val="0"/>
          <w:docGrid w:linePitch="360"/>
        </w:sectPr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Anori, Estado do Amazonas, aos 20 de fevereiro de 2026</w:t>
      </w:r>
      <w:bookmarkEnd w:id="1"/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9" w:left="0" w:right="0" w:bottom="102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4464" w:h="302" w:wrap="none" w:vAnchor="text" w:hAnchor="page" w:x="3861" w:y="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</w:t>
      </w:r>
    </w:p>
    <w:p>
      <w:pPr>
        <w:widowControl w:val="0"/>
        <w:spacing w:line="360" w:lineRule="exact"/>
      </w:pPr>
      <w:r>
        <w:drawing>
          <wp:anchor distT="0" distB="170815" distL="164465" distR="441960" simplePos="0" relativeHeight="62914690" behindDoc="1" locked="0" layoutInCell="1" allowOverlap="1">
            <wp:simplePos x="0" y="0"/>
            <wp:positionH relativeFrom="page">
              <wp:posOffset>2615565</wp:posOffset>
            </wp:positionH>
            <wp:positionV relativeFrom="paragraph">
              <wp:posOffset>12700</wp:posOffset>
            </wp:positionV>
            <wp:extent cx="2231390" cy="59118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231390" cy="5911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29" w:left="1705" w:right="1420" w:bottom="102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Picture caption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60" w:line="28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130" w:line="276" w:lineRule="auto"/>
      <w:ind w:firstLine="74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Picture caption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