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06680" distL="114300" distR="114300" simplePos="0" relativeHeight="125829378" behindDoc="0" locked="0" layoutInCell="1" allowOverlap="1">
            <wp:simplePos x="0" y="0"/>
            <wp:positionH relativeFrom="page">
              <wp:posOffset>5617210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5763260</wp:posOffset>
                </wp:positionH>
                <wp:positionV relativeFrom="paragraph">
                  <wp:posOffset>564515</wp:posOffset>
                </wp:positionV>
                <wp:extent cx="454025" cy="1250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 xml:space="preserve">34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jsEWttSí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3.80000000000001pt;margin-top:44.450000000000003pt;width:35.75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 xml:space="preserve">34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jsEWttSí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0" w:right="1140" w:firstLine="0"/>
        <w:jc w:val="center"/>
      </w:pPr>
      <w:r>
        <w:rPr>
          <w:color w:val="4A69AE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013/2026 DE 20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Alt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SIDIONEI GOMES BEZERRA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22/03/2026 e retorno no dia 24/02/2026, a serviço desta Casa Legislativa, na Capital do Estado.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3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ir à Reitoria da Universidade do Estado do Amazonas (UEA), tratar de demandas relacionadas à oferta de cursos para o município de Anori.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87" w:left="1747" w:right="1379" w:bottom="2352" w:header="559" w:footer="1924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7" w:left="0" w:right="0" w:bottom="9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464" w:h="576" w:wrap="none" w:vAnchor="text" w:hAnchor="page" w:x="3908" w:y="703"/>
        <w:widowControl w:val="0"/>
        <w:shd w:val="clear" w:color="auto" w:fill="auto"/>
        <w:bidi w:val="0"/>
        <w:spacing w:before="0" w:after="0" w:line="240" w:lineRule="auto"/>
        <w:ind w:left="17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ONÇALVES LIMA</w:t>
      </w:r>
    </w:p>
    <w:p>
      <w:pPr>
        <w:pStyle w:val="Style2"/>
        <w:keepNext w:val="0"/>
        <w:keepLines w:val="0"/>
        <w:framePr w:w="4464" w:h="576" w:wrap="none" w:vAnchor="text" w:hAnchor="page" w:x="3908" w:y="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201295" distL="265430" distR="323215" simplePos="0" relativeHeight="62914690" behindDoc="1" locked="0" layoutInCell="1" allowOverlap="1">
            <wp:simplePos x="0" y="0"/>
            <wp:positionH relativeFrom="page">
              <wp:posOffset>2746375</wp:posOffset>
            </wp:positionH>
            <wp:positionV relativeFrom="paragraph">
              <wp:posOffset>12700</wp:posOffset>
            </wp:positionV>
            <wp:extent cx="2249170" cy="5975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4917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87" w:left="1747" w:right="1379" w:bottom="98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ind w:left="8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