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40" w:line="240" w:lineRule="auto"/>
        <w:ind w:left="0" w:right="0" w:firstLine="0"/>
        <w:jc w:val="center"/>
        <w:rPr>
          <w:sz w:val="76"/>
          <w:szCs w:val="76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14389100</wp:posOffset>
                </wp:positionH>
                <wp:positionV relativeFrom="paragraph">
                  <wp:posOffset>2209800</wp:posOffset>
                </wp:positionV>
                <wp:extent cx="3390900" cy="54610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90900" cy="546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Presidente 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33.pt;margin-top:174.pt;width:267.pt;height:43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Presidente da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"/>
          <w:b/>
          <w:bCs/>
          <w:sz w:val="76"/>
          <w:szCs w:val="76"/>
        </w:rPr>
        <w:t>PORTARIA N° 081/2025 DE 04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220" w:right="0" w:firstLine="0"/>
        <w:jc w:val="left"/>
        <w:rPr>
          <w:sz w:val="76"/>
          <w:szCs w:val="76"/>
        </w:rPr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  <w:sz w:val="76"/>
          <w:szCs w:val="76"/>
        </w:rPr>
        <w:t>ELTON GONÇALVES LIM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 w:line="348" w:lineRule="auto"/>
        <w:ind w:left="0" w:right="0" w:firstLine="0"/>
        <w:jc w:val="left"/>
      </w:pPr>
      <w:r>
        <w:rPr>
          <w:rStyle w:val="CharStyle3"/>
        </w:rPr>
        <w:t>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76"/>
          <w:szCs w:val="76"/>
        </w:rPr>
      </w:pPr>
      <w:r>
        <w:rPr>
          <w:rStyle w:val="CharStyle3"/>
          <w:b/>
          <w:bCs/>
          <w:sz w:val="76"/>
          <w:szCs w:val="76"/>
        </w:rPr>
        <w:t>RESOLVE: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06500" distB="38100" distL="0" distR="0" simplePos="0" relativeHeight="125829380" behindDoc="0" locked="0" layoutInCell="1" allowOverlap="1">
                <wp:simplePos x="0" y="0"/>
                <wp:positionH relativeFrom="page">
                  <wp:posOffset>3111500</wp:posOffset>
                </wp:positionH>
                <wp:positionV relativeFrom="paragraph">
                  <wp:posOffset>1206500</wp:posOffset>
                </wp:positionV>
                <wp:extent cx="3098800" cy="5715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98800" cy="571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76"/>
                                <w:szCs w:val="76"/>
                              </w:rPr>
                              <w:t xml:space="preserve">NOMEAR </w:t>
                            </w:r>
                            <w:r>
                              <w:rPr>
                                <w:rStyle w:val="CharStyle3"/>
                              </w:rPr>
                              <w:t>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45.pt;margin-top:95.pt;width:244.pt;height:45.pt;z-index:-125829373;mso-wrap-distance-left:0;mso-wrap-distance-top:95.pt;mso-wrap-distance-right:0;mso-wrap-distance-bottom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  <w:sz w:val="76"/>
                          <w:szCs w:val="76"/>
                        </w:rPr>
                        <w:t xml:space="preserve">NOMEAR </w:t>
                      </w:r>
                      <w:r>
                        <w:rPr>
                          <w:rStyle w:val="CharStyle3"/>
                        </w:rPr>
                        <w:t>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9200" distB="50800" distL="0" distR="0" simplePos="0" relativeHeight="125829382" behindDoc="0" locked="0" layoutInCell="1" allowOverlap="1">
                <wp:simplePos x="0" y="0"/>
                <wp:positionH relativeFrom="page">
                  <wp:posOffset>6654800</wp:posOffset>
                </wp:positionH>
                <wp:positionV relativeFrom="paragraph">
                  <wp:posOffset>1219200</wp:posOffset>
                </wp:positionV>
                <wp:extent cx="6769100" cy="5461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0" cy="546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senhor abaixo relacionado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4.pt;margin-top:96.pt;width:533.pt;height:43.pt;z-index:-125829371;mso-wrap-distance-left:0;mso-wrap-distance-top:96.pt;mso-wrap-distance-right:0;mso-wrap-distance-bottom: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senhor abaixo relacionado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9200" distB="50800" distL="0" distR="0" simplePos="0" relativeHeight="125829384" behindDoc="0" locked="0" layoutInCell="1" allowOverlap="1">
                <wp:simplePos x="0" y="0"/>
                <wp:positionH relativeFrom="page">
                  <wp:posOffset>13893800</wp:posOffset>
                </wp:positionH>
                <wp:positionV relativeFrom="paragraph">
                  <wp:posOffset>1219200</wp:posOffset>
                </wp:positionV>
                <wp:extent cx="609600" cy="5461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9600" cy="546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094.pt;margin-top:96.pt;width:48.pt;height:43.pt;z-index:-125829369;mso-wrap-distance-left:0;mso-wrap-distance-top:96.pt;mso-wrap-distance-right:0;mso-wrap-distance-bottom: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06500" distB="0" distL="0" distR="0" simplePos="0" relativeHeight="125829386" behindDoc="0" locked="0" layoutInCell="1" allowOverlap="1">
                <wp:simplePos x="0" y="0"/>
                <wp:positionH relativeFrom="page">
                  <wp:posOffset>14986000</wp:posOffset>
                </wp:positionH>
                <wp:positionV relativeFrom="paragraph">
                  <wp:posOffset>1206500</wp:posOffset>
                </wp:positionV>
                <wp:extent cx="2781300" cy="6096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81300" cy="609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quadro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180.pt;margin-top:95.pt;width:219.pt;height:48.pt;z-index:-125829367;mso-wrap-distance-left:0;mso-wrap-distance-top:95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quadro 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22" w:lineRule="auto"/>
        <w:ind w:left="0" w:right="0" w:firstLine="180"/>
        <w:jc w:val="left"/>
      </w:pPr>
      <w:r>
        <w:rPr>
          <w:rStyle w:val="CharStyle3"/>
        </w:rPr>
        <w:t xml:space="preserve">funcionários da Câmara Municipal de Anori: </w:t>
      </w:r>
      <w:r>
        <w:rPr>
          <w:rStyle w:val="CharStyle3"/>
          <w:b/>
          <w:bCs/>
          <w:sz w:val="76"/>
          <w:szCs w:val="76"/>
        </w:rPr>
        <w:t xml:space="preserve">CLEONALDO LEAO </w:t>
      </w:r>
      <w:r>
        <w:rPr>
          <w:rStyle w:val="CharStyle3"/>
        </w:rPr>
        <w:t xml:space="preserve">DE </w:t>
      </w:r>
      <w:r>
        <w:rPr>
          <w:rStyle w:val="CharStyle3"/>
          <w:b/>
          <w:bCs/>
          <w:sz w:val="76"/>
          <w:szCs w:val="76"/>
        </w:rPr>
        <w:t xml:space="preserve">ARAÚJO </w:t>
      </w:r>
      <w:r>
        <w:rPr>
          <w:rStyle w:val="CharStyle3"/>
        </w:rPr>
        <w:t xml:space="preserve">para ocupar o cargo Comissionado CC-3 de Assessor Parlamentar, até </w:t>
      </w:r>
      <w:r>
        <w:rPr>
          <w:rStyle w:val="CharStyle3"/>
          <w:lang w:val="pt-PT" w:eastAsia="pt-PT" w:bidi="pt-PT"/>
        </w:rPr>
        <w:t xml:space="preserve">ulterior </w:t>
      </w:r>
      <w:r>
        <w:rPr>
          <w:rStyle w:val="CharStyle3"/>
        </w:rPr>
        <w:t>deliberação.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left="4440" w:right="0" w:firstLine="0"/>
        <w:jc w:val="left"/>
      </w:pPr>
      <w:r>
        <w:rPr>
          <w:rStyle w:val="CharStyle3"/>
        </w:rPr>
        <w:t>CUMPRA-SE, PUBLIQUE-SE E COMUNIQUE-SE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500" w:line="302" w:lineRule="auto"/>
        <w:ind w:left="0" w:right="0" w:firstLine="4460"/>
        <w:jc w:val="left"/>
        <w:rPr>
          <w:sz w:val="76"/>
          <w:szCs w:val="76"/>
        </w:rPr>
      </w:pPr>
      <w:r>
        <w:rPr>
          <w:rStyle w:val="CharStyle3"/>
          <w:b/>
          <w:bCs/>
          <w:sz w:val="76"/>
          <w:szCs w:val="76"/>
        </w:rPr>
        <w:t>Gabinete da Presidência da Câmara Municipal de Anori, Estado do Amazonas, aos 04 de maio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  <w:rPr>
          <w:sz w:val="76"/>
          <w:szCs w:val="76"/>
        </w:rPr>
      </w:pPr>
      <w:r>
        <w:rPr>
          <w:rStyle w:val="CharStyle10"/>
          <w:b/>
          <w:bCs/>
          <w:smallCaps/>
        </w:rPr>
        <w:t>ELToCgÔNÇALVES</w:t>
      </w:r>
      <w:r>
        <w:rPr>
          <w:rStyle w:val="CharStyle10"/>
          <w:b/>
          <w:bCs/>
          <w:sz w:val="76"/>
          <w:szCs w:val="76"/>
        </w:rPr>
        <w:t xml:space="preserve"> ÍIMA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7060" w:right="0" w:firstLine="0"/>
        <w:jc w:val="left"/>
        <w:rPr>
          <w:sz w:val="76"/>
          <w:szCs w:val="76"/>
        </w:rPr>
      </w:pPr>
      <w:r>
        <w:rPr>
          <w:rStyle w:val="CharStyle3"/>
          <w:b/>
          <w:bCs/>
          <w:sz w:val="76"/>
          <w:szCs w:val="76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right="3680" w:bottom="840" w:left="2560" w:header="0" w:footer="41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color w:val="414476"/>
      <w:sz w:val="62"/>
      <w:szCs w:val="62"/>
      <w:u w:val="none"/>
    </w:rPr>
  </w:style>
  <w:style w:type="character" w:customStyle="1" w:styleId="CharStyle8">
    <w:name w:val="Body text|4_"/>
    <w:basedOn w:val="DefaultParagraphFont"/>
    <w:link w:val="Style7"/>
    <w:rPr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10">
    <w:name w:val="Body text|3_"/>
    <w:basedOn w:val="DefaultParagraphFont"/>
    <w:link w:val="Style9"/>
    <w:rPr>
      <w:rFonts w:ascii="Arial" w:eastAsia="Arial" w:hAnsi="Arial" w:cs="Arial"/>
      <w:b/>
      <w:bCs/>
      <w:i w:val="0"/>
      <w:iCs w:val="0"/>
      <w:smallCaps/>
      <w:strike w:val="0"/>
      <w:sz w:val="88"/>
      <w:szCs w:val="8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6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auto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476"/>
      <w:sz w:val="62"/>
      <w:szCs w:val="62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auto"/>
      <w:spacing w:after="5160"/>
      <w:jc w:val="center"/>
    </w:pPr>
    <w:rPr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auto"/>
      <w:spacing w:after="160"/>
      <w:ind w:right="5580"/>
      <w:jc w:val="right"/>
    </w:pPr>
    <w:rPr>
      <w:rFonts w:ascii="Arial" w:eastAsia="Arial" w:hAnsi="Arial" w:cs="Arial"/>
      <w:b/>
      <w:bCs/>
      <w:i w:val="0"/>
      <w:iCs w:val="0"/>
      <w:smallCaps/>
      <w:strike w:val="0"/>
      <w:sz w:val="88"/>
      <w:szCs w:val="8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