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1237615</wp:posOffset>
            </wp:positionH>
            <wp:positionV relativeFrom="paragraph">
              <wp:posOffset>12700</wp:posOffset>
            </wp:positionV>
            <wp:extent cx="670560" cy="8166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70560" cy="8166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03505" distL="0" distR="0" simplePos="0" relativeHeight="125829379" behindDoc="0" locked="0" layoutInCell="1" allowOverlap="1">
            <wp:simplePos x="0" y="0"/>
            <wp:positionH relativeFrom="page">
              <wp:posOffset>5624195</wp:posOffset>
            </wp:positionH>
            <wp:positionV relativeFrom="paragraph">
              <wp:posOffset>12700</wp:posOffset>
            </wp:positionV>
            <wp:extent cx="749935" cy="57912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49935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5773420</wp:posOffset>
                </wp:positionH>
                <wp:positionV relativeFrom="paragraph">
                  <wp:posOffset>573405</wp:posOffset>
                </wp:positionV>
                <wp:extent cx="457200" cy="11874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XijiSE-SÜÜÍ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54.60000000000002pt;margin-top:45.149999999999999pt;width:36.pt;height:9.34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XijiSE-SÜÜÍ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5"/>
          <w:color w:val="6175AD"/>
          <w:sz w:val="20"/>
          <w:szCs w:val="20"/>
        </w:rPr>
        <w:t>CÂMARA MUNICIPAL DE ANORI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8"/>
          <w:b/>
          <w:bCs/>
          <w:w w:val="100"/>
          <w:sz w:val="22"/>
          <w:szCs w:val="22"/>
        </w:rPr>
        <w:t>PODER LEGISLATIVO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124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16" w:right="3043" w:bottom="208" w:left="3005" w:header="688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5"/>
          <w:b/>
          <w:bCs/>
          <w:sz w:val="20"/>
          <w:szCs w:val="20"/>
        </w:rPr>
        <w:t>PORTARIA N° 129/2026 DE 07 DE JULHO DE 2026</w:t>
      </w: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6" w:right="0" w:bottom="20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DISPÕE SOBRE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6" w:right="1546" w:bottom="208" w:left="5890" w:header="0" w:footer="3" w:gutter="0"/>
          <w:cols w:num="2" w:space="710"/>
          <w:noEndnote/>
          <w:rtlGutter w:val="0"/>
          <w:docGrid w:linePitch="360"/>
        </w:sectPr>
      </w:pPr>
      <w:r>
        <w:rPr>
          <w:rStyle w:val="CharStyle12"/>
        </w:rPr>
        <w:t>NOMEAÇÃO DE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348" w:lineRule="auto"/>
        <w:ind w:left="4120" w:right="0" w:firstLine="0"/>
        <w:jc w:val="left"/>
      </w:pPr>
      <w:r>
        <w:rPr>
          <w:rStyle w:val="CharStyle12"/>
        </w:rPr>
        <w:t>CANDIDATO APROVADO EM CONCURSO PÚBLICO PARA PROVIMENTO DE CARGO EFETIVO DA CÂMARA MUNICIPAL DE ANORI.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left"/>
      </w:pPr>
      <w:r>
        <w:rPr>
          <w:rStyle w:val="CharStyle5"/>
          <w:b/>
          <w:bCs/>
          <w:sz w:val="20"/>
          <w:szCs w:val="20"/>
        </w:rPr>
        <w:t xml:space="preserve">O PRESIDENTE DA CÂMARA MUNICIPAL DE ANORI, </w:t>
      </w:r>
      <w:r>
        <w:rPr>
          <w:rStyle w:val="CharStyle5"/>
        </w:rPr>
        <w:t>Estado do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rStyle w:val="CharStyle5"/>
        </w:rPr>
        <w:t>Amazonas, no uso de suas atribuições legais e regimentais,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10" w:lineRule="auto"/>
        <w:ind w:left="0" w:right="0" w:firstLine="0"/>
        <w:jc w:val="both"/>
      </w:pPr>
      <w:r>
        <w:rPr>
          <w:rStyle w:val="CharStyle5"/>
          <w:b/>
          <w:bCs/>
          <w:sz w:val="20"/>
          <w:szCs w:val="20"/>
        </w:rPr>
        <w:t xml:space="preserve">CONSIDERANDO </w:t>
      </w:r>
      <w:r>
        <w:rPr>
          <w:rStyle w:val="CharStyle5"/>
        </w:rPr>
        <w:t>a homologação do Concurso Público regido pelo Edital n° 001/2024, por meio do Decreto n° 004/2024, de 09 de outubro de 2024;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rStyle w:val="CharStyle5"/>
          <w:b/>
          <w:bCs/>
          <w:sz w:val="20"/>
          <w:szCs w:val="20"/>
        </w:rPr>
        <w:t xml:space="preserve">CONSIDERANDO </w:t>
      </w:r>
      <w:r>
        <w:rPr>
          <w:rStyle w:val="CharStyle5"/>
        </w:rPr>
        <w:t>o Edital de Convocação n° 001/2026 de 08 de julho de 2026;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10" w:lineRule="auto"/>
        <w:ind w:left="0" w:right="0" w:firstLine="0"/>
        <w:jc w:val="both"/>
      </w:pPr>
      <w:r>
        <w:rPr>
          <w:rStyle w:val="CharStyle5"/>
          <w:b/>
          <w:bCs/>
          <w:sz w:val="20"/>
          <w:szCs w:val="20"/>
        </w:rPr>
        <w:t xml:space="preserve">CONSIDERANDO </w:t>
      </w:r>
      <w:r>
        <w:rPr>
          <w:rStyle w:val="CharStyle5"/>
        </w:rPr>
        <w:t>o atendimento dos requisitos legais exigidos para investidura em cargo público;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both"/>
      </w:pPr>
      <w:r>
        <w:rPr>
          <w:rStyle w:val="CharStyle5"/>
          <w:b/>
          <w:bCs/>
          <w:sz w:val="20"/>
          <w:szCs w:val="20"/>
        </w:rPr>
        <w:t xml:space="preserve">CONSIDERANDO </w:t>
      </w:r>
      <w:r>
        <w:rPr>
          <w:rStyle w:val="CharStyle5"/>
        </w:rPr>
        <w:t>a aptidão física e mental do candidato, comprovada mediante inspeção médica realizada nos termos da legislação vigente;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5"/>
          <w:b/>
          <w:bCs/>
          <w:sz w:val="20"/>
          <w:szCs w:val="20"/>
        </w:rPr>
        <w:t>RESOLVE: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0"/>
        <w:jc w:val="both"/>
      </w:pPr>
      <w:r>
        <w:rPr>
          <w:rStyle w:val="CharStyle5"/>
          <w:b/>
          <w:bCs/>
          <w:sz w:val="20"/>
          <w:szCs w:val="20"/>
        </w:rPr>
        <w:t>Art. 1</w:t>
      </w:r>
      <w:r>
        <w:rPr>
          <w:rStyle w:val="CharStyle5"/>
          <w:b/>
          <w:bCs/>
          <w:sz w:val="20"/>
          <w:szCs w:val="20"/>
          <w:vertAlign w:val="superscript"/>
        </w:rPr>
        <w:t>o</w:t>
      </w:r>
      <w:r>
        <w:rPr>
          <w:rStyle w:val="CharStyle5"/>
          <w:b/>
          <w:bCs/>
          <w:sz w:val="20"/>
          <w:szCs w:val="20"/>
        </w:rPr>
        <w:t xml:space="preserve"> </w:t>
      </w:r>
      <w:r>
        <w:rPr>
          <w:rStyle w:val="CharStyle5"/>
        </w:rPr>
        <w:t xml:space="preserve">Nomear o Sr. </w:t>
      </w:r>
      <w:r>
        <w:rPr>
          <w:rStyle w:val="CharStyle5"/>
          <w:b/>
          <w:bCs/>
          <w:sz w:val="20"/>
          <w:szCs w:val="20"/>
        </w:rPr>
        <w:t xml:space="preserve">MANOEL VASCONCELOS DA SILVA </w:t>
      </w:r>
      <w:r>
        <w:rPr>
          <w:rStyle w:val="CharStyle5"/>
        </w:rPr>
        <w:t>para exercer o cargo efetivo de AUXILIAR DE SERVIÇOS GERAIS, integrante do Quadro Permanente de Pessoal da Câmara Municipal de Anori.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12" w:lineRule="auto"/>
        <w:ind w:left="0" w:right="0" w:firstLine="0"/>
        <w:jc w:val="both"/>
      </w:pPr>
      <w:r>
        <w:rPr>
          <w:rStyle w:val="CharStyle5"/>
          <w:b/>
          <w:bCs/>
          <w:sz w:val="20"/>
          <w:szCs w:val="20"/>
        </w:rPr>
        <w:t>Art. 2</w:t>
      </w:r>
      <w:r>
        <w:rPr>
          <w:rStyle w:val="CharStyle5"/>
          <w:b/>
          <w:bCs/>
          <w:sz w:val="20"/>
          <w:szCs w:val="20"/>
          <w:vertAlign w:val="superscript"/>
        </w:rPr>
        <w:t>o</w:t>
      </w:r>
      <w:r>
        <w:rPr>
          <w:rStyle w:val="CharStyle5"/>
          <w:b/>
          <w:bCs/>
          <w:sz w:val="20"/>
          <w:szCs w:val="20"/>
        </w:rPr>
        <w:t xml:space="preserve"> </w:t>
      </w:r>
      <w:r>
        <w:rPr>
          <w:rStyle w:val="CharStyle5"/>
        </w:rPr>
        <w:t>O servidor deverá tomar posse no prazo previsto no Estatuto dos Servidores Públicos Municipais, sob pena de tornar-se sem efeito a presente nomeação.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rStyle w:val="CharStyle5"/>
          <w:b/>
          <w:bCs/>
          <w:sz w:val="20"/>
          <w:szCs w:val="20"/>
        </w:rPr>
        <w:t>Art. 3</w:t>
      </w:r>
      <w:r>
        <w:rPr>
          <w:rStyle w:val="CharStyle5"/>
          <w:b/>
          <w:bCs/>
          <w:sz w:val="20"/>
          <w:szCs w:val="20"/>
          <w:vertAlign w:val="superscript"/>
        </w:rPr>
        <w:t>o</w:t>
      </w:r>
      <w:r>
        <w:rPr>
          <w:rStyle w:val="CharStyle5"/>
          <w:b/>
          <w:bCs/>
          <w:sz w:val="20"/>
          <w:szCs w:val="20"/>
        </w:rPr>
        <w:t xml:space="preserve"> </w:t>
      </w:r>
      <w:r>
        <w:rPr>
          <w:rStyle w:val="CharStyle5"/>
        </w:rPr>
        <w:t>Esta Portaria entra em vigor na data de sua publicação.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1220" w:right="0" w:firstLine="0"/>
        <w:jc w:val="left"/>
      </w:pPr>
      <w:r>
        <w:rPr>
          <w:rStyle w:val="CharStyle12"/>
          <w:b/>
          <w:bCs/>
        </w:rPr>
        <w:t>Gabinete da Presidência da Câmara Municipal de Anori/AM, 07 de julho de 2026.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197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5"/>
          <w:b/>
          <w:bCs/>
          <w:color w:val="B2AFD5"/>
          <w:sz w:val="20"/>
          <w:szCs w:val="20"/>
        </w:rPr>
        <w:t xml:space="preserve">c </w:t>
      </w:r>
      <w:r>
        <w:rPr>
          <w:rStyle w:val="CharStyle5"/>
          <w:b/>
          <w:bCs/>
          <w:sz w:val="20"/>
          <w:szCs w:val="20"/>
        </w:rPr>
        <w:t>ÉLTON GONÇALVES LIMA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178" w:lineRule="auto"/>
        <w:ind w:left="0" w:right="0" w:firstLine="0"/>
        <w:jc w:val="center"/>
      </w:pPr>
      <w:r>
        <w:rPr>
          <w:rStyle w:val="CharStyle5"/>
        </w:rPr>
        <w:t>Presidente da Câmara Municipal de Anori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178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8"/>
          <w:b/>
          <w:bCs/>
        </w:rPr>
        <w:t>Elton Gonçalves bina</w:t>
        <w:br/>
      </w:r>
      <w:r>
        <w:rPr>
          <w:rStyle w:val="CharStyle8"/>
          <w:b/>
          <w:bCs/>
          <w:w w:val="100"/>
          <w:sz w:val="20"/>
          <w:szCs w:val="20"/>
        </w:rPr>
        <w:t>Vütadot-Prateou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6" w:right="1272" w:bottom="208" w:left="177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Body text|3_"/>
    <w:basedOn w:val="DefaultParagraphFont"/>
    <w:link w:val="Style7"/>
    <w:rPr>
      <w:b/>
      <w:bCs/>
      <w:i w:val="0"/>
      <w:iCs w:val="0"/>
      <w:smallCaps w:val="0"/>
      <w:strike w:val="0"/>
      <w:w w:val="60"/>
      <w:u w:val="none"/>
    </w:rPr>
  </w:style>
  <w:style w:type="character" w:customStyle="1" w:styleId="CharStyle12">
    <w:name w:val="Body text|2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auto"/>
      <w:spacing w:after="300" w:line="305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Body text|3"/>
    <w:basedOn w:val="Normal"/>
    <w:link w:val="CharStyle8"/>
    <w:pPr>
      <w:widowControl w:val="0"/>
      <w:shd w:val="clear" w:color="auto" w:fill="auto"/>
      <w:spacing w:after="600" w:line="209" w:lineRule="auto"/>
      <w:jc w:val="center"/>
    </w:pPr>
    <w:rPr>
      <w:b/>
      <w:bCs/>
      <w:i w:val="0"/>
      <w:iCs w:val="0"/>
      <w:smallCaps w:val="0"/>
      <w:strike w:val="0"/>
      <w:w w:val="60"/>
      <w:u w:val="none"/>
    </w:rPr>
  </w:style>
  <w:style w:type="paragraph" w:customStyle="1" w:styleId="Style11">
    <w:name w:val="Body text|2"/>
    <w:basedOn w:val="Normal"/>
    <w:link w:val="CharStyle12"/>
    <w:pPr>
      <w:widowControl w:val="0"/>
      <w:shd w:val="clear" w:color="auto" w:fill="auto"/>
      <w:spacing w:after="300" w:line="293" w:lineRule="auto"/>
      <w:ind w:left="267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