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56"/>
          <w:szCs w:val="56"/>
        </w:rPr>
      </w:pPr>
      <w:r>
        <w:rPr>
          <w:rStyle w:val="CharStyle6"/>
        </w:rPr>
        <w:t>CÂMARA MUNICIPAL DE ANORI</w:t>
        <w:br/>
      </w:r>
      <w:r>
        <w:rPr>
          <w:rStyle w:val="CharStyle6"/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  <w:t>PODER LEGISLATIVO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9"/>
        </w:rPr>
        <w:t>aizrxrfi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0" w:right="0" w:firstLine="0"/>
        <w:jc w:val="center"/>
        <w:rPr>
          <w:sz w:val="62"/>
          <w:szCs w:val="62"/>
        </w:rPr>
      </w:pPr>
      <w:r>
        <w:rPr>
          <w:rStyle w:val="CharStyle3"/>
          <w:b/>
          <w:bCs/>
          <w:sz w:val="62"/>
          <w:szCs w:val="62"/>
          <w:lang w:val="pt-PT" w:eastAsia="pt-PT" w:bidi="pt-PT"/>
        </w:rPr>
        <w:t xml:space="preserve">PORTARIA </w:t>
      </w:r>
      <w:r>
        <w:rPr>
          <w:rStyle w:val="CharStyle3"/>
          <w:b/>
          <w:bCs/>
          <w:sz w:val="62"/>
          <w:szCs w:val="62"/>
        </w:rPr>
        <w:t>N° 128/2026 DE 01 DE JULHO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40" w:line="331" w:lineRule="auto"/>
        <w:ind w:left="0" w:right="0" w:firstLine="358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  <w:sz w:val="62"/>
          <w:szCs w:val="62"/>
        </w:rPr>
        <w:t xml:space="preserve">ELTON GONÇALVES LIMA </w:t>
      </w:r>
      <w:r>
        <w:rPr>
          <w:rStyle w:val="CharStyle3"/>
        </w:rPr>
        <w:t>Presidente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center"/>
        <w:rPr>
          <w:sz w:val="62"/>
          <w:szCs w:val="62"/>
        </w:rPr>
      </w:pPr>
      <w:r>
        <w:rPr>
          <w:rStyle w:val="CharStyle3"/>
          <w:b/>
          <w:bCs/>
          <w:sz w:val="62"/>
          <w:szCs w:val="62"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18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12636500</wp:posOffset>
                </wp:positionH>
                <wp:positionV relativeFrom="paragraph">
                  <wp:posOffset>38100</wp:posOffset>
                </wp:positionV>
                <wp:extent cx="3175000" cy="105410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75000" cy="1054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-2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no quadro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62"/>
                                <w:szCs w:val="62"/>
                              </w:rPr>
                              <w:t>FRANCIELITON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95.pt;margin-top:3.pt;width:250.pt;height:83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-2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no quadro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62"/>
                          <w:szCs w:val="6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62"/>
                          <w:szCs w:val="62"/>
                        </w:rPr>
                        <w:t>FRANCIELITON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  <w:sz w:val="62"/>
          <w:szCs w:val="62"/>
        </w:rPr>
        <w:t xml:space="preserve">NOMEAR </w:t>
      </w:r>
      <w:r>
        <w:rPr>
          <w:rStyle w:val="CharStyle3"/>
        </w:rPr>
        <w:t>o senhor abaixo relacionado funcionários da Câmara Municipal de Anori: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329" w:lineRule="auto"/>
        <w:ind w:left="0" w:right="0" w:firstLine="0"/>
        <w:jc w:val="left"/>
      </w:pPr>
      <w:r>
        <w:rPr>
          <w:rStyle w:val="CharStyle3"/>
          <w:b/>
          <w:bCs/>
          <w:sz w:val="62"/>
          <w:szCs w:val="62"/>
        </w:rPr>
        <w:t xml:space="preserve">CARDOSO DE OLIVEIRA </w:t>
      </w:r>
      <w:r>
        <w:rPr>
          <w:rStyle w:val="CharStyle3"/>
        </w:rPr>
        <w:t xml:space="preserve">para ocupar o cargo Comissionado CC-3 de Assessor Parlamentar, até </w:t>
      </w:r>
      <w:r>
        <w:rPr>
          <w:rStyle w:val="CharStyle3"/>
          <w:lang w:val="pt-PT" w:eastAsia="pt-PT" w:bidi="pt-PT"/>
        </w:rPr>
        <w:t xml:space="preserve">ulterior </w:t>
      </w:r>
      <w:r>
        <w:rPr>
          <w:rStyle w:val="CharStyle3"/>
        </w:rPr>
        <w:t>deliberação.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center"/>
      </w:pPr>
      <w:r>
        <w:rPr>
          <w:rStyle w:val="CharStyle3"/>
        </w:rPr>
        <w:t>CUMPRA-SE, PUBLIQUE-SE E COMUNIQUE-SE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580"/>
        <w:ind w:left="0" w:right="0" w:firstLine="3580"/>
        <w:jc w:val="both"/>
        <w:rPr>
          <w:sz w:val="62"/>
          <w:szCs w:val="62"/>
        </w:rPr>
      </w:pPr>
      <w:r>
        <w:rPr>
          <w:rStyle w:val="CharStyle3"/>
          <w:b/>
          <w:bCs/>
          <w:sz w:val="62"/>
          <w:szCs w:val="62"/>
        </w:rPr>
        <w:t>Gabinete da Presidência da Câmara Municipal de Anori, Estado do Amazonas, aos 01 de julho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640" w:right="0" w:firstLine="0"/>
        <w:jc w:val="both"/>
        <w:rPr>
          <w:sz w:val="62"/>
          <w:szCs w:val="62"/>
        </w:rPr>
      </w:pPr>
      <w:r>
        <w:rPr>
          <w:rStyle w:val="CharStyle3"/>
          <w:b/>
          <w:bCs/>
          <w:sz w:val="62"/>
          <w:szCs w:val="62"/>
        </w:rPr>
        <w:t>TON^ONÇALVÊS LIMA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both"/>
        <w:rPr>
          <w:sz w:val="62"/>
          <w:szCs w:val="62"/>
        </w:rPr>
      </w:pPr>
      <w:r>
        <w:rPr>
          <w:rStyle w:val="CharStyle3"/>
          <w:b/>
          <w:bCs/>
          <w:sz w:val="62"/>
          <w:szCs w:val="62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28940" w:h="31680"/>
      <w:pgMar w:top="0" w:right="4020" w:bottom="0" w:left="388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6F6F90"/>
      <w:sz w:val="50"/>
      <w:szCs w:val="50"/>
      <w:u w:val="none"/>
    </w:rPr>
  </w:style>
  <w:style w:type="character" w:customStyle="1" w:styleId="CharStyle9">
    <w:name w:val="Body text|3_"/>
    <w:basedOn w:val="DefaultParagraphFont"/>
    <w:link w:val="Style8"/>
    <w:rPr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600"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line="29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F6F90"/>
      <w:sz w:val="50"/>
      <w:szCs w:val="5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3860"/>
      <w:ind w:right="1400"/>
      <w:jc w:val="right"/>
    </w:pPr>
    <w:rPr>
      <w:b w:val="0"/>
      <w:bCs w:val="0"/>
      <w:i w:val="0"/>
      <w:iCs w:val="0"/>
      <w:smallCaps w:val="0"/>
      <w:strike w:val="0"/>
      <w:sz w:val="46"/>
      <w:szCs w:val="4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