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2018665</wp:posOffset>
            </wp:positionH>
            <wp:positionV relativeFrom="paragraph">
              <wp:posOffset>88900</wp:posOffset>
            </wp:positionV>
            <wp:extent cx="1943100" cy="23749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943100" cy="23749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15328265</wp:posOffset>
            </wp:positionH>
            <wp:positionV relativeFrom="paragraph">
              <wp:posOffset>12700</wp:posOffset>
            </wp:positionV>
            <wp:extent cx="2336800" cy="21463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336800" cy="21463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09700" distB="1257300" distL="1651000" distR="977900" simplePos="0" relativeHeight="125829380" behindDoc="0" locked="0" layoutInCell="1" allowOverlap="1">
            <wp:simplePos x="0" y="0"/>
            <wp:positionH relativeFrom="page">
              <wp:posOffset>6044565</wp:posOffset>
            </wp:positionH>
            <wp:positionV relativeFrom="paragraph">
              <wp:posOffset>21043900</wp:posOffset>
            </wp:positionV>
            <wp:extent cx="7378700" cy="218440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378700" cy="21844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4507865</wp:posOffset>
                </wp:positionH>
                <wp:positionV relativeFrom="paragraph">
                  <wp:posOffset>23368000</wp:posOffset>
                </wp:positionV>
                <wp:extent cx="9779000" cy="111760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79000" cy="1117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right="0" w:firstLine="0"/>
                              <w:jc w:val="center"/>
                              <w:rPr>
                                <w:sz w:val="98"/>
                                <w:szCs w:val="9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82"/>
                                <w:szCs w:val="82"/>
                                <w:shd w:val="clear" w:color="auto" w:fill="auto"/>
                                <w:lang w:val="pt-PT" w:eastAsia="pt-PT" w:bidi="pt-PT"/>
                              </w:rPr>
                              <w:t xml:space="preserve">Presidente da Câmara Municipal de Anori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50"/>
                                <w:position w:val="0"/>
                                <w:sz w:val="98"/>
                                <w:szCs w:val="98"/>
                                <w:shd w:val="clear" w:color="auto" w:fill="auto"/>
                                <w:lang w:val="pt-PT" w:eastAsia="pt-PT" w:bidi="pt-PT"/>
                              </w:rPr>
                              <w:t>ELTON GONÇALVES LIMA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354.94999999999999pt;margin-top:1840.pt;width:770.pt;height:88.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right="0" w:firstLine="0"/>
                        <w:jc w:val="center"/>
                        <w:rPr>
                          <w:sz w:val="98"/>
                          <w:szCs w:val="9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82"/>
                          <w:szCs w:val="82"/>
                          <w:shd w:val="clear" w:color="auto" w:fill="auto"/>
                          <w:lang w:val="pt-PT" w:eastAsia="pt-PT" w:bidi="pt-PT"/>
                        </w:rPr>
                        <w:t xml:space="preserve">Presidente da Câmara Municipal de Anori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50"/>
                          <w:position w:val="0"/>
                          <w:sz w:val="98"/>
                          <w:szCs w:val="98"/>
                          <w:shd w:val="clear" w:color="auto" w:fill="auto"/>
                          <w:lang w:val="pt-PT" w:eastAsia="pt-PT" w:bidi="pt-PT"/>
                        </w:rPr>
                        <w:t>ELTON GONÇALVES LIMA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70"/>
          <w:szCs w:val="70"/>
        </w:rPr>
      </w:pPr>
      <w:r>
        <w:rPr>
          <w:spacing w:val="0"/>
          <w:w w:val="100"/>
          <w:position w:val="0"/>
          <w:sz w:val="64"/>
          <w:szCs w:val="64"/>
          <w:shd w:val="clear" w:color="auto" w:fill="auto"/>
          <w:lang w:val="pt-PT" w:eastAsia="pt-PT" w:bidi="pt-PT"/>
        </w:rPr>
        <w:t>CÂMARA MUNICIPAL DE ANORI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0"/>
          <w:szCs w:val="70"/>
          <w:shd w:val="clear" w:color="auto" w:fill="auto"/>
          <w:lang w:val="pt-PT" w:eastAsia="pt-PT" w:bidi="pt-PT"/>
        </w:rPr>
        <w:t>PODER LEGISLATIVO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40" w:line="240" w:lineRule="auto"/>
        <w:ind w:left="0" w:right="0" w:firstLine="0"/>
        <w:jc w:val="center"/>
        <w:rPr>
          <w:sz w:val="80"/>
          <w:szCs w:val="80"/>
        </w:rPr>
      </w:pPr>
      <w:r>
        <w:rPr>
          <w:b/>
          <w:bCs/>
          <w:color w:val="000000"/>
          <w:spacing w:val="0"/>
          <w:w w:val="100"/>
          <w:position w:val="0"/>
          <w:sz w:val="80"/>
          <w:szCs w:val="80"/>
          <w:shd w:val="clear" w:color="auto" w:fill="auto"/>
          <w:lang w:val="pt-PT" w:eastAsia="pt-PT" w:bidi="pt-PT"/>
        </w:rPr>
        <w:t>PORTARIA N° 050/2026 DE 01 DE ABRIL DE 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z w:val="80"/>
          <w:szCs w:val="80"/>
          <w:shd w:val="clear" w:color="auto" w:fill="auto"/>
          <w:lang w:val="pt-PT" w:eastAsia="pt-PT" w:bidi="pt-PT"/>
        </w:rPr>
        <w:t xml:space="preserve">ELTON GONÇALVES LIMA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Anori, Estado do Amazonas, usando das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atribuições que lhe são conferidas por Lei etc.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0" w:line="240" w:lineRule="auto"/>
        <w:ind w:left="0" w:right="0" w:firstLine="0"/>
        <w:jc w:val="center"/>
        <w:rPr>
          <w:sz w:val="80"/>
          <w:szCs w:val="80"/>
        </w:rPr>
      </w:pPr>
      <w:r>
        <w:rPr>
          <w:b/>
          <w:bCs/>
          <w:color w:val="000000"/>
          <w:spacing w:val="0"/>
          <w:w w:val="100"/>
          <w:position w:val="0"/>
          <w:sz w:val="80"/>
          <w:szCs w:val="80"/>
          <w:shd w:val="clear" w:color="auto" w:fill="auto"/>
          <w:lang w:val="pt-PT" w:eastAsia="pt-PT" w:bidi="pt-PT"/>
        </w:rPr>
        <w:t>RESOLVE: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80" w:line="300" w:lineRule="auto"/>
        <w:ind w:left="0" w:right="0" w:firstLine="2260"/>
        <w:jc w:val="both"/>
      </w:pPr>
      <w:r>
        <w:rPr>
          <w:b/>
          <w:bCs/>
          <w:color w:val="000000"/>
          <w:spacing w:val="0"/>
          <w:w w:val="100"/>
          <w:position w:val="0"/>
          <w:sz w:val="80"/>
          <w:szCs w:val="80"/>
          <w:shd w:val="clear" w:color="auto" w:fill="auto"/>
          <w:lang w:val="pt-PT" w:eastAsia="pt-PT" w:bidi="pt-PT"/>
        </w:rPr>
        <w:t xml:space="preserve">EXONERAR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senhor abaixo relacionado no quadro de funcionários da Câmara Municipal de Anori: </w:t>
      </w:r>
      <w:r>
        <w:rPr>
          <w:b/>
          <w:bCs/>
          <w:color w:val="000000"/>
          <w:spacing w:val="0"/>
          <w:w w:val="100"/>
          <w:position w:val="0"/>
          <w:sz w:val="80"/>
          <w:szCs w:val="80"/>
          <w:shd w:val="clear" w:color="auto" w:fill="auto"/>
          <w:lang w:val="pt-PT" w:eastAsia="pt-PT" w:bidi="pt-PT"/>
        </w:rPr>
        <w:t xml:space="preserve">EUDES RODRIGUES DOS SANTOS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ocupava o cargo Comissionado CC-3 de Assessor Parlamentar até ulterior deliberação.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0" w:line="286" w:lineRule="auto"/>
        <w:ind w:left="0" w:right="0" w:firstLine="4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COMUNIQUE-SE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4380"/>
        <w:jc w:val="left"/>
        <w:rPr>
          <w:sz w:val="80"/>
          <w:szCs w:val="80"/>
        </w:rPr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2599" w:right="3040" w:bottom="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80"/>
          <w:szCs w:val="80"/>
          <w:shd w:val="clear" w:color="auto" w:fill="auto"/>
          <w:lang w:val="pt-PT" w:eastAsia="pt-PT" w:bidi="pt-PT"/>
        </w:rPr>
        <w:t>Gabinete da Presidência da Câmara Municipal de Anori, Estado do Amazonas, aos 01 de abril de 2025.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position w:val="0"/>
          <w:shd w:val="clear" w:color="auto" w:fill="auto"/>
          <w:lang w:val="pt-PT" w:eastAsia="pt-PT" w:bidi="pt-PT"/>
        </w:rPr>
        <w:t>Vereador-Presidente</w:t>
      </w:r>
      <w:bookmarkEnd w:id="0"/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0" w:left="2599" w:right="3040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82"/>
      <w:szCs w:val="82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color w:val="5D6588"/>
      <w:sz w:val="64"/>
      <w:szCs w:val="64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82"/>
      <w:szCs w:val="82"/>
      <w:u w:val="none"/>
    </w:rPr>
  </w:style>
  <w:style w:type="character" w:customStyle="1" w:styleId="CharStyle12">
    <w:name w:val="Heading #1|1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w w:val="50"/>
      <w:sz w:val="98"/>
      <w:szCs w:val="98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199" w:lineRule="auto"/>
      <w:ind w:left="-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82"/>
      <w:szCs w:val="82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3700" w:line="305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D6588"/>
      <w:sz w:val="64"/>
      <w:szCs w:val="64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600" w:line="288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82"/>
      <w:szCs w:val="82"/>
      <w:u w:val="none"/>
    </w:rPr>
  </w:style>
  <w:style w:type="paragraph" w:customStyle="1" w:styleId="Style11">
    <w:name w:val="Heading #1|1"/>
    <w:basedOn w:val="Normal"/>
    <w:link w:val="CharStyle12"/>
    <w:pPr>
      <w:widowControl w:val="0"/>
      <w:shd w:val="clear" w:color="auto" w:fill="FFFFFF"/>
      <w:ind w:left="940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w w:val="50"/>
      <w:sz w:val="98"/>
      <w:szCs w:val="9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