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678815</wp:posOffset>
            </wp:positionH>
            <wp:positionV relativeFrom="paragraph">
              <wp:posOffset>12700</wp:posOffset>
            </wp:positionV>
            <wp:extent cx="944880" cy="98742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44880" cy="9874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5972810</wp:posOffset>
            </wp:positionH>
            <wp:positionV relativeFrom="paragraph">
              <wp:posOffset>76200</wp:posOffset>
            </wp:positionV>
            <wp:extent cx="944880" cy="85344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944880" cy="8534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92100" distB="130810" distL="257810" distR="138430" simplePos="0" relativeHeight="125829380" behindDoc="0" locked="0" layoutInCell="1" allowOverlap="1">
            <wp:simplePos x="0" y="0"/>
            <wp:positionH relativeFrom="page">
              <wp:posOffset>2623185</wp:posOffset>
            </wp:positionH>
            <wp:positionV relativeFrom="paragraph">
              <wp:posOffset>6760210</wp:posOffset>
            </wp:positionV>
            <wp:extent cx="2432050" cy="66421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432050" cy="6642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2479675</wp:posOffset>
                </wp:positionH>
                <wp:positionV relativeFrom="paragraph">
                  <wp:posOffset>7378700</wp:posOffset>
                </wp:positionV>
                <wp:extent cx="2599690" cy="17399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969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Presidente da Câmara Municipal de Anori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195.25pt;margin-top:581.pt;width:204.69999999999999pt;height:13.6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Presidente da Câmara Municipal de Anori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Anori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20" w:line="228" w:lineRule="auto"/>
        <w:ind w:left="0" w:right="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TERMO DE REGISTRO EM ATA</w:t>
      </w:r>
      <w:bookmarkEnd w:id="1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Aos vinte e três dias do mês de abril do ano de dois mil e vinte e seis, registra-se que não foi realizada a Sessão Ordinária da Câmara Municipal de Anori prevista para esta data.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não realização da sessão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deu-se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razão da utilização das dependências da Câmara Municipal para a realização do Seminário Literário da Escola Estadual Presidente Costa e Silva, conforme solicitação formalizada por meio do Ofício n° 009/2026-EEPCS, de 13 de abril de 2026, que requereu a cessão do espaço nos dias 22, 23 e 24 de abril de 2026, no horário de 7h30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 lh40.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391" w:lineRule="auto"/>
        <w:ind w:left="0" w:right="0" w:firstLine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Registra-se, ainda, que, na mesma data, os Vereadores da Câmara Municipal de Anori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encontravam-se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participando do FECLAM 2026 — Fórum Estadual das Casas Legislativas do Amazonas, evento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capacitação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aperfeiçoamento das atividades legislativas, representando o Poder Legislativo Municipal.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396" w:lineRule="auto"/>
        <w:ind w:left="0" w:right="0" w:firstLine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Dessa forma, em virtude da indisponibilidade do Plenário para a realização dos trabalhos legislativos e da participação dos parlamentares no referido evento institucional, a Sessão Ordinária do dia 23 de abril de 2026 deixou de ser realizada, ficando o presente termo lavrado para os devidos fins de registro e arquivamento.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Plenário Valdemar da Rocha Freitas, em 23 de abril de 2026.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JOSELY MORAES DAMIÃO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Secretária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Anori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CNPJ: 22.795.355/0001-57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Endereço: Avenida Nossa Senhora do Perpétuo Socorro - Centro</w:t>
        <w:br/>
        <w:t xml:space="preserve">Email: </w:t>
      </w:r>
      <w:r>
        <w:fldChar w:fldCharType="begin"/>
      </w:r>
      <w:r>
        <w:rPr/>
        <w:instrText> HYPERLINK "mailto:cm.anori@hotmail.com" </w:instrText>
      </w:r>
      <w:r>
        <w:fldChar w:fldCharType="separate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cm.anori@hotmail.com</w:t>
      </w:r>
      <w:r>
        <w:fldChar w:fldCharType="end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br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Anori - Amazonas</w:t>
      </w:r>
    </w:p>
    <w:sectPr>
      <w:footnotePr>
        <w:pos w:val="pageBottom"/>
        <w:numFmt w:val="decimal"/>
        <w:numRestart w:val="continuous"/>
      </w:footnotePr>
      <w:pgSz w:w="11900" w:h="16840"/>
      <w:pgMar w:top="989" w:left="1678" w:right="1668" w:bottom="1049" w:header="561" w:footer="621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Heading #1|1_"/>
    <w:basedOn w:val="DefaultParagraphFont"/>
    <w:link w:val="Style4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Body text|1_"/>
    <w:basedOn w:val="DefaultParagraphFont"/>
    <w:link w:val="Style6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Heading #2|1_"/>
    <w:basedOn w:val="DefaultParagraphFont"/>
    <w:link w:val="Style9"/>
    <w:rPr>
      <w:b/>
      <w:bCs/>
      <w:i w:val="0"/>
      <w:iCs w:val="0"/>
      <w:smallCaps w:val="0"/>
      <w:strike w:val="0"/>
      <w:u w:val="none"/>
    </w:rPr>
  </w:style>
  <w:style w:type="character" w:customStyle="1" w:styleId="CharStyle12">
    <w:name w:val="Body text|2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line="228" w:lineRule="auto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after="100" w:line="389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Heading #2|1"/>
    <w:basedOn w:val="Normal"/>
    <w:link w:val="CharStyle10"/>
    <w:pPr>
      <w:widowControl w:val="0"/>
      <w:shd w:val="clear" w:color="auto" w:fill="FFFFFF"/>
      <w:spacing w:after="260"/>
      <w:jc w:val="center"/>
      <w:outlineLvl w:val="1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11">
    <w:name w:val="Body text|2"/>
    <w:basedOn w:val="Normal"/>
    <w:link w:val="CharStyle12"/>
    <w:pPr>
      <w:widowControl w:val="0"/>
      <w:shd w:val="clear" w:color="auto" w:fill="FFFFFF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/Relationships>
</file>